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141C" w14:textId="1134DF7A" w:rsidR="00C3274E" w:rsidRPr="00634179" w:rsidRDefault="00C3274E" w:rsidP="00634179">
      <w:pPr>
        <w:jc w:val="center"/>
        <w:rPr>
          <w:rFonts w:ascii="TH SarabunPSK" w:eastAsia="Times New Roman" w:hAnsi="TH SarabunPSK" w:cs="TH SarabunPSK"/>
          <w:b/>
          <w:bCs/>
          <w:color w:val="000000"/>
          <w:sz w:val="40"/>
          <w:szCs w:val="40"/>
        </w:rPr>
      </w:pPr>
      <w:r w:rsidRPr="00634179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 xml:space="preserve">บทที่ </w:t>
      </w:r>
      <w:r w:rsidR="00E412BA" w:rsidRPr="00634179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>5</w:t>
      </w:r>
    </w:p>
    <w:p w14:paraId="3E5DB32D" w14:textId="42196C94" w:rsidR="00341C4B" w:rsidRPr="00634179" w:rsidRDefault="00E412BA" w:rsidP="0063417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34179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>สรุปและอภิปรายผล</w:t>
      </w:r>
      <w:r w:rsidR="00341C4B" w:rsidRPr="00634179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br/>
      </w:r>
    </w:p>
    <w:p w14:paraId="37E1BF1E" w14:textId="77777777" w:rsidR="00312022" w:rsidRPr="00634179" w:rsidRDefault="00312022" w:rsidP="00634179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3417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5.1 สรุปผลการวิจัย</w:t>
      </w:r>
    </w:p>
    <w:p w14:paraId="5DFF3F9B" w14:textId="0EDFB9A6" w:rsidR="00DF5EE3" w:rsidRPr="00634179" w:rsidRDefault="00E412BA" w:rsidP="00634179">
      <w:pPr>
        <w:autoSpaceDE w:val="0"/>
        <w:autoSpaceDN w:val="0"/>
        <w:adjustRightInd w:val="0"/>
        <w:ind w:firstLine="85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จากผลการศึกษา</w:t>
      </w:r>
      <w:r w:rsidR="00DF5EE3" w:rsidRPr="00634179">
        <w:rPr>
          <w:rFonts w:ascii="TH SarabunPSK" w:eastAsia="Times New Roman" w:hAnsi="TH SarabunPSK" w:cs="TH SarabunPSK"/>
          <w:sz w:val="32"/>
          <w:szCs w:val="32"/>
          <w:cs/>
        </w:rPr>
        <w:t>ผลการเฝ้าระวังยาไม่ปลอดภัยด้วยกลไกศูนย์เฝ้าระวังและแจ้งเตือนภัยระดับตำบล ในตำบลหญ้าปล้อง อำเภอเมืองศรีสะเกษ จังหวัดศรีสะเกษ มีวัตถุประสงค์</w:t>
      </w:r>
      <w:r w:rsidR="00BA2359" w:rsidRPr="00634179">
        <w:rPr>
          <w:rFonts w:ascii="TH SarabunPSK" w:eastAsia="Times New Roman" w:hAnsi="TH SarabunPSK" w:cs="TH SarabunPSK"/>
          <w:sz w:val="32"/>
          <w:szCs w:val="32"/>
          <w:cs/>
        </w:rPr>
        <w:t>เพื่อเปรียบเทียบผลการเฝ้าระวังยาไม่ปลอดภัยในร้านชำ ก่อนและหลังการใช้กลไกศูนย์เฝ้าระวังและแจ้งเตือนภัยระดับตำบล และเพื่อเปรียบเทียบความรู้ของผู้ประกอบการร้านชำ ก่อนและหลังการใช้กลไกศูนย์เฝ้าระวังและแจ้งเตือนภัยระดับตำบล</w:t>
      </w:r>
      <w:r w:rsidR="00DF5EE3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โดยมีกลุ่มตัวอย่างคือผู้ประกอบการร้านชำจำนวน 60 คน</w:t>
      </w:r>
      <w:r w:rsidR="00BA2359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พบว่า</w:t>
      </w:r>
      <w:r w:rsidR="00DF5EE3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ก่อนการใช้กลไกศูนย์เฝ้าระวังและแจ้งเตือนภัยระดับตำบล ผู้ประกอบการร้านชำมีความรู้เกี่ยวกับการจำหน่ายยาอย่างปลอดภัยในร้านชำในระดับมากที่สุด (ค่าเฉลี่ย 93.05) และหลังการใช้กลไกฯ พบว่าความรู้ของผู้ประกอบการเพิ่มขึ้นเป็นระดับมากที่สุด (ค่าเฉลี่ย 99.67)</w:t>
      </w:r>
      <w:r w:rsidR="00BA2359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เมื่อ</w:t>
      </w:r>
      <w:r w:rsidR="00DF5EE3" w:rsidRPr="00634179">
        <w:rPr>
          <w:rFonts w:ascii="TH SarabunPSK" w:eastAsia="Times New Roman" w:hAnsi="TH SarabunPSK" w:cs="TH SarabunPSK"/>
          <w:sz w:val="32"/>
          <w:szCs w:val="32"/>
          <w:cs/>
        </w:rPr>
        <w:t>เปรียบเทียบความรู้เกี่ยวกับการจำหน่ายยาอย่างปลอดภัยในร้านชำของผู้ประกอบการ เพิ่มขึ้นอย่างมีนัยสำคัญทางสถิติ ภายหลังการใช้กลไกศูนย์เฝ้าระวังและแจ้งเตือนภัยระดับตำบล (</w:t>
      </w:r>
      <w:r w:rsidR="00DF5EE3" w:rsidRPr="00634179">
        <w:rPr>
          <w:rFonts w:ascii="TH SarabunPSK" w:eastAsia="Times New Roman" w:hAnsi="TH SarabunPSK" w:cs="TH SarabunPSK"/>
          <w:sz w:val="32"/>
          <w:szCs w:val="32"/>
        </w:rPr>
        <w:t>t = -</w:t>
      </w:r>
      <w:r w:rsidR="00DF5EE3" w:rsidRPr="00634179">
        <w:rPr>
          <w:rFonts w:ascii="TH SarabunPSK" w:eastAsia="Times New Roman" w:hAnsi="TH SarabunPSK" w:cs="TH SarabunPSK"/>
          <w:sz w:val="32"/>
          <w:szCs w:val="32"/>
          <w:cs/>
        </w:rPr>
        <w:t>4.942</w:t>
      </w:r>
      <w:r w:rsidR="00DF5EE3" w:rsidRPr="00634179">
        <w:rPr>
          <w:rFonts w:ascii="TH SarabunPSK" w:eastAsia="Times New Roman" w:hAnsi="TH SarabunPSK" w:cs="TH SarabunPSK"/>
          <w:sz w:val="32"/>
          <w:szCs w:val="32"/>
        </w:rPr>
        <w:t xml:space="preserve">, p &lt; </w:t>
      </w:r>
      <w:r w:rsidR="00DF5EE3" w:rsidRPr="00634179">
        <w:rPr>
          <w:rFonts w:ascii="TH SarabunPSK" w:eastAsia="Times New Roman" w:hAnsi="TH SarabunPSK" w:cs="TH SarabunPSK"/>
          <w:sz w:val="32"/>
          <w:szCs w:val="32"/>
          <w:cs/>
        </w:rPr>
        <w:t>0.001)</w:t>
      </w:r>
      <w:r w:rsidR="00BA2359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DF5EE3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ความรู้เกี่ยวกับการจำหน่ายยาอย่างปลอดภัยในร้านชำของผู้ประกอบการร้านชำเพิ่มขึ้นอย่างมีนัยสำคัญทางสถิติภายหลังการใช้กลไกศูนย์เฝ้าระวังและแจ้งเตือนภัยระดับตำบล </w:t>
      </w:r>
    </w:p>
    <w:p w14:paraId="6BA8A677" w14:textId="77777777" w:rsidR="0093664C" w:rsidRDefault="0093664C" w:rsidP="0093664C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0" w:name="_Toc211606450"/>
      <w:bookmarkStart w:id="1" w:name="_Toc211606449"/>
      <w:r w:rsidRPr="0093664C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5.2 </w:t>
      </w:r>
      <w:r w:rsidRPr="0093664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อภิปรายผลการวิจัย</w:t>
      </w:r>
      <w:bookmarkEnd w:id="1"/>
    </w:p>
    <w:p w14:paraId="62BCA478" w14:textId="73C68580" w:rsidR="0093664C" w:rsidRPr="0093664C" w:rsidRDefault="00E005C9" w:rsidP="00E005C9">
      <w:pPr>
        <w:autoSpaceDE w:val="0"/>
        <w:autoSpaceDN w:val="0"/>
        <w:adjustRightInd w:val="0"/>
        <w:ind w:firstLine="851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สอดคล้องกับงานวิจัยที่ใช้กลไกชุมชนในการเฝ้าระวังและแก้ไขปัญหาการจำหน่ายยาในร้านชำ ของสุ</w:t>
      </w:r>
      <w:proofErr w:type="spellStart"/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นิษา</w:t>
      </w:r>
      <w:proofErr w:type="spellEnd"/>
      <w:r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ถิ่นแก้ว และคณะ (2566)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(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</w:rPr>
        <w:t>X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) 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เรื่อง "การพัฒนาระบบเฝ้าระวังการจำหน่ายยาในร้านชำผ่านนโยบาย ส่งเสริมการใช้ยาอย่างสมเหตุผลในชุมชนตำบลเหล จังหวัดพังงา" ศึกษาเปรียบเทียบผลการเฝ้าระวังยาไม่ปลอดภัยร้านชำและความรู้ผู้ประกอบการร้านชำก่อนและหลังการใช้กลไกศูนย์เฝ้าระวังและแจ้งเตือนภัยระดับตำบล พบว่าร้านชำจำหน่ายยาห้ามจำหน่าย ลดลงอย่างมีนัยสำคัญทางสถิติ และผู้ประกอบการและประชาชนมีคะแนนความรู้ เพิ่มขึ้นอย่างมีนัยสำคัญทางสถิติ (</w:t>
      </w:r>
      <w:r w:rsidRPr="00634179">
        <w:rPr>
          <w:rFonts w:ascii="TH SarabunPSK" w:eastAsia="Times New Roman" w:hAnsi="TH SarabunPSK" w:cs="TH SarabunPSK"/>
          <w:sz w:val="32"/>
          <w:szCs w:val="32"/>
        </w:rPr>
        <w:t>P&lt;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0.001) โดยใช้กระบวนการตามหลักการ </w:t>
      </w:r>
      <w:r w:rsidRPr="00634179">
        <w:rPr>
          <w:rFonts w:ascii="TH SarabunPSK" w:eastAsia="Times New Roman" w:hAnsi="TH SarabunPSK" w:cs="TH SarabunPSK"/>
          <w:sz w:val="32"/>
          <w:szCs w:val="32"/>
        </w:rPr>
        <w:t xml:space="preserve">RDU community 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ทั้ง </w:t>
      </w:r>
      <w:r w:rsidRPr="00634179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กิจกรรม ภายใต้การมีส่วนร่วมของเครือข่ายคุ้มครองผู้บริโภคด้านสาธารณสุข (คบส.) และการศึกษาของ อัศวิน จงบริบูรณ์ (2568)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(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</w:rPr>
        <w:t>X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)</w:t>
      </w:r>
      <w:r w:rsidRPr="0063417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เรื่อง การพัฒนาร้านชำเพื่อลดการจำหน่ายยาผิดกฎหมายของร้านชำในอำเภอบ้านหลวง จังหวัดน่าน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 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ที่มีวัตถุประสงค์สุดท้ายที่คล้ายคลึงกัน คือ การลดลงของการจำหน่ายยาผิดกฎหมายในร้านชำ และความรู้ที่เพิ่มขึ้นของผู้ประกอบการร้านชำขึ้นมีผลต่อการแก้ปัญหาการจำหน่ายยาผิดกฎหมายในชุมชน</w:t>
      </w:r>
    </w:p>
    <w:bookmarkEnd w:id="0"/>
    <w:p w14:paraId="34558880" w14:textId="77777777" w:rsidR="0093664C" w:rsidRPr="0093664C" w:rsidRDefault="0093664C" w:rsidP="0093664C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</w:p>
    <w:p w14:paraId="32E1A164" w14:textId="20D40570" w:rsidR="00312022" w:rsidRPr="00634179" w:rsidRDefault="00312022" w:rsidP="00634179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3417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5.</w:t>
      </w:r>
      <w:r w:rsidR="0012739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</w:t>
      </w:r>
      <w:r w:rsidRPr="0063417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ข้อเสนอแนะ</w:t>
      </w:r>
    </w:p>
    <w:p w14:paraId="510BD792" w14:textId="5EDE4FFB" w:rsidR="0093664C" w:rsidRPr="00BF7507" w:rsidRDefault="0093664C" w:rsidP="0093664C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2" w:name="_Hlk213749872"/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5.</w:t>
      </w:r>
      <w:r w:rsidR="0012739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.</w:t>
      </w:r>
      <w:r w:rsidRPr="00BF750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r w:rsidRPr="00BF750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ข้อเสนอแนะในการนำผลการวิจัยไปใช้</w:t>
      </w:r>
    </w:p>
    <w:p w14:paraId="4EED9CCA" w14:textId="770B3BAC" w:rsidR="00626178" w:rsidRPr="00634179" w:rsidRDefault="00626178" w:rsidP="00634179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1. ควรดำเนินการเฝ้าระวังการกระจายของยาที่ไม่เหมาะสมในชุมชนอย่างต่อเนื่องและสม่ำเสมอ โดยใช้โปรแกรมระบบเฝ้าระวังยาและผลิตภัณฑ์สุขภาพในชุมชน เฝ้าระวังโดยเครือข่ายคุ้มครองผู้บริโภคในชุมชน</w:t>
      </w:r>
    </w:p>
    <w:p w14:paraId="0CA4BF63" w14:textId="77777777" w:rsidR="00626178" w:rsidRPr="00634179" w:rsidRDefault="00626178" w:rsidP="00634179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34179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2. ควรพัฒนาศักยภาพความรอบรู้ด้านผลิตภัณฑ์สุขภาพ ให้แก่เครือข่ายที่เฝ้าระวัง ผู้ประกอบการร้านชำ และประชาชนทุกช่วงวัย ในชุมชนสู่การคุ้มครองผู้บริโภคผู้บริโภคด้านผลิตภัณฑ์สุขภาพในชุมชนที่ยั่งยืน</w:t>
      </w:r>
    </w:p>
    <w:p w14:paraId="3A7D6268" w14:textId="29958C8C" w:rsidR="005B596F" w:rsidRPr="00634179" w:rsidRDefault="00626178" w:rsidP="0093664C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3. ควรมีการนำรูปแบบการจัดการปัญหายาและผลิตภัณฑ์สุขภาพที่ไม่เหมาะสม ของชุมชนต้นแบบจังหวัดศรีสะเกษนี้</w:t>
      </w:r>
      <w:r w:rsidR="00634179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ไปขยายผลในชุมชนอื่นของจังหวัด ในรูปแบบต่างๆ ที่เหมาะสม เพื่อหาวิธีปฏิบัติที่ดี หรือนวัตกรรม ในการพัฒนางานในภาพจังหวัดต่อไป</w:t>
      </w:r>
    </w:p>
    <w:bookmarkEnd w:id="2"/>
    <w:p w14:paraId="2AB9269F" w14:textId="08310237" w:rsidR="0093664C" w:rsidRPr="00BF7507" w:rsidRDefault="0093664C" w:rsidP="0093664C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5.</w:t>
      </w:r>
      <w:r w:rsidR="0012739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2</w:t>
      </w:r>
      <w:r w:rsidRPr="00BF750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. </w:t>
      </w:r>
      <w:r w:rsidRPr="00BF750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ข้อเสนอแนะในการวิจัยต่อไป</w:t>
      </w:r>
    </w:p>
    <w:p w14:paraId="6660C7F8" w14:textId="5962E627" w:rsidR="00312022" w:rsidRPr="00634179" w:rsidRDefault="00634179" w:rsidP="00634179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1.</w:t>
      </w:r>
      <w:r w:rsidR="00F63A32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12022" w:rsidRPr="00634179">
        <w:rPr>
          <w:rFonts w:ascii="TH SarabunPSK" w:eastAsia="Times New Roman" w:hAnsi="TH SarabunPSK" w:cs="TH SarabunPSK"/>
          <w:sz w:val="32"/>
          <w:szCs w:val="32"/>
          <w:cs/>
        </w:rPr>
        <w:t>ควรขยายผลการใช้ "กลไกศูนย์เฝ้าระวังและแจ้งเตือนภัยระดับตำบล" ไปยังพื้นที่หรือตำบลอื่น ๆ ที่มีปัญหายาไม่ปลอดภัยในร้านชำคล้ายคลึงกัน เพื่อส่งเสริมให้ชุมชนเป็นชุมชนปลอดยาที่ห้ามจำหน่ายในร้านชำ</w:t>
      </w:r>
    </w:p>
    <w:p w14:paraId="2E56C149" w14:textId="210A623D" w:rsidR="00FA76FB" w:rsidRDefault="00634179" w:rsidP="00FA76FB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2.</w:t>
      </w:r>
      <w:r w:rsidR="00F63A32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BF7507">
        <w:rPr>
          <w:rFonts w:ascii="TH SarabunPSK" w:eastAsia="Times New Roman" w:hAnsi="TH SarabunPSK" w:cs="TH SarabunPSK" w:hint="cs"/>
          <w:sz w:val="32"/>
          <w:szCs w:val="32"/>
          <w:cs/>
        </w:rPr>
        <w:t>ควรมีการคืนข้อมูลให้</w:t>
      </w:r>
      <w:r w:rsidR="00312022" w:rsidRPr="00634179">
        <w:rPr>
          <w:rFonts w:ascii="TH SarabunPSK" w:eastAsia="Times New Roman" w:hAnsi="TH SarabunPSK" w:cs="TH SarabunPSK"/>
          <w:sz w:val="32"/>
          <w:szCs w:val="32"/>
          <w:cs/>
        </w:rPr>
        <w:t>หน่วยงานที่เกี่ยวข้อง</w:t>
      </w:r>
      <w:r w:rsidR="00BF7507">
        <w:rPr>
          <w:rFonts w:ascii="TH SarabunPSK" w:eastAsia="Times New Roman" w:hAnsi="TH SarabunPSK" w:cs="TH SarabunPSK" w:hint="cs"/>
          <w:sz w:val="32"/>
          <w:szCs w:val="32"/>
          <w:cs/>
        </w:rPr>
        <w:t>รับทราบ</w:t>
      </w:r>
      <w:r w:rsidR="00312022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เช่น สำนักงานสาธารณสุขจังหวัด (สสจ.) หรือ องค์กรปกครองส่วนท้องถิ่น (อปท.) </w:t>
      </w:r>
      <w:r w:rsidR="00BF7507">
        <w:rPr>
          <w:rFonts w:ascii="TH SarabunPSK" w:eastAsia="Times New Roman" w:hAnsi="TH SarabunPSK" w:cs="TH SarabunPSK" w:hint="cs"/>
          <w:sz w:val="32"/>
          <w:szCs w:val="32"/>
          <w:cs/>
        </w:rPr>
        <w:t>เพื่อใช้ในการ</w:t>
      </w:r>
      <w:r w:rsidR="00312022" w:rsidRPr="00634179">
        <w:rPr>
          <w:rFonts w:ascii="TH SarabunPSK" w:eastAsia="Times New Roman" w:hAnsi="TH SarabunPSK" w:cs="TH SarabunPSK"/>
          <w:sz w:val="32"/>
          <w:szCs w:val="32"/>
          <w:cs/>
        </w:rPr>
        <w:t>ติดตาม</w:t>
      </w:r>
      <w:r w:rsidR="00BF7507">
        <w:rPr>
          <w:rFonts w:ascii="TH SarabunPSK" w:eastAsia="Times New Roman" w:hAnsi="TH SarabunPSK" w:cs="TH SarabunPSK" w:hint="cs"/>
          <w:sz w:val="32"/>
          <w:szCs w:val="32"/>
          <w:cs/>
        </w:rPr>
        <w:t>การ</w:t>
      </w:r>
      <w:r w:rsidR="00312022" w:rsidRPr="00634179">
        <w:rPr>
          <w:rFonts w:ascii="TH SarabunPSK" w:eastAsia="Times New Roman" w:hAnsi="TH SarabunPSK" w:cs="TH SarabunPSK"/>
          <w:sz w:val="32"/>
          <w:szCs w:val="32"/>
          <w:cs/>
        </w:rPr>
        <w:t>จำหน่ายยา</w:t>
      </w:r>
      <w:r w:rsidR="00BF7507">
        <w:rPr>
          <w:rFonts w:ascii="TH SarabunPSK" w:eastAsia="Times New Roman" w:hAnsi="TH SarabunPSK" w:cs="TH SarabunPSK" w:hint="cs"/>
          <w:sz w:val="32"/>
          <w:szCs w:val="32"/>
          <w:cs/>
        </w:rPr>
        <w:t>ในร้านชำ</w:t>
      </w:r>
      <w:r w:rsidR="00312022" w:rsidRPr="00634179">
        <w:rPr>
          <w:rFonts w:ascii="TH SarabunPSK" w:eastAsia="Times New Roman" w:hAnsi="TH SarabunPSK" w:cs="TH SarabunPSK"/>
          <w:sz w:val="32"/>
          <w:szCs w:val="32"/>
          <w:cs/>
        </w:rPr>
        <w:t>เป็นไป</w:t>
      </w:r>
      <w:r w:rsidR="00BF7507" w:rsidRPr="00634179">
        <w:rPr>
          <w:rFonts w:ascii="TH SarabunPSK" w:eastAsia="Times New Roman" w:hAnsi="TH SarabunPSK" w:cs="TH SarabunPSK"/>
          <w:sz w:val="32"/>
          <w:szCs w:val="32"/>
          <w:cs/>
        </w:rPr>
        <w:t>อย่างปลอดภัย</w:t>
      </w:r>
    </w:p>
    <w:p w14:paraId="2F173ADF" w14:textId="77777777" w:rsidR="00F63A32" w:rsidRDefault="00FA76FB" w:rsidP="00F63A32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3. </w:t>
      </w:r>
      <w:r w:rsidR="00312022" w:rsidRPr="00634179">
        <w:rPr>
          <w:rFonts w:ascii="TH SarabunPSK" w:eastAsia="Times New Roman" w:hAnsi="TH SarabunPSK" w:cs="TH SarabunPSK"/>
          <w:sz w:val="32"/>
          <w:szCs w:val="32"/>
          <w:cs/>
        </w:rPr>
        <w:t>ควรมีการวิจัยเพิ่มเติมเพื่อศึกษาปัจจัยอื่น ๆ ที่อาจส่งผลต่อการจำหน่ายยาไม่ปลอดภัยนอกเหนือจากความรู้ เช่น ทัศนคติ แรงจูงใจทางเศรษฐกิจ หรือผลกระทบของกฎหมายที่ไม่เคร่งครัดต่อการดำเนินงานของร้านชำ</w:t>
      </w:r>
    </w:p>
    <w:p w14:paraId="3E030C75" w14:textId="73263010" w:rsidR="00BA2359" w:rsidRPr="00634179" w:rsidRDefault="00F63A32" w:rsidP="00F63A32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4. </w:t>
      </w:r>
      <w:r w:rsidR="00312022" w:rsidRPr="00634179">
        <w:rPr>
          <w:rFonts w:ascii="TH SarabunPSK" w:eastAsia="Times New Roman" w:hAnsi="TH SarabunPSK" w:cs="TH SarabunPSK"/>
          <w:sz w:val="32"/>
          <w:szCs w:val="32"/>
          <w:cs/>
        </w:rPr>
        <w:t>ควรมีการวิจัยเพื่อประเมินผลลัพธ์ทางเศรษฐศาสตร์และสุขภาพของประชาชนที่เกิดจากการใช้กลไกเฝ้าระวังฯ เช่น การลดลงของภาวะแทรกซ้อน การติดเชื้อดื้อยา หรือการเสียชีวิตจากการใช้ยาที่ไม่เหมาะสม ซึ่งจะช่วยสนับสนุนการขยายผลการดำเนินงานในระดับนโยบายต่อไป</w:t>
      </w:r>
    </w:p>
    <w:p w14:paraId="2178FE57" w14:textId="77777777" w:rsidR="00312022" w:rsidRPr="00634179" w:rsidRDefault="00312022" w:rsidP="00634179">
      <w:pPr>
        <w:autoSpaceDE w:val="0"/>
        <w:autoSpaceDN w:val="0"/>
        <w:adjustRightInd w:val="0"/>
        <w:ind w:firstLine="851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4EA4DE7F" w14:textId="77777777" w:rsidR="005B596F" w:rsidRPr="0093664C" w:rsidRDefault="005B596F" w:rsidP="00634179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3664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ข้อจำกัดในการศึกษาครั้งนี้ </w:t>
      </w:r>
    </w:p>
    <w:p w14:paraId="134E40CF" w14:textId="3FBE7CA8" w:rsidR="004B54E9" w:rsidRDefault="0093664C" w:rsidP="00F538C7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93664C">
        <w:rPr>
          <w:rFonts w:ascii="TH SarabunPSK" w:eastAsia="Times New Roman" w:hAnsi="TH SarabunPSK" w:cs="TH SarabunPSK"/>
          <w:sz w:val="32"/>
          <w:szCs w:val="32"/>
          <w:cs/>
        </w:rPr>
        <w:t>แบบส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ำ</w:t>
      </w:r>
      <w:r w:rsidRPr="0093664C">
        <w:rPr>
          <w:rFonts w:ascii="TH SarabunPSK" w:eastAsia="Times New Roman" w:hAnsi="TH SarabunPSK" w:cs="TH SarabunPSK"/>
          <w:sz w:val="32"/>
          <w:szCs w:val="32"/>
          <w:cs/>
        </w:rPr>
        <w:t>รวจความรอบรู้ด้านผลิตภัณฑ์สุขภาพของผู้ประกอบการร้านช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ำ</w:t>
      </w:r>
      <w:r w:rsidR="005B596F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ในโปรแกรม</w:t>
      </w:r>
      <w:r w:rsidR="004B54E9" w:rsidRPr="004B54E9">
        <w:rPr>
          <w:rFonts w:ascii="TH SarabunPSK" w:eastAsia="Times New Roman" w:hAnsi="TH SarabunPSK" w:cs="TH SarabunPSK"/>
          <w:sz w:val="32"/>
          <w:szCs w:val="32"/>
          <w:cs/>
        </w:rPr>
        <w:t>ระบบเฝ้าระวังยาและผลิตภัณฑ์สุขภาพในชุมชน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สามารถใช้แบบออนไลน์ได้ มี</w:t>
      </w:r>
      <w:r w:rsidR="004B54E9" w:rsidRPr="00634179">
        <w:rPr>
          <w:rFonts w:ascii="TH SarabunPSK" w:eastAsia="Times New Roman" w:hAnsi="TH SarabunPSK" w:cs="TH SarabunPSK"/>
          <w:sz w:val="32"/>
          <w:szCs w:val="32"/>
          <w:cs/>
        </w:rPr>
        <w:t>ความสะดวกและประหยัดเวลาในการรวบรวมข้อมูล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แต่ในบางครั้งหากมีปัญหาทางด้วยระบบอินเทอร์เน็ต จะไม่สามารถบันทึกข้อมูลได้ </w:t>
      </w:r>
      <w:r w:rsidR="005B596F" w:rsidRPr="00634179">
        <w:rPr>
          <w:rFonts w:ascii="TH SarabunPSK" w:eastAsia="Times New Roman" w:hAnsi="TH SarabunPSK" w:cs="TH SarabunPSK"/>
          <w:sz w:val="32"/>
          <w:szCs w:val="32"/>
          <w:cs/>
        </w:rPr>
        <w:t>ซึ่งแบบ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สำรวจ</w:t>
      </w:r>
      <w:r w:rsidR="005B596F" w:rsidRPr="00634179">
        <w:rPr>
          <w:rFonts w:ascii="TH SarabunPSK" w:eastAsia="Times New Roman" w:hAnsi="TH SarabunPSK" w:cs="TH SarabunPSK"/>
          <w:sz w:val="32"/>
          <w:szCs w:val="32"/>
          <w:cs/>
        </w:rPr>
        <w:t>เป็นเครื่องมือ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วัด</w:t>
      </w:r>
      <w:r w:rsidR="004B54E9" w:rsidRPr="004B54E9">
        <w:rPr>
          <w:rFonts w:ascii="TH SarabunPSK" w:eastAsia="Times New Roman" w:hAnsi="TH SarabunPSK" w:cs="TH SarabunPSK"/>
          <w:sz w:val="32"/>
          <w:szCs w:val="32"/>
          <w:cs/>
        </w:rPr>
        <w:t>ความรอบรู้ด้านผลิตภัณฑ์สุขภาพของผู้ประกอบการร้านช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ำ</w:t>
      </w:r>
      <w:r w:rsidR="004B54E9" w:rsidRPr="004B54E9">
        <w:rPr>
          <w:rFonts w:ascii="TH SarabunPSK" w:eastAsia="Times New Roman" w:hAnsi="TH SarabunPSK" w:cs="TH SarabunPSK"/>
          <w:sz w:val="32"/>
          <w:szCs w:val="32"/>
          <w:cs/>
        </w:rPr>
        <w:t xml:space="preserve"> ประกอบด้วย 6 ด้าน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ประเมินผลก่อนและหลังการใช้ชุดกิจกรรม </w:t>
      </w:r>
      <w:r w:rsidR="00F538C7" w:rsidRPr="00F538C7">
        <w:rPr>
          <w:rFonts w:ascii="TH SarabunPSK" w:eastAsia="Times New Roman" w:hAnsi="TH SarabunPSK" w:cs="TH SarabunPSK"/>
          <w:sz w:val="32"/>
          <w:szCs w:val="32"/>
          <w:cs/>
        </w:rPr>
        <w:t>โดยการเลือกตอบ “เห็นด้วยอย่างยิ่ง” “เห็นด้วย” “ไม่เห็นด้วย” “ไม่เห็นด้วยอย่างยิ่ง ”</w:t>
      </w:r>
      <w:r w:rsidR="00F538C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5B596F" w:rsidRPr="00634179">
        <w:rPr>
          <w:rFonts w:ascii="TH SarabunPSK" w:eastAsia="Times New Roman" w:hAnsi="TH SarabunPSK" w:cs="TH SarabunPSK"/>
          <w:sz w:val="32"/>
          <w:szCs w:val="32"/>
          <w:cs/>
        </w:rPr>
        <w:t>จึงมีโอกาส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ทำให้</w:t>
      </w:r>
      <w:r w:rsidR="00F538C7">
        <w:rPr>
          <w:rFonts w:ascii="TH SarabunPSK" w:eastAsia="Times New Roman" w:hAnsi="TH SarabunPSK" w:cs="TH SarabunPSK" w:hint="cs"/>
          <w:sz w:val="32"/>
          <w:szCs w:val="32"/>
          <w:cs/>
        </w:rPr>
        <w:t>ผู้ตอบกอบการให้</w:t>
      </w:r>
      <w:r w:rsidR="004B54E9" w:rsidRPr="004B54E9">
        <w:rPr>
          <w:rFonts w:ascii="TH SarabunPSK" w:eastAsia="Times New Roman" w:hAnsi="TH SarabunPSK" w:cs="TH SarabunPSK"/>
          <w:sz w:val="32"/>
          <w:szCs w:val="32"/>
          <w:cs/>
        </w:rPr>
        <w:t>ความคิดเห็นต่อ</w:t>
      </w:r>
      <w:r w:rsidR="00F538C7" w:rsidRPr="00F538C7">
        <w:rPr>
          <w:rFonts w:ascii="TH SarabunPSK" w:eastAsia="Times New Roman" w:hAnsi="TH SarabunPSK" w:cs="TH SarabunPSK"/>
          <w:sz w:val="32"/>
          <w:szCs w:val="32"/>
          <w:cs/>
        </w:rPr>
        <w:t>การสัมภาษณ์</w:t>
      </w:r>
      <w:r w:rsidR="00F538C7">
        <w:rPr>
          <w:rFonts w:ascii="TH SarabunPSK" w:eastAsia="Times New Roman" w:hAnsi="TH SarabunPSK" w:cs="TH SarabunPSK" w:hint="cs"/>
          <w:sz w:val="32"/>
          <w:szCs w:val="32"/>
          <w:cs/>
        </w:rPr>
        <w:t>ในแต่ละครั้งไม่เหมือนเดิม</w:t>
      </w:r>
    </w:p>
    <w:p w14:paraId="2B4BCA6E" w14:textId="77777777" w:rsidR="00BF7507" w:rsidRDefault="00BF7507" w:rsidP="00634179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750FC7EE" w14:textId="77777777" w:rsidR="00BF7507" w:rsidRPr="00634179" w:rsidRDefault="00BF7507" w:rsidP="00634179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</w:p>
    <w:sectPr w:rsidR="00BF7507" w:rsidRPr="00634179" w:rsidSect="00983A6E">
      <w:footerReference w:type="default" r:id="rId8"/>
      <w:pgSz w:w="11906" w:h="16838"/>
      <w:pgMar w:top="1418" w:right="1440" w:bottom="1440" w:left="1418" w:header="708" w:footer="708" w:gutter="0"/>
      <w:pgNumType w:start="2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5F668" w14:textId="77777777" w:rsidR="00172CD7" w:rsidRDefault="00172CD7" w:rsidP="00E610A5">
      <w:r>
        <w:separator/>
      </w:r>
    </w:p>
  </w:endnote>
  <w:endnote w:type="continuationSeparator" w:id="0">
    <w:p w14:paraId="555467F2" w14:textId="77777777" w:rsidR="00172CD7" w:rsidRDefault="00172CD7" w:rsidP="00E6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Fah kwang">
    <w:panose1 w:val="02000506000000020004"/>
    <w:charset w:val="00"/>
    <w:family w:val="auto"/>
    <w:pitch w:val="variable"/>
    <w:sig w:usb0="A100002F" w:usb1="5000204A" w:usb2="00000000" w:usb3="00000000" w:csb0="00010183" w:csb1="00000000"/>
  </w:font>
  <w:font w:name="UPC-Eucrosia">
    <w:altName w:val="Angsana New"/>
    <w:panose1 w:val="00000000000000000000"/>
    <w:charset w:val="DE"/>
    <w:family w:val="roman"/>
    <w:notTrueType/>
    <w:pitch w:val="default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529959"/>
      <w:docPartObj>
        <w:docPartGallery w:val="Page Numbers (Bottom of Page)"/>
        <w:docPartUnique/>
      </w:docPartObj>
    </w:sdtPr>
    <w:sdtContent>
      <w:p w14:paraId="601D8A0A" w14:textId="509DF497" w:rsidR="007E4CC8" w:rsidRDefault="007E4CC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43AC" w:rsidRPr="006143AC">
          <w:rPr>
            <w:rFonts w:cs="Cordia New"/>
            <w:noProof/>
            <w:szCs w:val="28"/>
            <w:lang w:val="th-TH"/>
          </w:rPr>
          <w:t>28</w:t>
        </w:r>
        <w:r>
          <w:fldChar w:fldCharType="end"/>
        </w:r>
      </w:p>
    </w:sdtContent>
  </w:sdt>
  <w:p w14:paraId="166B9FA4" w14:textId="77777777" w:rsidR="007E4CC8" w:rsidRDefault="007E4CC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18C24" w14:textId="77777777" w:rsidR="00172CD7" w:rsidRDefault="00172CD7" w:rsidP="00E610A5">
      <w:r>
        <w:separator/>
      </w:r>
    </w:p>
  </w:footnote>
  <w:footnote w:type="continuationSeparator" w:id="0">
    <w:p w14:paraId="4596869D" w14:textId="77777777" w:rsidR="00172CD7" w:rsidRDefault="00172CD7" w:rsidP="00E61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3963F"/>
    <w:multiLevelType w:val="hybridMultilevel"/>
    <w:tmpl w:val="97C4656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BF26FED"/>
    <w:multiLevelType w:val="hybridMultilevel"/>
    <w:tmpl w:val="685E4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94946"/>
    <w:multiLevelType w:val="hybridMultilevel"/>
    <w:tmpl w:val="6E38CD0A"/>
    <w:lvl w:ilvl="0" w:tplc="AAF85B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40E4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9053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7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88B2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C71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E80B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DC0D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D858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3A421F"/>
    <w:multiLevelType w:val="multilevel"/>
    <w:tmpl w:val="E14C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A06F8"/>
    <w:multiLevelType w:val="multilevel"/>
    <w:tmpl w:val="F2BA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90215">
    <w:abstractNumId w:val="3"/>
  </w:num>
  <w:num w:numId="2" w16cid:durableId="1823160135">
    <w:abstractNumId w:val="4"/>
  </w:num>
  <w:num w:numId="3" w16cid:durableId="950163288">
    <w:abstractNumId w:val="0"/>
  </w:num>
  <w:num w:numId="4" w16cid:durableId="572736206">
    <w:abstractNumId w:val="1"/>
  </w:num>
  <w:num w:numId="5" w16cid:durableId="178785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94"/>
    <w:rsid w:val="000269CF"/>
    <w:rsid w:val="000413F0"/>
    <w:rsid w:val="00045B5D"/>
    <w:rsid w:val="00050F38"/>
    <w:rsid w:val="00051E3D"/>
    <w:rsid w:val="0005339C"/>
    <w:rsid w:val="0006552A"/>
    <w:rsid w:val="00072517"/>
    <w:rsid w:val="0008162E"/>
    <w:rsid w:val="000A0C90"/>
    <w:rsid w:val="000B1F52"/>
    <w:rsid w:val="000C6026"/>
    <w:rsid w:val="000F0BA6"/>
    <w:rsid w:val="000F205A"/>
    <w:rsid w:val="000F431A"/>
    <w:rsid w:val="000F532E"/>
    <w:rsid w:val="001004AC"/>
    <w:rsid w:val="00113E17"/>
    <w:rsid w:val="00127010"/>
    <w:rsid w:val="0012739F"/>
    <w:rsid w:val="00143AFE"/>
    <w:rsid w:val="00144B42"/>
    <w:rsid w:val="0014717D"/>
    <w:rsid w:val="00172CD7"/>
    <w:rsid w:val="00174F6C"/>
    <w:rsid w:val="001911CE"/>
    <w:rsid w:val="00192FF9"/>
    <w:rsid w:val="001960B1"/>
    <w:rsid w:val="0019762F"/>
    <w:rsid w:val="001A23D7"/>
    <w:rsid w:val="001A29DE"/>
    <w:rsid w:val="001B2331"/>
    <w:rsid w:val="001B41F1"/>
    <w:rsid w:val="001B4329"/>
    <w:rsid w:val="001C1D4E"/>
    <w:rsid w:val="001C3956"/>
    <w:rsid w:val="001E29E0"/>
    <w:rsid w:val="001F2E65"/>
    <w:rsid w:val="00210652"/>
    <w:rsid w:val="0021325E"/>
    <w:rsid w:val="002134E3"/>
    <w:rsid w:val="002143B8"/>
    <w:rsid w:val="00215677"/>
    <w:rsid w:val="00216910"/>
    <w:rsid w:val="00240FE8"/>
    <w:rsid w:val="00245AD4"/>
    <w:rsid w:val="0025793C"/>
    <w:rsid w:val="00292FBD"/>
    <w:rsid w:val="002A25D4"/>
    <w:rsid w:val="002D3AFD"/>
    <w:rsid w:val="002E0210"/>
    <w:rsid w:val="002E293F"/>
    <w:rsid w:val="002E32B4"/>
    <w:rsid w:val="003048EE"/>
    <w:rsid w:val="00306590"/>
    <w:rsid w:val="00312022"/>
    <w:rsid w:val="00317919"/>
    <w:rsid w:val="00333F25"/>
    <w:rsid w:val="00341C4B"/>
    <w:rsid w:val="003516F6"/>
    <w:rsid w:val="00353935"/>
    <w:rsid w:val="0035415E"/>
    <w:rsid w:val="0035734F"/>
    <w:rsid w:val="0036718E"/>
    <w:rsid w:val="00372CBA"/>
    <w:rsid w:val="00380DF4"/>
    <w:rsid w:val="0038598E"/>
    <w:rsid w:val="00391EB9"/>
    <w:rsid w:val="003936FC"/>
    <w:rsid w:val="00394C27"/>
    <w:rsid w:val="003B71C3"/>
    <w:rsid w:val="003C38F1"/>
    <w:rsid w:val="003C435F"/>
    <w:rsid w:val="003D1DEC"/>
    <w:rsid w:val="003F7C11"/>
    <w:rsid w:val="0042724D"/>
    <w:rsid w:val="00432241"/>
    <w:rsid w:val="00447442"/>
    <w:rsid w:val="004547C7"/>
    <w:rsid w:val="00454E6B"/>
    <w:rsid w:val="00455C78"/>
    <w:rsid w:val="00464B89"/>
    <w:rsid w:val="004706B1"/>
    <w:rsid w:val="004779D3"/>
    <w:rsid w:val="00482241"/>
    <w:rsid w:val="004945F9"/>
    <w:rsid w:val="004A1749"/>
    <w:rsid w:val="004A6346"/>
    <w:rsid w:val="004B3B69"/>
    <w:rsid w:val="004B54E9"/>
    <w:rsid w:val="004C32C5"/>
    <w:rsid w:val="004C6044"/>
    <w:rsid w:val="004C6A14"/>
    <w:rsid w:val="004D0A1B"/>
    <w:rsid w:val="004E64C1"/>
    <w:rsid w:val="004F283D"/>
    <w:rsid w:val="005011FC"/>
    <w:rsid w:val="005044A5"/>
    <w:rsid w:val="005176A4"/>
    <w:rsid w:val="005268D5"/>
    <w:rsid w:val="00531372"/>
    <w:rsid w:val="0053432B"/>
    <w:rsid w:val="0053575A"/>
    <w:rsid w:val="00543F3F"/>
    <w:rsid w:val="00557C5C"/>
    <w:rsid w:val="00564F0F"/>
    <w:rsid w:val="005655FC"/>
    <w:rsid w:val="00570B9E"/>
    <w:rsid w:val="00587395"/>
    <w:rsid w:val="005900BF"/>
    <w:rsid w:val="005A0784"/>
    <w:rsid w:val="005A7CAA"/>
    <w:rsid w:val="005B3221"/>
    <w:rsid w:val="005B34FD"/>
    <w:rsid w:val="005B596F"/>
    <w:rsid w:val="005C1BBC"/>
    <w:rsid w:val="005C6995"/>
    <w:rsid w:val="005C7ED8"/>
    <w:rsid w:val="005D2081"/>
    <w:rsid w:val="005E7AFD"/>
    <w:rsid w:val="005F313D"/>
    <w:rsid w:val="00602355"/>
    <w:rsid w:val="00602372"/>
    <w:rsid w:val="00603468"/>
    <w:rsid w:val="00612AB5"/>
    <w:rsid w:val="006143AC"/>
    <w:rsid w:val="00621753"/>
    <w:rsid w:val="00626178"/>
    <w:rsid w:val="00630595"/>
    <w:rsid w:val="00634179"/>
    <w:rsid w:val="00635A19"/>
    <w:rsid w:val="006364ED"/>
    <w:rsid w:val="00636B1F"/>
    <w:rsid w:val="00652DE7"/>
    <w:rsid w:val="00695454"/>
    <w:rsid w:val="006E1316"/>
    <w:rsid w:val="006F010F"/>
    <w:rsid w:val="006F03B1"/>
    <w:rsid w:val="006F2BBF"/>
    <w:rsid w:val="00713133"/>
    <w:rsid w:val="00730091"/>
    <w:rsid w:val="00744476"/>
    <w:rsid w:val="0076211D"/>
    <w:rsid w:val="00767AB7"/>
    <w:rsid w:val="007702C3"/>
    <w:rsid w:val="00780B1F"/>
    <w:rsid w:val="00780F57"/>
    <w:rsid w:val="007B6516"/>
    <w:rsid w:val="007C24E8"/>
    <w:rsid w:val="007C573D"/>
    <w:rsid w:val="007D60FA"/>
    <w:rsid w:val="007D6F33"/>
    <w:rsid w:val="007D7AEF"/>
    <w:rsid w:val="007E4CC8"/>
    <w:rsid w:val="007F0708"/>
    <w:rsid w:val="007F1E7D"/>
    <w:rsid w:val="008058C7"/>
    <w:rsid w:val="008060B9"/>
    <w:rsid w:val="00807097"/>
    <w:rsid w:val="00816BE7"/>
    <w:rsid w:val="00826C58"/>
    <w:rsid w:val="00830D84"/>
    <w:rsid w:val="00832A22"/>
    <w:rsid w:val="00832B01"/>
    <w:rsid w:val="00834B0D"/>
    <w:rsid w:val="00837EED"/>
    <w:rsid w:val="00845A2C"/>
    <w:rsid w:val="00852FB8"/>
    <w:rsid w:val="00863A46"/>
    <w:rsid w:val="00864E2A"/>
    <w:rsid w:val="0088178A"/>
    <w:rsid w:val="0088506E"/>
    <w:rsid w:val="00886191"/>
    <w:rsid w:val="00896640"/>
    <w:rsid w:val="008C7D88"/>
    <w:rsid w:val="008E5A63"/>
    <w:rsid w:val="008E693C"/>
    <w:rsid w:val="008F0697"/>
    <w:rsid w:val="008F078D"/>
    <w:rsid w:val="008F6E6B"/>
    <w:rsid w:val="00902B85"/>
    <w:rsid w:val="009041F0"/>
    <w:rsid w:val="00906198"/>
    <w:rsid w:val="0093287C"/>
    <w:rsid w:val="0093664C"/>
    <w:rsid w:val="009417CD"/>
    <w:rsid w:val="00955CEC"/>
    <w:rsid w:val="0096142A"/>
    <w:rsid w:val="00964569"/>
    <w:rsid w:val="00980F41"/>
    <w:rsid w:val="009837CE"/>
    <w:rsid w:val="00983A6E"/>
    <w:rsid w:val="00987744"/>
    <w:rsid w:val="009A16B9"/>
    <w:rsid w:val="009A1EA9"/>
    <w:rsid w:val="009A7A25"/>
    <w:rsid w:val="009C0CC2"/>
    <w:rsid w:val="009C5BB4"/>
    <w:rsid w:val="009C7444"/>
    <w:rsid w:val="009D16C6"/>
    <w:rsid w:val="00A04B71"/>
    <w:rsid w:val="00A057E6"/>
    <w:rsid w:val="00A0595F"/>
    <w:rsid w:val="00A17EB3"/>
    <w:rsid w:val="00A2272E"/>
    <w:rsid w:val="00A30890"/>
    <w:rsid w:val="00A56322"/>
    <w:rsid w:val="00A5753D"/>
    <w:rsid w:val="00A62AFA"/>
    <w:rsid w:val="00A64CB4"/>
    <w:rsid w:val="00A7035C"/>
    <w:rsid w:val="00A842B4"/>
    <w:rsid w:val="00A931EE"/>
    <w:rsid w:val="00A97EA7"/>
    <w:rsid w:val="00AA12E9"/>
    <w:rsid w:val="00AA32CE"/>
    <w:rsid w:val="00AB1C61"/>
    <w:rsid w:val="00AB2317"/>
    <w:rsid w:val="00AC34A5"/>
    <w:rsid w:val="00AC4B29"/>
    <w:rsid w:val="00AD2489"/>
    <w:rsid w:val="00AE6BCF"/>
    <w:rsid w:val="00AF42B5"/>
    <w:rsid w:val="00AF6BF2"/>
    <w:rsid w:val="00B20EBC"/>
    <w:rsid w:val="00B214E5"/>
    <w:rsid w:val="00B26600"/>
    <w:rsid w:val="00B32EE4"/>
    <w:rsid w:val="00B338DC"/>
    <w:rsid w:val="00B37305"/>
    <w:rsid w:val="00B45E5C"/>
    <w:rsid w:val="00B511AE"/>
    <w:rsid w:val="00B5609D"/>
    <w:rsid w:val="00B72D11"/>
    <w:rsid w:val="00B743A5"/>
    <w:rsid w:val="00B84B11"/>
    <w:rsid w:val="00B907FF"/>
    <w:rsid w:val="00BA2359"/>
    <w:rsid w:val="00BA7C89"/>
    <w:rsid w:val="00BB427F"/>
    <w:rsid w:val="00BB7CEA"/>
    <w:rsid w:val="00BC18B6"/>
    <w:rsid w:val="00BD0E14"/>
    <w:rsid w:val="00BD2943"/>
    <w:rsid w:val="00BE6D6B"/>
    <w:rsid w:val="00BF7507"/>
    <w:rsid w:val="00C03995"/>
    <w:rsid w:val="00C170F6"/>
    <w:rsid w:val="00C3274E"/>
    <w:rsid w:val="00C41210"/>
    <w:rsid w:val="00C43A9E"/>
    <w:rsid w:val="00C50689"/>
    <w:rsid w:val="00C5255B"/>
    <w:rsid w:val="00C54ECD"/>
    <w:rsid w:val="00C70F84"/>
    <w:rsid w:val="00C72C82"/>
    <w:rsid w:val="00C80EDF"/>
    <w:rsid w:val="00C835A5"/>
    <w:rsid w:val="00C83652"/>
    <w:rsid w:val="00CC2867"/>
    <w:rsid w:val="00CC5DD9"/>
    <w:rsid w:val="00CD7517"/>
    <w:rsid w:val="00CE6DB5"/>
    <w:rsid w:val="00D02789"/>
    <w:rsid w:val="00D06AF4"/>
    <w:rsid w:val="00D07368"/>
    <w:rsid w:val="00D12A1F"/>
    <w:rsid w:val="00D21A68"/>
    <w:rsid w:val="00D31AD9"/>
    <w:rsid w:val="00D43790"/>
    <w:rsid w:val="00D44B77"/>
    <w:rsid w:val="00D46B4C"/>
    <w:rsid w:val="00D559A1"/>
    <w:rsid w:val="00D559D8"/>
    <w:rsid w:val="00D67B4F"/>
    <w:rsid w:val="00D7428A"/>
    <w:rsid w:val="00D842E0"/>
    <w:rsid w:val="00D86EDD"/>
    <w:rsid w:val="00D87D35"/>
    <w:rsid w:val="00DA3953"/>
    <w:rsid w:val="00DA4894"/>
    <w:rsid w:val="00DC07ED"/>
    <w:rsid w:val="00DC1D2A"/>
    <w:rsid w:val="00DC2F04"/>
    <w:rsid w:val="00DD042A"/>
    <w:rsid w:val="00DD796A"/>
    <w:rsid w:val="00DF5EE3"/>
    <w:rsid w:val="00E005C9"/>
    <w:rsid w:val="00E00C79"/>
    <w:rsid w:val="00E053C6"/>
    <w:rsid w:val="00E168FE"/>
    <w:rsid w:val="00E251D8"/>
    <w:rsid w:val="00E26515"/>
    <w:rsid w:val="00E30CBF"/>
    <w:rsid w:val="00E33CA7"/>
    <w:rsid w:val="00E33E7E"/>
    <w:rsid w:val="00E40B30"/>
    <w:rsid w:val="00E40CF1"/>
    <w:rsid w:val="00E412BA"/>
    <w:rsid w:val="00E44B48"/>
    <w:rsid w:val="00E454E7"/>
    <w:rsid w:val="00E610A5"/>
    <w:rsid w:val="00E72FAF"/>
    <w:rsid w:val="00E849DA"/>
    <w:rsid w:val="00E9725A"/>
    <w:rsid w:val="00EA57A3"/>
    <w:rsid w:val="00EB2212"/>
    <w:rsid w:val="00EB7ED0"/>
    <w:rsid w:val="00EC669A"/>
    <w:rsid w:val="00ED3C31"/>
    <w:rsid w:val="00EE007B"/>
    <w:rsid w:val="00EF6AEC"/>
    <w:rsid w:val="00F0066E"/>
    <w:rsid w:val="00F03C18"/>
    <w:rsid w:val="00F0710B"/>
    <w:rsid w:val="00F17C47"/>
    <w:rsid w:val="00F23CAD"/>
    <w:rsid w:val="00F4092A"/>
    <w:rsid w:val="00F436BA"/>
    <w:rsid w:val="00F538C7"/>
    <w:rsid w:val="00F63A32"/>
    <w:rsid w:val="00F64682"/>
    <w:rsid w:val="00F72DD5"/>
    <w:rsid w:val="00F805BE"/>
    <w:rsid w:val="00F81958"/>
    <w:rsid w:val="00F9186E"/>
    <w:rsid w:val="00FA305C"/>
    <w:rsid w:val="00FA409E"/>
    <w:rsid w:val="00FA76FB"/>
    <w:rsid w:val="00FB49AE"/>
    <w:rsid w:val="00FB7994"/>
    <w:rsid w:val="00FC5864"/>
    <w:rsid w:val="00FE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5E200"/>
  <w15:chartTrackingRefBased/>
  <w15:docId w15:val="{A3D760A1-F208-44EA-9851-A774B5D6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96F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2">
    <w:name w:val="heading 2"/>
    <w:basedOn w:val="a"/>
    <w:link w:val="20"/>
    <w:uiPriority w:val="9"/>
    <w:qFormat/>
    <w:rsid w:val="004C32C5"/>
    <w:pPr>
      <w:spacing w:before="100" w:beforeAutospacing="1" w:after="100" w:afterAutospacing="1"/>
      <w:outlineLvl w:val="1"/>
    </w:pPr>
    <w:rPr>
      <w:rFonts w:ascii="Angsana New" w:eastAsia="Times New Roman" w:hAnsi="Angsana New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4C32C5"/>
    <w:rPr>
      <w:rFonts w:ascii="Angsana New" w:eastAsia="Times New Roman" w:hAnsi="Angsana New" w:cs="Angsana New"/>
      <w:b/>
      <w:bCs/>
      <w:sz w:val="36"/>
      <w:szCs w:val="36"/>
    </w:rPr>
  </w:style>
  <w:style w:type="paragraph" w:customStyle="1" w:styleId="Default">
    <w:name w:val="Default"/>
    <w:rsid w:val="00FB7994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EE007B"/>
    <w:pPr>
      <w:spacing w:before="100" w:beforeAutospacing="1" w:after="100" w:afterAutospacing="1"/>
    </w:pPr>
    <w:rPr>
      <w:rFonts w:ascii="Angsana New" w:eastAsia="Times New Roman" w:hAnsi="Angsana New"/>
    </w:rPr>
  </w:style>
  <w:style w:type="paragraph" w:styleId="a4">
    <w:name w:val="List Paragraph"/>
    <w:basedOn w:val="a"/>
    <w:link w:val="a5"/>
    <w:uiPriority w:val="34"/>
    <w:qFormat/>
    <w:rsid w:val="00F81958"/>
    <w:pPr>
      <w:spacing w:after="200" w:line="276" w:lineRule="auto"/>
      <w:ind w:left="720"/>
      <w:contextualSpacing/>
    </w:pPr>
    <w:rPr>
      <w:rFonts w:ascii="Calibri" w:eastAsia="Times New Roman" w:hAnsi="Calibri"/>
      <w:sz w:val="22"/>
      <w:lang w:val="x-none" w:eastAsia="x-none"/>
    </w:rPr>
  </w:style>
  <w:style w:type="character" w:customStyle="1" w:styleId="a5">
    <w:name w:val="ย่อหน้ารายการ อักขระ"/>
    <w:link w:val="a4"/>
    <w:uiPriority w:val="34"/>
    <w:rsid w:val="00F81958"/>
    <w:rPr>
      <w:rFonts w:ascii="Calibri" w:eastAsia="Times New Roman" w:hAnsi="Calibri" w:cs="Angsana New"/>
      <w:lang w:val="x-none" w:eastAsia="x-none"/>
    </w:rPr>
  </w:style>
  <w:style w:type="paragraph" w:styleId="a6">
    <w:name w:val="Body Text"/>
    <w:basedOn w:val="a"/>
    <w:link w:val="a7"/>
    <w:rsid w:val="00837EED"/>
    <w:pPr>
      <w:jc w:val="both"/>
    </w:pPr>
  </w:style>
  <w:style w:type="character" w:customStyle="1" w:styleId="a7">
    <w:name w:val="เนื้อความ อักขระ"/>
    <w:basedOn w:val="a0"/>
    <w:link w:val="a6"/>
    <w:rsid w:val="00837EED"/>
    <w:rPr>
      <w:rFonts w:ascii="Cordia New" w:eastAsia="Cordia New" w:hAnsi="Cordia New" w:cs="Angsana New"/>
      <w:sz w:val="28"/>
    </w:rPr>
  </w:style>
  <w:style w:type="character" w:customStyle="1" w:styleId="mqo3nc">
    <w:name w:val="mqo3nc"/>
    <w:basedOn w:val="a0"/>
    <w:rsid w:val="00FB49AE"/>
  </w:style>
  <w:style w:type="character" w:styleId="a8">
    <w:name w:val="Strong"/>
    <w:basedOn w:val="a0"/>
    <w:uiPriority w:val="22"/>
    <w:qFormat/>
    <w:rsid w:val="00FB49AE"/>
    <w:rPr>
      <w:b/>
      <w:bCs/>
    </w:rPr>
  </w:style>
  <w:style w:type="paragraph" w:customStyle="1" w:styleId="Pa10">
    <w:name w:val="Pa10"/>
    <w:basedOn w:val="Default"/>
    <w:next w:val="Default"/>
    <w:uiPriority w:val="99"/>
    <w:rsid w:val="00FB49AE"/>
    <w:pPr>
      <w:spacing w:line="241" w:lineRule="atLeast"/>
    </w:pPr>
    <w:rPr>
      <w:rFonts w:ascii="TH Fah kwang" w:hAnsi="TH Fah kwang" w:cs="TH Fah kwang"/>
      <w:color w:val="auto"/>
    </w:rPr>
  </w:style>
  <w:style w:type="character" w:customStyle="1" w:styleId="A26">
    <w:name w:val="A26"/>
    <w:uiPriority w:val="99"/>
    <w:rsid w:val="00FB49AE"/>
    <w:rPr>
      <w:b/>
      <w:bCs/>
      <w:color w:val="000000"/>
      <w:sz w:val="50"/>
      <w:szCs w:val="50"/>
    </w:rPr>
  </w:style>
  <w:style w:type="character" w:customStyle="1" w:styleId="A15">
    <w:name w:val="A15"/>
    <w:uiPriority w:val="99"/>
    <w:rsid w:val="00FB49AE"/>
    <w:rPr>
      <w:b/>
      <w:bCs/>
      <w:color w:val="000000"/>
      <w:sz w:val="26"/>
      <w:szCs w:val="26"/>
      <w:u w:val="single"/>
    </w:rPr>
  </w:style>
  <w:style w:type="character" w:customStyle="1" w:styleId="A20">
    <w:name w:val="A20"/>
    <w:uiPriority w:val="99"/>
    <w:rsid w:val="00FB49AE"/>
    <w:rPr>
      <w:b/>
      <w:bCs/>
      <w:color w:val="000000"/>
      <w:sz w:val="15"/>
      <w:szCs w:val="15"/>
    </w:rPr>
  </w:style>
  <w:style w:type="character" w:customStyle="1" w:styleId="A21">
    <w:name w:val="A2"/>
    <w:uiPriority w:val="99"/>
    <w:rsid w:val="00FB49AE"/>
    <w:rPr>
      <w:b/>
      <w:bCs/>
      <w:color w:val="000000"/>
      <w:sz w:val="26"/>
      <w:szCs w:val="26"/>
    </w:rPr>
  </w:style>
  <w:style w:type="paragraph" w:customStyle="1" w:styleId="Pa0">
    <w:name w:val="Pa0"/>
    <w:basedOn w:val="Default"/>
    <w:next w:val="Default"/>
    <w:uiPriority w:val="99"/>
    <w:rsid w:val="00FB49AE"/>
    <w:pPr>
      <w:spacing w:line="281" w:lineRule="atLeast"/>
    </w:pPr>
    <w:rPr>
      <w:rFonts w:asciiTheme="minorHAnsi" w:hAnsiTheme="minorHAnsi" w:cs="UPC-Eucrosia"/>
      <w:color w:val="auto"/>
    </w:rPr>
  </w:style>
  <w:style w:type="table" w:styleId="a9">
    <w:name w:val="Table Grid"/>
    <w:basedOn w:val="a1"/>
    <w:uiPriority w:val="39"/>
    <w:qFormat/>
    <w:rsid w:val="00341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341C4B"/>
    <w:rPr>
      <w:rFonts w:cs="Angsana New" w:hint="cs"/>
      <w:b w:val="0"/>
      <w:bCs w:val="0"/>
      <w:i w:val="0"/>
      <w:iCs w:val="0"/>
      <w:color w:val="000000"/>
      <w:sz w:val="32"/>
      <w:szCs w:val="32"/>
    </w:rPr>
  </w:style>
  <w:style w:type="paragraph" w:styleId="aa">
    <w:name w:val="header"/>
    <w:basedOn w:val="a"/>
    <w:link w:val="ab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b">
    <w:name w:val="หัวกระดาษ อักขระ"/>
    <w:basedOn w:val="a0"/>
    <w:link w:val="aa"/>
    <w:uiPriority w:val="99"/>
    <w:rsid w:val="00E610A5"/>
    <w:rPr>
      <w:rFonts w:ascii="Cordia New" w:eastAsia="Cordia New" w:hAnsi="Cordia New" w:cs="Angsana New"/>
      <w:sz w:val="28"/>
      <w:szCs w:val="35"/>
    </w:rPr>
  </w:style>
  <w:style w:type="paragraph" w:styleId="ac">
    <w:name w:val="footer"/>
    <w:basedOn w:val="a"/>
    <w:link w:val="ad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d">
    <w:name w:val="ท้ายกระดาษ อักขระ"/>
    <w:basedOn w:val="a0"/>
    <w:link w:val="ac"/>
    <w:uiPriority w:val="99"/>
    <w:rsid w:val="00E610A5"/>
    <w:rPr>
      <w:rFonts w:ascii="Cordia New" w:eastAsia="Cordia New" w:hAnsi="Cordia New" w:cs="Angsana New"/>
      <w:sz w:val="28"/>
      <w:szCs w:val="35"/>
    </w:rPr>
  </w:style>
  <w:style w:type="paragraph" w:styleId="ae">
    <w:name w:val="No Spacing"/>
    <w:uiPriority w:val="1"/>
    <w:qFormat/>
    <w:rsid w:val="004C32C5"/>
    <w:pPr>
      <w:spacing w:after="0" w:line="240" w:lineRule="auto"/>
    </w:pPr>
  </w:style>
  <w:style w:type="character" w:customStyle="1" w:styleId="apple-converted-space">
    <w:name w:val="apple-converted-space"/>
    <w:basedOn w:val="a0"/>
    <w:rsid w:val="00E9725A"/>
  </w:style>
  <w:style w:type="character" w:styleId="af">
    <w:name w:val="Hyperlink"/>
    <w:uiPriority w:val="99"/>
    <w:unhideWhenUsed/>
    <w:rsid w:val="00E9725A"/>
    <w:rPr>
      <w:color w:val="0563C1"/>
      <w:u w:val="single"/>
    </w:rPr>
  </w:style>
  <w:style w:type="paragraph" w:styleId="af0">
    <w:name w:val="footnote text"/>
    <w:basedOn w:val="a"/>
    <w:link w:val="af1"/>
    <w:uiPriority w:val="99"/>
    <w:semiHidden/>
    <w:unhideWhenUsed/>
    <w:rsid w:val="00E9725A"/>
    <w:rPr>
      <w:rFonts w:ascii="Calibri" w:eastAsia="Calibri" w:hAnsi="Calibri" w:cs="Cordi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E9725A"/>
    <w:rPr>
      <w:rFonts w:ascii="Calibri" w:eastAsia="Calibri" w:hAnsi="Calibri" w:cs="Cordia New"/>
      <w:sz w:val="20"/>
      <w:szCs w:val="25"/>
    </w:rPr>
  </w:style>
  <w:style w:type="character" w:customStyle="1" w:styleId="af2">
    <w:name w:val="ข้อความบอลลูน อักขระ"/>
    <w:basedOn w:val="a0"/>
    <w:link w:val="af3"/>
    <w:uiPriority w:val="99"/>
    <w:semiHidden/>
    <w:rsid w:val="00E9725A"/>
    <w:rPr>
      <w:rFonts w:ascii="Tahoma" w:eastAsia="Calibri" w:hAnsi="Tahoma" w:cs="Angsana New"/>
      <w:sz w:val="16"/>
      <w:szCs w:val="20"/>
    </w:rPr>
  </w:style>
  <w:style w:type="paragraph" w:styleId="af3">
    <w:name w:val="Balloon Text"/>
    <w:basedOn w:val="a"/>
    <w:link w:val="af2"/>
    <w:uiPriority w:val="99"/>
    <w:semiHidden/>
    <w:unhideWhenUsed/>
    <w:rsid w:val="00E9725A"/>
    <w:rPr>
      <w:rFonts w:ascii="Tahoma" w:eastAsia="Calibri" w:hAnsi="Tahoma"/>
      <w:sz w:val="16"/>
      <w:szCs w:val="20"/>
    </w:rPr>
  </w:style>
  <w:style w:type="character" w:styleId="af4">
    <w:name w:val="Emphasis"/>
    <w:uiPriority w:val="20"/>
    <w:qFormat/>
    <w:rsid w:val="00E9725A"/>
    <w:rPr>
      <w:i/>
      <w:iCs/>
    </w:rPr>
  </w:style>
  <w:style w:type="character" w:customStyle="1" w:styleId="af5">
    <w:name w:val="ข้อความข้อคิดเห็น อักขระ"/>
    <w:basedOn w:val="a0"/>
    <w:link w:val="af6"/>
    <w:uiPriority w:val="99"/>
    <w:semiHidden/>
    <w:rsid w:val="00E9725A"/>
    <w:rPr>
      <w:rFonts w:ascii="Calibri" w:eastAsia="Calibri" w:hAnsi="Calibri" w:cs="Cordia New"/>
      <w:sz w:val="20"/>
      <w:szCs w:val="25"/>
    </w:rPr>
  </w:style>
  <w:style w:type="paragraph" w:styleId="af6">
    <w:name w:val="annotation text"/>
    <w:basedOn w:val="a"/>
    <w:link w:val="af5"/>
    <w:uiPriority w:val="99"/>
    <w:semiHidden/>
    <w:unhideWhenUsed/>
    <w:rsid w:val="00E9725A"/>
    <w:pPr>
      <w:spacing w:after="160" w:line="259" w:lineRule="auto"/>
    </w:pPr>
    <w:rPr>
      <w:rFonts w:ascii="Calibri" w:eastAsia="Calibri" w:hAnsi="Calibri" w:cs="Cordia New"/>
      <w:sz w:val="20"/>
      <w:szCs w:val="25"/>
    </w:rPr>
  </w:style>
  <w:style w:type="character" w:customStyle="1" w:styleId="af7">
    <w:name w:val="ชื่อเรื่องของข้อคิดเห็น อักขระ"/>
    <w:basedOn w:val="af5"/>
    <w:link w:val="af8"/>
    <w:uiPriority w:val="99"/>
    <w:semiHidden/>
    <w:rsid w:val="00E9725A"/>
    <w:rPr>
      <w:rFonts w:ascii="Calibri" w:eastAsia="Calibri" w:hAnsi="Calibri" w:cs="Cordia New"/>
      <w:b/>
      <w:bCs/>
      <w:sz w:val="20"/>
      <w:szCs w:val="25"/>
    </w:rPr>
  </w:style>
  <w:style w:type="paragraph" w:styleId="af8">
    <w:name w:val="annotation subject"/>
    <w:basedOn w:val="af6"/>
    <w:next w:val="af6"/>
    <w:link w:val="af7"/>
    <w:uiPriority w:val="99"/>
    <w:semiHidden/>
    <w:unhideWhenUsed/>
    <w:rsid w:val="00E97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5BED3-0AAC-4F18-B300-7D1885770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jinny nikon</dc:creator>
  <cp:keywords/>
  <dc:description/>
  <cp:lastModifiedBy>silee bou</cp:lastModifiedBy>
  <cp:revision>7</cp:revision>
  <cp:lastPrinted>2025-10-14T10:27:00Z</cp:lastPrinted>
  <dcterms:created xsi:type="dcterms:W3CDTF">2025-11-10T07:57:00Z</dcterms:created>
  <dcterms:modified xsi:type="dcterms:W3CDTF">2025-11-11T07:20:00Z</dcterms:modified>
</cp:coreProperties>
</file>