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643DF5C6" w:rsidR="00537022" w:rsidRPr="00C4015D" w:rsidRDefault="00072AD6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KEAMANAN KOMPUTER DAN JARINGAN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5257AABD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RPL</w:t>
            </w:r>
            <w:r w:rsidR="00072AD6">
              <w:t>7</w:t>
            </w:r>
            <w:r w:rsidRPr="006772C8">
              <w:t>01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4AEAD68F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072AD6">
              <w:rPr>
                <w:rFonts w:ascii="Calibri" w:hAnsi="Calibri"/>
                <w:b/>
                <w:sz w:val="22"/>
                <w:szCs w:val="22"/>
              </w:rPr>
              <w:t>3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221AB7D1" w:rsidR="00537022" w:rsidRPr="00C4015D" w:rsidRDefault="00537022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41F6FF17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7A472EBC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963D62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963D62" w:rsidRPr="00C4015D" w:rsidRDefault="00963D62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963D62" w:rsidRDefault="00963D62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963D62" w:rsidRDefault="00963D62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963D62" w:rsidRPr="00C4015D" w:rsidRDefault="00963D62" w:rsidP="00072AD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662DB9DF" w14:textId="77777777" w:rsidR="00963D62" w:rsidRDefault="00963D62" w:rsidP="00FC1097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034084A5" w14:textId="77777777" w:rsidR="00963D62" w:rsidRDefault="00963D62" w:rsidP="00FC1097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17D8D158" w:rsidR="00963D62" w:rsidRPr="00C4015D" w:rsidRDefault="00963D62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BBB4C" w14:textId="77777777" w:rsidR="00963D62" w:rsidRDefault="00963D62" w:rsidP="00FC109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73D210F" w14:textId="77777777" w:rsidR="00963D62" w:rsidRDefault="00963D62" w:rsidP="00FC1097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0F2A1D1C" w:rsidR="00963D62" w:rsidRPr="009A4E81" w:rsidRDefault="00963D62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963D62" w:rsidRPr="007337D2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963D62" w:rsidRPr="00C4015D" w:rsidRDefault="00963D62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963D62" w:rsidRPr="009B53D7" w:rsidRDefault="00963D62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963D62" w:rsidRPr="009B53D7" w:rsidRDefault="00963D62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963D62" w:rsidRPr="007337D2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32C69479" w:rsidR="00963D62" w:rsidRPr="009B53D7" w:rsidRDefault="00963D62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963D62" w:rsidRPr="007337D2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073AB6A9" w:rsidR="00963D62" w:rsidRPr="009B53D7" w:rsidRDefault="00963D62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963D62" w:rsidRPr="007337D2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727E168E" w:rsidR="00963D62" w:rsidRPr="009B53D7" w:rsidRDefault="00963D62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963D62" w:rsidRPr="007337D2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6A344962" w:rsidR="00963D62" w:rsidRPr="009B53D7" w:rsidRDefault="00963D62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963D62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72F021EB" w:rsidR="00963D62" w:rsidRPr="006F64FA" w:rsidRDefault="00963D62" w:rsidP="006F64FA">
            <w:pPr>
              <w:rPr>
                <w:lang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963D62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0152351A" w:rsidR="00963D62" w:rsidRPr="007337D2" w:rsidRDefault="00963D62" w:rsidP="006F64FA">
            <w:pPr>
              <w:rPr>
                <w:lang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963D62" w:rsidRPr="007337D2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963D62" w:rsidRPr="007337D2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49CBDC52" w:rsidR="00963D62" w:rsidRPr="009B53D7" w:rsidRDefault="00963D62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963D62" w:rsidRPr="007337D2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CD00045" w:rsidR="00963D62" w:rsidRPr="007337D2" w:rsidRDefault="00963D62" w:rsidP="006F64FA">
            <w:pPr>
              <w:rPr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963D62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963D62" w:rsidRPr="007337D2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963D62" w:rsidRDefault="00963D62" w:rsidP="007B7ADB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42A72B23" w:rsidR="00963D62" w:rsidRPr="006F64FA" w:rsidRDefault="00963D62" w:rsidP="006F64FA">
            <w:pPr>
              <w:rPr>
                <w:lang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963D62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63D62" w:rsidRPr="007337D2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963D62" w:rsidRPr="009B53D7" w:rsidRDefault="00963D62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963D62" w:rsidRPr="009B53D7" w:rsidRDefault="00963D62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963D62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6FC70FFF" w:rsidR="00963D62" w:rsidRPr="006F64FA" w:rsidRDefault="006713B3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malware, </w:t>
            </w:r>
            <w:proofErr w:type="spellStart"/>
            <w:r>
              <w:t>serangan</w:t>
            </w:r>
            <w:proofErr w:type="spellEnd"/>
            <w:r>
              <w:t xml:space="preserve"> phishing, dan </w:t>
            </w:r>
            <w:proofErr w:type="spellStart"/>
            <w:r>
              <w:t>serangan</w:t>
            </w:r>
            <w:proofErr w:type="spellEnd"/>
            <w:r>
              <w:t xml:space="preserve"> denial-of-service (DoS).</w:t>
            </w:r>
          </w:p>
        </w:tc>
      </w:tr>
      <w:tr w:rsidR="00963D62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72C08EFD" w:rsidR="00963D62" w:rsidRPr="006F64FA" w:rsidRDefault="006713B3" w:rsidP="006F64FA">
            <w:pPr>
              <w:jc w:val="both"/>
              <w:rPr>
                <w:bCs/>
                <w:noProof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potensi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kerentanan</w:t>
            </w:r>
            <w:proofErr w:type="spellEnd"/>
            <w:r>
              <w:t xml:space="preserve"> yang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963D62" w:rsidRPr="006713B3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2D4F49FA" w:rsidR="00963D62" w:rsidRPr="006713B3" w:rsidRDefault="006713B3" w:rsidP="006F64FA">
            <w:pPr>
              <w:autoSpaceDE/>
              <w:autoSpaceDN/>
              <w:jc w:val="both"/>
              <w:rPr>
                <w:lang w:val="fi-FI"/>
              </w:rPr>
            </w:pPr>
            <w:r w:rsidRPr="006713B3">
              <w:rPr>
                <w:lang w:val="fi-FI"/>
              </w:rPr>
              <w:t>Mahasiswa dapat mengimplementasikan teknik dan alat perlindungan keamanan seperti firewall, antivirus, enkripsi data, serta kebijakan pengelolaan kata sandi untuk memitigasi risiko keamanan.</w:t>
            </w:r>
          </w:p>
        </w:tc>
      </w:tr>
      <w:tr w:rsidR="00963D62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963D62" w:rsidRPr="006713B3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24294079" w:rsidR="00963D62" w:rsidRPr="006F64FA" w:rsidRDefault="006713B3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insiden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, dan </w:t>
            </w:r>
            <w:proofErr w:type="spellStart"/>
            <w:r>
              <w:t>mengusulkan</w:t>
            </w:r>
            <w:proofErr w:type="spellEnd"/>
            <w:r>
              <w:t xml:space="preserve"> strategi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pencegahan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>.</w:t>
            </w:r>
          </w:p>
        </w:tc>
      </w:tr>
      <w:tr w:rsidR="00963D62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3711CDC7" w:rsidR="00963D62" w:rsidRPr="006F64FA" w:rsidRDefault="006713B3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kepatuhan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dan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</w:p>
        </w:tc>
      </w:tr>
      <w:tr w:rsidR="00963D62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7CB77B85" w:rsidR="00963D62" w:rsidRPr="006F64FA" w:rsidRDefault="006713B3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dan </w:t>
            </w:r>
            <w:proofErr w:type="spellStart"/>
            <w:r>
              <w:t>regulasi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privasi</w:t>
            </w:r>
            <w:proofErr w:type="spellEnd"/>
            <w:r>
              <w:t xml:space="preserve"> data dan </w:t>
            </w:r>
            <w:proofErr w:type="spellStart"/>
            <w:r>
              <w:t>kewajiban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>.</w:t>
            </w:r>
          </w:p>
        </w:tc>
      </w:tr>
      <w:tr w:rsidR="00963D62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963D62" w:rsidRDefault="00963D62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053DB7F5" w:rsidR="00963D62" w:rsidRPr="006713B3" w:rsidRDefault="006713B3" w:rsidP="006713B3">
            <w:pPr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6713B3">
              <w:rPr>
                <w:sz w:val="22"/>
                <w:szCs w:val="22"/>
              </w:rPr>
              <w:t>Mahasiswa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mampu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melakukan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investigasi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terhadap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insiden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keamanan</w:t>
            </w:r>
            <w:proofErr w:type="spellEnd"/>
            <w:r w:rsidRPr="006713B3">
              <w:rPr>
                <w:sz w:val="22"/>
                <w:szCs w:val="22"/>
              </w:rPr>
              <w:t xml:space="preserve">, </w:t>
            </w:r>
            <w:proofErr w:type="spellStart"/>
            <w:r w:rsidRPr="006713B3">
              <w:rPr>
                <w:sz w:val="22"/>
                <w:szCs w:val="22"/>
              </w:rPr>
              <w:t>termasuk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pengumpulan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bukti</w:t>
            </w:r>
            <w:proofErr w:type="spellEnd"/>
            <w:r w:rsidRPr="006713B3">
              <w:rPr>
                <w:sz w:val="22"/>
                <w:szCs w:val="22"/>
              </w:rPr>
              <w:t xml:space="preserve"> digital dan </w:t>
            </w:r>
            <w:proofErr w:type="spellStart"/>
            <w:r w:rsidRPr="006713B3">
              <w:rPr>
                <w:sz w:val="22"/>
                <w:szCs w:val="22"/>
              </w:rPr>
              <w:t>analisis</w:t>
            </w:r>
            <w:proofErr w:type="spellEnd"/>
            <w:r w:rsidRPr="006713B3">
              <w:rPr>
                <w:sz w:val="22"/>
                <w:szCs w:val="22"/>
              </w:rPr>
              <w:t xml:space="preserve"> </w:t>
            </w:r>
            <w:proofErr w:type="spellStart"/>
            <w:r w:rsidRPr="006713B3">
              <w:rPr>
                <w:sz w:val="22"/>
                <w:szCs w:val="22"/>
              </w:rPr>
              <w:t>forensik</w:t>
            </w:r>
            <w:proofErr w:type="spellEnd"/>
            <w:r w:rsidRPr="006713B3">
              <w:rPr>
                <w:sz w:val="22"/>
                <w:szCs w:val="22"/>
              </w:rPr>
              <w:t>.</w:t>
            </w:r>
          </w:p>
        </w:tc>
      </w:tr>
      <w:tr w:rsidR="006713B3" w:rsidRPr="006713B3" w14:paraId="03A9BB4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163BD1F" w14:textId="77777777" w:rsidR="006713B3" w:rsidRPr="00C4015D" w:rsidRDefault="006713B3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A5B3057" w14:textId="0B8035BF" w:rsidR="006713B3" w:rsidRDefault="006713B3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175A70E5" w14:textId="03881E7D" w:rsidR="006713B3" w:rsidRPr="006713B3" w:rsidRDefault="006713B3" w:rsidP="006713B3">
            <w:pPr>
              <w:autoSpaceDE/>
              <w:autoSpaceDN/>
              <w:spacing w:before="100" w:beforeAutospacing="1" w:after="100" w:afterAutospacing="1"/>
              <w:rPr>
                <w:sz w:val="22"/>
                <w:szCs w:val="22"/>
                <w:lang w:val="fi-FI"/>
              </w:rPr>
            </w:pPr>
            <w:r w:rsidRPr="006713B3">
              <w:rPr>
                <w:lang w:val="fi-FI"/>
              </w:rPr>
              <w:t>Mahasiswa memiliki pemahaman tentang teknologi keamanan lanjutan seperti pengujian penetrasi (penetration testing), deteksi intrusi (intrusion detection), dan manajemen risiko keamanan.</w:t>
            </w:r>
          </w:p>
        </w:tc>
      </w:tr>
      <w:tr w:rsidR="00963D62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63D62" w:rsidRPr="006713B3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63D62" w:rsidRPr="006F64FA" w:rsidRDefault="00963D62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63D62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63D62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63D62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63D62" w:rsidRDefault="00963D62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963D62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963D62" w:rsidRPr="007337D2" w:rsidRDefault="00963D62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963D62" w:rsidRDefault="00963D62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963D62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963D62" w:rsidRPr="009B53D7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73E3D7EF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963D62" w:rsidRDefault="00963D62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63D62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10A2B1F9" w:rsidR="00963D62" w:rsidRPr="009B53D7" w:rsidRDefault="006C0FE0" w:rsidP="00435EA7">
            <w:pPr>
              <w:autoSpaceDE/>
              <w:autoSpaceDN/>
              <w:jc w:val="both"/>
              <w:rPr>
                <w:noProof/>
                <w:lang w:val="fi-FI"/>
              </w:rPr>
            </w:pPr>
            <w:r w:rsidRPr="007337D2">
              <w:rPr>
                <w:noProof/>
              </w:rPr>
              <w:t xml:space="preserve">Keamanan komputer dan jaringan mengacu pada praktik, teknologi, dan kebijakan yang digunakan untuk melindungi sistem komputer dan jaringan dari ancaman, akses tidak sah, dan kerusakan. </w:t>
            </w:r>
            <w:r w:rsidRPr="006C0FE0">
              <w:rPr>
                <w:noProof/>
                <w:lang w:val="fi-FI"/>
              </w:rPr>
              <w:t>Tujuan utamanya adalah memastikan kerahasiaan, integritas, dan ketersediaan data.</w:t>
            </w:r>
          </w:p>
        </w:tc>
      </w:tr>
      <w:tr w:rsidR="00963D62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963D62" w:rsidRPr="00137067" w:rsidRDefault="00963D62" w:rsidP="007B7ADB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71DED2C5" w14:textId="77777777" w:rsidR="00963D62" w:rsidRPr="007337D2" w:rsidRDefault="007337D2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r>
              <w:t>Dasar-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  <w:p w14:paraId="06402BD8" w14:textId="77777777" w:rsidR="007337D2" w:rsidRPr="007337D2" w:rsidRDefault="007337D2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r>
              <w:t xml:space="preserve">Teknik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</w:p>
          <w:p w14:paraId="477E8245" w14:textId="77777777" w:rsidR="007337D2" w:rsidRPr="006713B3" w:rsidRDefault="006713B3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  <w:p w14:paraId="29D5DB76" w14:textId="77777777" w:rsidR="006713B3" w:rsidRPr="006713B3" w:rsidRDefault="006713B3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297CF7F5" w14:textId="77777777" w:rsidR="006713B3" w:rsidRPr="006713B3" w:rsidRDefault="006713B3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</w:p>
          <w:p w14:paraId="11AE5D0D" w14:textId="77777777" w:rsidR="006713B3" w:rsidRPr="006713B3" w:rsidRDefault="006713B3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</w:p>
          <w:p w14:paraId="2196A648" w14:textId="5CD2BFCB" w:rsidR="006713B3" w:rsidRPr="007337D2" w:rsidRDefault="006713B3" w:rsidP="007337D2">
            <w:pPr>
              <w:pStyle w:val="ListParagraph"/>
              <w:numPr>
                <w:ilvl w:val="0"/>
                <w:numId w:val="27"/>
              </w:num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</w:p>
        </w:tc>
      </w:tr>
      <w:tr w:rsidR="00963D62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963D62" w:rsidRPr="00C4015D" w:rsidRDefault="00963D62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963D62" w:rsidRPr="00C4015D" w:rsidRDefault="00963D62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63D62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963D62" w:rsidRPr="007B7ADB" w:rsidRDefault="00963D62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963D62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963D62" w:rsidRPr="00C4015D" w:rsidRDefault="00963D62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963D62" w:rsidRPr="00C4015D" w:rsidRDefault="00963D62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963D62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963D62" w:rsidRPr="00C4015D" w:rsidRDefault="00963D62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963D62" w:rsidRPr="007B7ADB" w:rsidRDefault="00963D62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963D62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963D62" w:rsidRPr="00273650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06DFEA28" w:rsidR="00963D62" w:rsidRPr="00B17A09" w:rsidRDefault="00963D62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963D62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963D62" w:rsidRPr="00E35038" w:rsidRDefault="00963D62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963D62" w:rsidRPr="00C4015D" w:rsidRDefault="00963D62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963D62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963D62" w:rsidRPr="00C4015D" w:rsidRDefault="00963D62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963D62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963D62" w:rsidRPr="009B53D7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963D62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963D62" w:rsidRPr="009B53D7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963D62" w:rsidRPr="009B53D7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963D62" w:rsidRPr="009B53D7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963D62" w:rsidRPr="00C4015D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963D62" w:rsidRPr="00C4015D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963D62" w:rsidRPr="00C4015D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963D62" w:rsidRPr="00C4015D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963D62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963D62" w:rsidRPr="00E15D40" w:rsidRDefault="00963D62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963D62" w:rsidRPr="00C4015D" w:rsidRDefault="00963D62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963D62" w:rsidRPr="007C2707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963D62" w:rsidRPr="007C2707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963D62" w:rsidRPr="00E67BD2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963D62" w:rsidRPr="00BC13BC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963D62" w:rsidRPr="00BC13BC" w:rsidRDefault="00963D62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963D62" w:rsidRPr="00446B04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963D62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963D62" w:rsidRPr="00646000" w:rsidRDefault="00963D62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963D62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963D62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963D62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963D62" w:rsidRDefault="00963D62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963D62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963D62" w:rsidRPr="00646000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963D62" w:rsidRPr="00646000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963D62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963D62" w:rsidRPr="00C4015D" w:rsidRDefault="00963D62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1F30C15F" w:rsidR="00963D62" w:rsidRPr="005F40D5" w:rsidRDefault="00963D62" w:rsidP="00072AD6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Konsep dasar, ancaman keamanan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539A1587" w:rsidR="00963D62" w:rsidRPr="007337D2" w:rsidRDefault="002B1B2A" w:rsidP="005F40D5">
            <w:pPr>
              <w:autoSpaceDE/>
              <w:autoSpaceDN/>
              <w:rPr>
                <w:bCs/>
                <w:lang w:val="fi-FI" w:eastAsia="id-ID"/>
              </w:rPr>
            </w:pPr>
            <w:r w:rsidRPr="007337D2">
              <w:rPr>
                <w:bCs/>
                <w:lang w:val="fi-FI" w:eastAsia="id-ID"/>
              </w:rPr>
              <w:t>Mampu menjelaskan konsep dasar, ancaman keamanan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963D62" w:rsidRPr="009B53D7" w:rsidRDefault="00963D62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963D62" w:rsidRPr="009B53D7" w:rsidRDefault="00963D62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963D62" w:rsidRPr="009B53D7" w:rsidRDefault="00963D62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963D62" w:rsidRPr="009B53D7" w:rsidRDefault="00963D62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lastRenderedPageBreak/>
              <w:t>Bentuk test:</w:t>
            </w:r>
          </w:p>
          <w:p w14:paraId="21DE5B93" w14:textId="572AAAEE" w:rsidR="00963D62" w:rsidRPr="005F40D5" w:rsidRDefault="00963D62" w:rsidP="005F40D5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963D62" w:rsidRPr="005F40D5" w:rsidRDefault="00963D62" w:rsidP="007337D2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963D62" w:rsidRPr="00A73EBD" w:rsidRDefault="00963D62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963D62" w:rsidRPr="00A73EBD" w:rsidRDefault="00963D62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8DDFAAB" w14:textId="77777777" w:rsidR="00963D62" w:rsidRPr="00A73EBD" w:rsidRDefault="00963D62" w:rsidP="007B7ADB">
            <w:pPr>
              <w:rPr>
                <w:lang w:eastAsia="id-ID"/>
              </w:rPr>
            </w:pPr>
          </w:p>
          <w:p w14:paraId="6D9ADB6A" w14:textId="77777777" w:rsidR="00963D62" w:rsidRPr="00A73EBD" w:rsidRDefault="00963D62" w:rsidP="007B7ADB">
            <w:pPr>
              <w:rPr>
                <w:lang w:eastAsia="id-ID"/>
              </w:rPr>
            </w:pPr>
          </w:p>
          <w:p w14:paraId="4BBA1D45" w14:textId="29F16D26" w:rsidR="00963D62" w:rsidRPr="00A73EBD" w:rsidRDefault="00963D62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963D62" w:rsidRPr="00A73EBD" w:rsidRDefault="00963D62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963D62" w:rsidRPr="00A73EBD" w:rsidRDefault="00963D62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963D62" w:rsidRPr="00A73EBD" w:rsidRDefault="00963D62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1FEA21FE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Pengenalan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Komputer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34D6CB3D" w14:textId="0BA74B76" w:rsidR="00963D62" w:rsidRPr="007B7ADB" w:rsidRDefault="00963D62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963D62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963D62" w:rsidRPr="00C4015D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76B9B9E1" w:rsidR="00963D62" w:rsidRPr="005F40D5" w:rsidRDefault="00963D62" w:rsidP="00A73EBD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Algoritma kunci publik, enkripsi, deskripsi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19428FA9" w:rsidR="00963D62" w:rsidRPr="007337D2" w:rsidRDefault="002B1B2A" w:rsidP="00E429CB">
            <w:pPr>
              <w:rPr>
                <w:bCs/>
                <w:lang w:val="id-ID" w:eastAsia="id-ID"/>
              </w:rPr>
            </w:pPr>
            <w:r w:rsidRPr="007337D2">
              <w:rPr>
                <w:bCs/>
                <w:lang w:val="id-ID" w:eastAsia="id-ID"/>
              </w:rPr>
              <w:t>Mampu mengembakan konsep algoritma kunci public, enkripsi, diskripsi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B53F93D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0F8D7A32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41958C55" w14:textId="77777777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963D62" w:rsidRPr="00A73EBD" w:rsidRDefault="00963D62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7D7FE1E9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kriptografi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18B4986" w14:textId="57BEE0C9" w:rsidR="00963D62" w:rsidRPr="007B7ADB" w:rsidRDefault="00963D62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963D62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963D62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0CBF0D4C" w:rsidR="00963D62" w:rsidRPr="005F40D5" w:rsidRDefault="00963D62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Generasi kunci, distribusi, manajemen siklus hidup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57A79E4D" w:rsidR="00963D62" w:rsidRPr="007337D2" w:rsidRDefault="00FC1097" w:rsidP="005F40D5">
            <w:pPr>
              <w:rPr>
                <w:bCs/>
                <w:lang w:val="fi-FI" w:eastAsia="id-ID"/>
              </w:rPr>
            </w:pPr>
            <w:r w:rsidRPr="007337D2">
              <w:rPr>
                <w:bCs/>
                <w:lang w:val="fi-FI" w:eastAsia="id-ID"/>
              </w:rPr>
              <w:t>Mampu menjelaskan konsep generasi kunci, distribusi, manejemen siklus hidup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963D62" w:rsidRPr="009B53D7" w:rsidRDefault="00963D62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963D62" w:rsidRPr="005F40D5" w:rsidRDefault="00963D62" w:rsidP="007337D2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67FD3553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77F3B0AD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106C948E" w14:textId="00ADE331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9344479" w14:textId="03BE120C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Manajemen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Kunci</w:t>
            </w:r>
            <w:proofErr w:type="spellEnd"/>
          </w:p>
          <w:p w14:paraId="24D5FCE1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4B193CAF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7C615827" w14:textId="383FB16B" w:rsidR="00963D62" w:rsidRPr="00A73EBD" w:rsidRDefault="00963D62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963D62" w:rsidRPr="007B7ADB" w:rsidRDefault="00963D62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63D62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963D62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6150FD18" w:rsidR="00963D62" w:rsidRPr="005F40D5" w:rsidRDefault="00963D62" w:rsidP="00A73EBD">
            <w:pPr>
              <w:pStyle w:val="ListParagraph"/>
              <w:ind w:left="142"/>
              <w:rPr>
                <w:bCs/>
                <w:lang w:eastAsia="id-ID"/>
              </w:rPr>
            </w:pPr>
            <w:proofErr w:type="spellStart"/>
            <w:r w:rsidRPr="007337D2">
              <w:rPr>
                <w:bCs/>
                <w:lang w:eastAsia="id-ID"/>
              </w:rPr>
              <w:t>Proteksi</w:t>
            </w:r>
            <w:proofErr w:type="spellEnd"/>
            <w:r w:rsidRPr="007337D2">
              <w:rPr>
                <w:bCs/>
                <w:lang w:eastAsia="id-ID"/>
              </w:rPr>
              <w:t xml:space="preserve"> data, firewall, IDS/IPS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5D9EE3A4" w:rsidR="00963D62" w:rsidRPr="005F40D5" w:rsidRDefault="00FC1097" w:rsidP="005F40D5">
            <w:pPr>
              <w:autoSpaceDE/>
              <w:autoSpaceDN/>
              <w:rPr>
                <w:bCs/>
                <w:lang w:eastAsia="id-ID"/>
              </w:rPr>
            </w:pPr>
            <w:r>
              <w:rPr>
                <w:bCs/>
                <w:lang w:eastAsia="id-ID"/>
              </w:rPr>
              <w:t xml:space="preserve">Mampu </w:t>
            </w:r>
            <w:proofErr w:type="spellStart"/>
            <w:r>
              <w:rPr>
                <w:bCs/>
                <w:lang w:eastAsia="id-ID"/>
              </w:rPr>
              <w:t>mengembakan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konsep</w:t>
            </w:r>
            <w:proofErr w:type="spellEnd"/>
            <w:r>
              <w:rPr>
                <w:bCs/>
                <w:lang w:eastAsia="id-ID"/>
              </w:rPr>
              <w:t xml:space="preserve"> </w:t>
            </w:r>
            <w:proofErr w:type="spellStart"/>
            <w:r>
              <w:rPr>
                <w:bCs/>
                <w:lang w:eastAsia="id-ID"/>
              </w:rPr>
              <w:t>proteksi</w:t>
            </w:r>
            <w:proofErr w:type="spellEnd"/>
            <w:r>
              <w:rPr>
                <w:bCs/>
                <w:lang w:eastAsia="id-ID"/>
              </w:rPr>
              <w:t xml:space="preserve"> data, firewall, IDS/IPS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7D011EE0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D8A380C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5A94F2A8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7852FF25" w14:textId="73E704BE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7C3460E5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Jaringan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35AD22" w14:textId="6B990A04" w:rsidR="00963D62" w:rsidRPr="007B7ADB" w:rsidRDefault="00963D62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63D62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963D62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1342AAD4" w:rsidR="00963D62" w:rsidRPr="009B53D7" w:rsidRDefault="00963D62" w:rsidP="00A73EBD">
            <w:pPr>
              <w:pStyle w:val="ListParagraph"/>
              <w:ind w:left="142"/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>Metodologi penetrasi, teknik serangan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4A96AC15" w:rsidR="00963D62" w:rsidRPr="009B53D7" w:rsidRDefault="00FC1097" w:rsidP="005F40D5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 xml:space="preserve">Mampu menjelaskan metodologi penetrasi teknik serangan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43A10FA4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DF32852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045EBDD7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7F1465C3" w14:textId="5EA4D0B1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422AF02D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Serangan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Penetrasi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4DB0A2C" w14:textId="69222686" w:rsidR="00963D62" w:rsidRPr="007B7ADB" w:rsidRDefault="00963D62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63D62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963D62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260C6AAA" w:rsidR="00963D62" w:rsidRPr="005F40D5" w:rsidRDefault="00963D62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Deteksi malware, teknik proteksi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5DEEACB7" w:rsidR="00963D62" w:rsidRPr="007337D2" w:rsidRDefault="00FC1097" w:rsidP="005F40D5">
            <w:pPr>
              <w:rPr>
                <w:bCs/>
                <w:lang w:val="fi-FI" w:eastAsia="id-ID"/>
              </w:rPr>
            </w:pPr>
            <w:r w:rsidRPr="007337D2">
              <w:rPr>
                <w:bCs/>
                <w:lang w:val="fi-FI" w:eastAsia="id-ID"/>
              </w:rPr>
              <w:t>Mampu menjelaskan konsep Deteksi malware, teknik proteksi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3D937B65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CF239FC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03A74F9E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75943AC0" w14:textId="430CD71A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17E677EC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Proteksi</w:t>
            </w:r>
            <w:proofErr w:type="spellEnd"/>
            <w:r>
              <w:rPr>
                <w:lang w:eastAsia="id-ID"/>
              </w:rPr>
              <w:t xml:space="preserve"> Malware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963D62" w:rsidRPr="007B7ADB" w:rsidRDefault="00963D62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63D62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963D62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5195494D" w:rsidR="00963D62" w:rsidRPr="005F40D5" w:rsidRDefault="00963D62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OWASP Top 10, teknik penetrasi aplikasi web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2D55E6A7" w:rsidR="00963D62" w:rsidRPr="007337D2" w:rsidRDefault="00FC1097" w:rsidP="005F40D5">
            <w:pPr>
              <w:rPr>
                <w:bCs/>
                <w:lang w:val="fi-FI" w:eastAsia="id-ID"/>
              </w:rPr>
            </w:pPr>
            <w:r w:rsidRPr="007337D2">
              <w:rPr>
                <w:bCs/>
                <w:lang w:val="fi-FI" w:eastAsia="id-ID"/>
              </w:rPr>
              <w:t xml:space="preserve">Mampu menjelaskan OWASP top 10, teknik penetrasi aplikasi web 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Ketepatan</w:t>
            </w:r>
            <w:proofErr w:type="spellEnd"/>
            <w:r w:rsidRPr="005F40D5">
              <w:rPr>
                <w:bCs/>
                <w:lang w:eastAsia="id-ID"/>
              </w:rPr>
              <w:t xml:space="preserve"> dan</w:t>
            </w:r>
          </w:p>
          <w:p w14:paraId="0320D90A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963D62" w:rsidRPr="005F40D5" w:rsidRDefault="00963D62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963D62" w:rsidRPr="005F40D5" w:rsidRDefault="00963D62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4B7D4B6B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20C333F5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50053031" w14:textId="7A665662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1E48B009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  <w:r>
              <w:rPr>
                <w:lang w:eastAsia="id-ID"/>
              </w:rPr>
              <w:t xml:space="preserve"> web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963D62" w:rsidRPr="007B7ADB" w:rsidRDefault="00963D62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63D62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963D62" w:rsidRDefault="00963D62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963D62" w:rsidRPr="00C4015D" w:rsidRDefault="00963D62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963D62" w:rsidRPr="00C4015D" w:rsidRDefault="00963D62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963D62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963D62" w:rsidRPr="00C4015D" w:rsidRDefault="00963D62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EC18EF" w14:textId="1CFCD655" w:rsidR="00963D62" w:rsidRPr="00541D81" w:rsidRDefault="00963D62" w:rsidP="00541D81">
            <w:pPr>
              <w:pStyle w:val="ListParagraph"/>
              <w:numPr>
                <w:ilvl w:val="0"/>
                <w:numId w:val="19"/>
              </w:numPr>
              <w:rPr>
                <w:bCs/>
                <w:lang w:val="id-ID" w:eastAsia="id-ID"/>
              </w:rPr>
            </w:pPr>
            <w:r w:rsidRPr="00541D81">
              <w:rPr>
                <w:bCs/>
                <w:lang w:val="id-ID" w:eastAsia="id-ID"/>
              </w:rPr>
              <w:t>Audit sistem, peraturan dan kepatuhan</w:t>
            </w:r>
          </w:p>
          <w:p w14:paraId="158622D1" w14:textId="3536207B" w:rsidR="00963D62" w:rsidRPr="00541D81" w:rsidRDefault="00963D62" w:rsidP="00541D81">
            <w:pPr>
              <w:pStyle w:val="ListParagraph"/>
              <w:numPr>
                <w:ilvl w:val="0"/>
                <w:numId w:val="19"/>
              </w:numPr>
              <w:rPr>
                <w:bCs/>
                <w:lang w:val="id-ID" w:eastAsia="id-ID"/>
              </w:rPr>
            </w:pPr>
            <w:r w:rsidRPr="00541D81">
              <w:rPr>
                <w:bCs/>
                <w:lang w:val="id-ID" w:eastAsia="id-ID"/>
              </w:rPr>
              <w:t>Proteksi WiFi, teknik serangan WiFi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385EE456" w:rsidR="00963D62" w:rsidRPr="007337D2" w:rsidRDefault="00FC1097" w:rsidP="005F40D5">
            <w:pPr>
              <w:autoSpaceDE/>
              <w:autoSpaceDN/>
              <w:rPr>
                <w:lang w:val="fi-FI"/>
              </w:rPr>
            </w:pPr>
            <w:r>
              <w:t xml:space="preserve">Mampu </w:t>
            </w:r>
            <w:proofErr w:type="spellStart"/>
            <w:r>
              <w:t>mengembakan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audit system, </w:t>
            </w:r>
            <w:proofErr w:type="spellStart"/>
            <w:r>
              <w:t>peraturan</w:t>
            </w:r>
            <w:proofErr w:type="spellEnd"/>
            <w:r>
              <w:t xml:space="preserve"> dan </w:t>
            </w:r>
            <w:proofErr w:type="spellStart"/>
            <w:r>
              <w:t>kepatuhan</w:t>
            </w:r>
            <w:proofErr w:type="spellEnd"/>
            <w:r>
              <w:t xml:space="preserve">. </w:t>
            </w:r>
            <w:r w:rsidRPr="007337D2">
              <w:rPr>
                <w:lang w:val="fi-FI"/>
              </w:rPr>
              <w:t>Menjelaskan proteksi wifi, teknik serangan wifi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13F894F8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963D62" w:rsidRPr="005F40D5" w:rsidRDefault="00963D62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50B64AF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71223FB3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49F2A3B9" w14:textId="77777777" w:rsidR="00963D62" w:rsidRPr="00A73EBD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963D62" w:rsidRPr="00A73EBD" w:rsidRDefault="00963D62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024A985B" w14:textId="18D04209" w:rsidR="00963D62" w:rsidRDefault="00963D62" w:rsidP="00541D81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Audit </w:t>
            </w:r>
            <w:proofErr w:type="spellStart"/>
            <w:r>
              <w:rPr>
                <w:lang w:eastAsia="id-ID"/>
              </w:rPr>
              <w:t>Keamanan</w:t>
            </w:r>
            <w:proofErr w:type="spellEnd"/>
          </w:p>
          <w:p w14:paraId="1E16DE97" w14:textId="221A3D29" w:rsidR="00963D62" w:rsidRPr="00A73EBD" w:rsidRDefault="00963D62" w:rsidP="00541D81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Wireless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963D62" w:rsidRPr="007B7ADB" w:rsidRDefault="00963D62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63D62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963D62" w:rsidRDefault="00963D62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3E5924E" w14:textId="77777777" w:rsidR="00963D62" w:rsidRDefault="00963D62" w:rsidP="00541D81">
            <w:pPr>
              <w:pStyle w:val="ListParagraph"/>
              <w:numPr>
                <w:ilvl w:val="0"/>
                <w:numId w:val="24"/>
              </w:numPr>
              <w:rPr>
                <w:bCs/>
                <w:lang w:val="id-ID" w:eastAsia="id-ID"/>
              </w:rPr>
            </w:pPr>
            <w:r w:rsidRPr="00541D81">
              <w:rPr>
                <w:bCs/>
                <w:lang w:val="id-ID" w:eastAsia="id-ID"/>
              </w:rPr>
              <w:t>Identifikasi risiko, analisis dampak, mitigasi</w:t>
            </w:r>
          </w:p>
          <w:p w14:paraId="1AC8AF2E" w14:textId="4A8701E8" w:rsidR="00963D62" w:rsidRPr="00541D81" w:rsidRDefault="00963D62" w:rsidP="00541D81">
            <w:pPr>
              <w:pStyle w:val="ListParagraph"/>
              <w:numPr>
                <w:ilvl w:val="0"/>
                <w:numId w:val="24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Rencana pemulihan, tes bencana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4C8BD924" w:rsidR="00963D62" w:rsidRPr="007337D2" w:rsidRDefault="00FC1097" w:rsidP="005F40D5">
            <w:pPr>
              <w:autoSpaceDE/>
              <w:autoSpaceDN/>
              <w:rPr>
                <w:lang w:val="fi-FI"/>
              </w:rPr>
            </w:pPr>
            <w:r w:rsidRPr="007337D2">
              <w:rPr>
                <w:lang w:val="fi-FI"/>
              </w:rPr>
              <w:t>Mampu menganalisa konsep identifikasi dampak, mitigasi dan menjelaskan rencana pemulihan, tes bencana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Ketepatan</w:t>
            </w:r>
            <w:proofErr w:type="spellEnd"/>
            <w:r w:rsidRPr="005F40D5">
              <w:rPr>
                <w:lang w:eastAsia="id-ID"/>
              </w:rPr>
              <w:t xml:space="preserve"> dan</w:t>
            </w:r>
          </w:p>
          <w:p w14:paraId="41D7BDF9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963D62" w:rsidRPr="005F40D5" w:rsidRDefault="00963D62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963D62" w:rsidRPr="005F40D5" w:rsidRDefault="00963D62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ED0FE44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02B72BFB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0CC8C29B" w14:textId="366C78E2" w:rsidR="00963D62" w:rsidRPr="007337D2" w:rsidRDefault="00963D62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66067EA" w14:textId="77777777" w:rsidR="00963D62" w:rsidRDefault="00963D62" w:rsidP="00541D81">
            <w:pPr>
              <w:pStyle w:val="ListParagraph"/>
              <w:numPr>
                <w:ilvl w:val="0"/>
                <w:numId w:val="22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Analisis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Risiko</w:t>
            </w:r>
            <w:proofErr w:type="spellEnd"/>
          </w:p>
          <w:p w14:paraId="49CD8C60" w14:textId="203A6A0B" w:rsidR="00963D62" w:rsidRPr="00A73EBD" w:rsidRDefault="00963D62" w:rsidP="00541D81">
            <w:pPr>
              <w:pStyle w:val="ListParagraph"/>
              <w:numPr>
                <w:ilvl w:val="0"/>
                <w:numId w:val="22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Pemulihan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Kontinuitas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Bisnis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963D62" w:rsidRPr="007B7ADB" w:rsidRDefault="00963D62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63D62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963D62" w:rsidRDefault="00963D62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4B683BAC" w:rsidR="00963D62" w:rsidRPr="005F40D5" w:rsidRDefault="00963D62" w:rsidP="00A73EBD">
            <w:pPr>
              <w:autoSpaceDE/>
              <w:autoSpaceDN/>
            </w:pPr>
            <w:proofErr w:type="spellStart"/>
            <w:r>
              <w:t>Privasi</w:t>
            </w:r>
            <w:proofErr w:type="spellEnd"/>
            <w:r>
              <w:t xml:space="preserve">, </w:t>
            </w:r>
            <w:proofErr w:type="spellStart"/>
            <w:r>
              <w:t>kebijakan</w:t>
            </w:r>
            <w:proofErr w:type="spellEnd"/>
            <w:r>
              <w:t xml:space="preserve">, </w:t>
            </w:r>
            <w:proofErr w:type="spellStart"/>
            <w:r>
              <w:t>hukum</w:t>
            </w:r>
            <w:proofErr w:type="spellEnd"/>
            <w:r>
              <w:t xml:space="preserve"> cyber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718C9435" w:rsidR="00963D62" w:rsidRPr="007337D2" w:rsidRDefault="00FC1097" w:rsidP="005F40D5">
            <w:pPr>
              <w:autoSpaceDE/>
              <w:autoSpaceDN/>
              <w:rPr>
                <w:lang w:val="fi-FI"/>
              </w:rPr>
            </w:pPr>
            <w:r w:rsidRPr="007337D2">
              <w:rPr>
                <w:lang w:val="fi-FI"/>
              </w:rPr>
              <w:t>Mampu menjelasakan konsep privasi,</w:t>
            </w:r>
            <w:r w:rsidR="006C0FE0" w:rsidRPr="007337D2">
              <w:rPr>
                <w:lang w:val="fi-FI"/>
              </w:rPr>
              <w:t>kebijakan,hukum cyber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2C95A331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0A55519E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0628E2C8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6BDC7E1D" w14:textId="616D3A8F" w:rsidR="00963D62" w:rsidRPr="007337D2" w:rsidRDefault="00963D62" w:rsidP="007337D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8B4B2C9" w:rsidR="00963D62" w:rsidRPr="007337D2" w:rsidRDefault="00963D62" w:rsidP="00A73EBD">
            <w:pPr>
              <w:rPr>
                <w:lang w:val="fi-FI" w:eastAsia="id-ID"/>
              </w:rPr>
            </w:pPr>
            <w:r w:rsidRPr="007337D2">
              <w:rPr>
                <w:lang w:val="fi-FI" w:eastAsia="id-ID"/>
              </w:rPr>
              <w:t>Etika dan Hukum dalam Keamanan Komputer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963D62" w:rsidRPr="007B7ADB" w:rsidRDefault="00963D62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63D62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963D62" w:rsidRDefault="00963D62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79310E7" w14:textId="77777777" w:rsidR="00963D62" w:rsidRDefault="00963D62" w:rsidP="00541D81">
            <w:pPr>
              <w:pStyle w:val="ListParagraph"/>
              <w:numPr>
                <w:ilvl w:val="0"/>
                <w:numId w:val="25"/>
              </w:numPr>
              <w:autoSpaceDE/>
              <w:autoSpaceDN/>
            </w:pPr>
            <w:r>
              <w:t xml:space="preserve">Kasus </w:t>
            </w:r>
            <w:proofErr w:type="spellStart"/>
            <w:r>
              <w:t>studi</w:t>
            </w:r>
            <w:proofErr w:type="spellEnd"/>
            <w:r>
              <w:t xml:space="preserve">,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4120ABA1" w14:textId="53AD4B19" w:rsidR="00963D62" w:rsidRPr="005F40D5" w:rsidRDefault="00963D62" w:rsidP="00541D81">
            <w:pPr>
              <w:pStyle w:val="ListParagraph"/>
              <w:autoSpaceDE/>
              <w:autoSpaceDN/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365AC3D7" w:rsidR="00963D62" w:rsidRPr="007337D2" w:rsidRDefault="006C0FE0" w:rsidP="005F40D5">
            <w:pPr>
              <w:autoSpaceDE/>
              <w:autoSpaceDN/>
              <w:rPr>
                <w:lang w:val="fi-FI"/>
              </w:rPr>
            </w:pPr>
            <w:r w:rsidRPr="007337D2">
              <w:rPr>
                <w:lang w:val="fi-FI"/>
              </w:rPr>
              <w:t>Mampu menjelaskan konsep kasus studi, diskusi kelompok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Ketepatan</w:t>
            </w:r>
            <w:proofErr w:type="spellEnd"/>
            <w:r w:rsidRPr="005F40D5">
              <w:t xml:space="preserve"> dan</w:t>
            </w:r>
          </w:p>
          <w:p w14:paraId="6FFEDB44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963D62" w:rsidRPr="005F40D5" w:rsidRDefault="00963D62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47FCFA8B" w14:textId="77777777" w:rsidR="00963D62" w:rsidRPr="005F40D5" w:rsidRDefault="00963D62" w:rsidP="007337D2"/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(TM : 1X (2X59))</w:t>
            </w:r>
          </w:p>
          <w:p w14:paraId="1438B646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5EB55B31" w14:textId="77777777" w:rsidR="00963D62" w:rsidRPr="00A73EBD" w:rsidRDefault="00963D62" w:rsidP="00A73EBD">
            <w:pPr>
              <w:rPr>
                <w:lang w:eastAsia="id-ID"/>
              </w:rPr>
            </w:pPr>
          </w:p>
          <w:p w14:paraId="4F248EA5" w14:textId="314C9141" w:rsidR="00963D62" w:rsidRPr="007337D2" w:rsidRDefault="00963D62" w:rsidP="007337D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963D62" w:rsidRPr="00A73EBD" w:rsidRDefault="00963D62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E05FBE1" w14:textId="77777777" w:rsidR="00963D62" w:rsidRDefault="00963D62" w:rsidP="00541D81">
            <w:pPr>
              <w:pStyle w:val="ListParagraph"/>
              <w:numPr>
                <w:ilvl w:val="0"/>
                <w:numId w:val="26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Studi Kasus dan </w:t>
            </w:r>
            <w:proofErr w:type="spellStart"/>
            <w:r>
              <w:rPr>
                <w:lang w:eastAsia="id-ID"/>
              </w:rPr>
              <w:t>Diskusi</w:t>
            </w:r>
            <w:proofErr w:type="spellEnd"/>
          </w:p>
          <w:p w14:paraId="20EFCF84" w14:textId="2F18412F" w:rsidR="00963D62" w:rsidRPr="00A73EBD" w:rsidRDefault="00963D62" w:rsidP="00541D81">
            <w:pPr>
              <w:pStyle w:val="ListParagraph"/>
              <w:numPr>
                <w:ilvl w:val="0"/>
                <w:numId w:val="2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Akhir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963D62" w:rsidRPr="007B7ADB" w:rsidRDefault="00963D62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63D62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963D62" w:rsidRDefault="00963D62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963D62" w:rsidRPr="005823D8" w:rsidRDefault="00963D62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963D62" w:rsidRPr="00C4015D" w:rsidRDefault="00963D62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963D62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963D62" w:rsidRPr="00BD34FD" w:rsidRDefault="00963D62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963D62" w:rsidRPr="00BD34FD" w:rsidRDefault="00963D62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963D62" w:rsidRPr="00BD34FD" w:rsidRDefault="00963D62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963D62" w:rsidRPr="003536BC" w:rsidRDefault="00963D62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963D62" w:rsidRPr="003536BC" w:rsidRDefault="00963D62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963D62" w:rsidRPr="003536BC" w:rsidRDefault="00963D62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963D62" w:rsidRPr="003536BC" w:rsidRDefault="00963D62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963D62" w:rsidRPr="003536BC" w:rsidRDefault="00963D62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963D62" w:rsidRDefault="00963D62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BCB9F" w14:textId="77777777" w:rsidR="00463808" w:rsidRDefault="00463808">
      <w:r>
        <w:separator/>
      </w:r>
    </w:p>
  </w:endnote>
  <w:endnote w:type="continuationSeparator" w:id="0">
    <w:p w14:paraId="3EB27480" w14:textId="77777777" w:rsidR="00463808" w:rsidRDefault="0046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FC1097" w:rsidRPr="00F66B4D" w:rsidRDefault="00FC1097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6C0FE0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FC1097" w:rsidRDefault="00FC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D55DB" w14:textId="77777777" w:rsidR="00463808" w:rsidRDefault="00463808">
      <w:r>
        <w:separator/>
      </w:r>
    </w:p>
  </w:footnote>
  <w:footnote w:type="continuationSeparator" w:id="0">
    <w:p w14:paraId="0CEAB570" w14:textId="77777777" w:rsidR="00463808" w:rsidRDefault="00463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D5B"/>
    <w:multiLevelType w:val="hybridMultilevel"/>
    <w:tmpl w:val="391A21BC"/>
    <w:lvl w:ilvl="0" w:tplc="9432B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73764"/>
    <w:multiLevelType w:val="hybridMultilevel"/>
    <w:tmpl w:val="2752E5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73808"/>
    <w:multiLevelType w:val="hybridMultilevel"/>
    <w:tmpl w:val="9DC638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0698"/>
    <w:multiLevelType w:val="hybridMultilevel"/>
    <w:tmpl w:val="C1F6ABA8"/>
    <w:lvl w:ilvl="0" w:tplc="377ABF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15768"/>
    <w:multiLevelType w:val="hybridMultilevel"/>
    <w:tmpl w:val="1F125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B0CFF"/>
    <w:multiLevelType w:val="hybridMultilevel"/>
    <w:tmpl w:val="4F607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F52B6"/>
    <w:multiLevelType w:val="hybridMultilevel"/>
    <w:tmpl w:val="60D8CA64"/>
    <w:lvl w:ilvl="0" w:tplc="3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637D9"/>
    <w:multiLevelType w:val="hybridMultilevel"/>
    <w:tmpl w:val="C750CE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C345C"/>
    <w:multiLevelType w:val="hybridMultilevel"/>
    <w:tmpl w:val="0C5470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E3104"/>
    <w:multiLevelType w:val="hybridMultilevel"/>
    <w:tmpl w:val="396E8A3E"/>
    <w:lvl w:ilvl="0" w:tplc="8AAA3812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8E01CE5"/>
    <w:multiLevelType w:val="hybridMultilevel"/>
    <w:tmpl w:val="1E424034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6C1D7079"/>
    <w:multiLevelType w:val="hybridMultilevel"/>
    <w:tmpl w:val="7DE40B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4" w15:restartNumberingAfterBreak="0">
    <w:nsid w:val="71970E7F"/>
    <w:multiLevelType w:val="hybridMultilevel"/>
    <w:tmpl w:val="67C4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1838">
    <w:abstractNumId w:val="9"/>
  </w:num>
  <w:num w:numId="2" w16cid:durableId="1602957192">
    <w:abstractNumId w:val="25"/>
  </w:num>
  <w:num w:numId="3" w16cid:durableId="831062902">
    <w:abstractNumId w:val="10"/>
  </w:num>
  <w:num w:numId="4" w16cid:durableId="2035181687">
    <w:abstractNumId w:val="23"/>
  </w:num>
  <w:num w:numId="5" w16cid:durableId="915551653">
    <w:abstractNumId w:val="4"/>
  </w:num>
  <w:num w:numId="6" w16cid:durableId="342440932">
    <w:abstractNumId w:val="14"/>
  </w:num>
  <w:num w:numId="7" w16cid:durableId="344939045">
    <w:abstractNumId w:val="6"/>
  </w:num>
  <w:num w:numId="8" w16cid:durableId="1567102513">
    <w:abstractNumId w:val="13"/>
  </w:num>
  <w:num w:numId="9" w16cid:durableId="1119445591">
    <w:abstractNumId w:val="8"/>
  </w:num>
  <w:num w:numId="10" w16cid:durableId="284654817">
    <w:abstractNumId w:val="26"/>
  </w:num>
  <w:num w:numId="11" w16cid:durableId="977608742">
    <w:abstractNumId w:val="12"/>
  </w:num>
  <w:num w:numId="12" w16cid:durableId="2142385545">
    <w:abstractNumId w:val="7"/>
  </w:num>
  <w:num w:numId="13" w16cid:durableId="1475945726">
    <w:abstractNumId w:val="5"/>
  </w:num>
  <w:num w:numId="14" w16cid:durableId="1970361357">
    <w:abstractNumId w:val="0"/>
  </w:num>
  <w:num w:numId="15" w16cid:durableId="759377111">
    <w:abstractNumId w:val="21"/>
  </w:num>
  <w:num w:numId="16" w16cid:durableId="1086340648">
    <w:abstractNumId w:val="19"/>
  </w:num>
  <w:num w:numId="17" w16cid:durableId="489715676">
    <w:abstractNumId w:val="11"/>
  </w:num>
  <w:num w:numId="18" w16cid:durableId="64498476">
    <w:abstractNumId w:val="22"/>
  </w:num>
  <w:num w:numId="19" w16cid:durableId="296109213">
    <w:abstractNumId w:val="20"/>
  </w:num>
  <w:num w:numId="20" w16cid:durableId="1481918818">
    <w:abstractNumId w:val="17"/>
  </w:num>
  <w:num w:numId="21" w16cid:durableId="1124495487">
    <w:abstractNumId w:val="1"/>
  </w:num>
  <w:num w:numId="22" w16cid:durableId="1525484454">
    <w:abstractNumId w:val="3"/>
  </w:num>
  <w:num w:numId="23" w16cid:durableId="1190531640">
    <w:abstractNumId w:val="18"/>
  </w:num>
  <w:num w:numId="24" w16cid:durableId="625962828">
    <w:abstractNumId w:val="2"/>
  </w:num>
  <w:num w:numId="25" w16cid:durableId="1194616995">
    <w:abstractNumId w:val="16"/>
  </w:num>
  <w:num w:numId="26" w16cid:durableId="176429138">
    <w:abstractNumId w:val="15"/>
  </w:num>
  <w:num w:numId="27" w16cid:durableId="386073143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2AD6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922D3"/>
    <w:rsid w:val="002A7B53"/>
    <w:rsid w:val="002B13DD"/>
    <w:rsid w:val="002B1B2A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63808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41D81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13B3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0FE0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37D2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E20A5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3D62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34FB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934AC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29CB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A2CBF"/>
    <w:rsid w:val="00FB07D2"/>
    <w:rsid w:val="00FB51ED"/>
    <w:rsid w:val="00FB533E"/>
    <w:rsid w:val="00FC0723"/>
    <w:rsid w:val="00FC1097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E68EBB3F-87AF-4D06-B8CE-057F10E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69E1-A3FC-4D7A-B4E4-81BFC618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7783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2024-06-30T01:52:00Z</dcterms:created>
  <dcterms:modified xsi:type="dcterms:W3CDTF">2024-07-05T01:25:00Z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