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CONTRATO DE LICENCIAMENTO E HOSPEDAGEM DE ERP FINANCEIRO, CONTÁBIL E FISCAL CLOUD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IDENTIFICAÇÃO DAS PARTES E CONDIÇÕES COMERCIAIS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CONTRATADA: TitanERP Sistemas Corporativos S.A., inscrita no CNPJ sob o nº 78.901.234/0001-56 ("Contratada").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CONTRATANTE: Global Retail Corp Brasil Ltda., inscrita no CNPJ sob o nº 01.999.888/0001-01 ("Contratante").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1 - DO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Licenciamento de uso em nuvem do sistema integrado de gestão empresarial "TitanERP Core &amp; Fiscal Suite", contemplando os módulos de Contabilidade, Faturamento Eletrônico (NF-e/NFC-e), Tesouraria e Apuração SPED Fiscal/EFD-Reinf para até 800 usuários simultâneos.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2 - DO VALOR E ÍNDICE DE REAJUSTE ANUAL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O valor da assinatura anual é de R$ 480.000,00 (quatrocentos e oitenta mil reais), faturado em parcelas mensais de R$ 40.000,00 (quarenta mil reais) pelo prazo inicial de 48 (quarenta e oito) meses.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2.2. Os valores contratuais serão reajustados automaticamente a cada 12 meses pela variação acumulada do IGP-M/FGV acrescida de um spread fixo de 8% (oito por cento) ao ano a título de evolução tecnológica obrigatória.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3 - NÍVEL DE SERVIÇO (SLA) E JANELAS DE FECHAMENTO FISCAL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3.1. A CONTRATADA garante disponibilidade mensal de 99,0% (noventa e nove por cento) para o ambiente de produção do ERP.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3.2. Eventuais indisponibilidades ocorridas nos últimos 3 (três) dias úteis do mês (período de fechamento contábil e emissão massiva de notas fiscais) decorrentes de sobrecarga de banco de dados não gerarão direito a créditos financeiros caso sejam normalizadas em até 8 (oito) horas.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4 - PROTEÇÃO DE DADOS FISCAIS E LGPD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Os bancos de dados contábeis e de recursos humanos são hospedados em território nacional (São Paulo/SP) sob criptografia padrão.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Qualquer incidente de segurança com dados pessoais será comunicado à CONTRATANTE no prazo de até 72 (setenta e duas) horas úteis após confirmação técnica.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5 - DESMOBILIZAÇÃO, EXPORTAÇÃO DE DADOS (DATA LOCK-IN) E MULTA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5.1. Caso a CONTRATANTE opte por não renovar ou rescindir o contrato antes de 48 meses, pagará multa rescisória de 35% (trinta e cinco por cento) sobre o saldo remanescente do contrato.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5.2. Taxa de Extração de Banco de Dados: Ao término ou rescisão contratual, os dados estão armazenados em formato proprietário criptografado da TitanERP. Para disponibilizar a exportação das tabelas históricas fiscais e contábeis (SPED/SQL/CSV), a CONTRATANTE deverá pagar uma Taxa de Extração e Desmobilização no valor fixo de R$ 95.000,00 (noventa e cinco mil reais), com prazo de entrega do dump em até 60 (sessenta) dias corridos.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6 - LIMITAÇÃO DE RESPONSABILIDADE ASSIMÉTRICA E FORO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6.1. A responsabilidade máxima acumulada da CONTRATADA por quaisquer falhas de cálculo tributário, rejeição de lotes de NF-e, multas fiscais da Receita Federal ou indisponibilidade do ERP ficará limitada ao valor equivalente a 3 (três) mensalidades contratuais (R$ 120.000,00).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6.2. Fica eleito o Foro Central da Comarca de São Paulo/SP para dirimir eventuais litígios, regendo-se o presente instrumento pelas leis brasileiras.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