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CC503" w14:textId="77777777" w:rsidR="0066336B" w:rsidRDefault="0066336B" w:rsidP="0066336B">
      <w:pPr>
        <w:shd w:val="clear" w:color="auto" w:fill="FFFFFF"/>
        <w:tabs>
          <w:tab w:val="left" w:pos="1980"/>
        </w:tabs>
        <w:spacing w:before="180" w:after="180"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Aristos Athens</w:t>
      </w:r>
      <w:r>
        <w:rPr>
          <w:rFonts w:ascii="Helvetica" w:eastAsia="Times New Roman" w:hAnsi="Helvetica" w:cs="Helvetica"/>
          <w:color w:val="000000" w:themeColor="text1"/>
          <w:sz w:val="24"/>
          <w:szCs w:val="24"/>
        </w:rPr>
        <w:tab/>
      </w:r>
    </w:p>
    <w:p w14:paraId="523EBFA8" w14:textId="77777777" w:rsidR="0066336B" w:rsidRDefault="0066336B" w:rsidP="0066336B">
      <w:pPr>
        <w:shd w:val="clear" w:color="auto" w:fill="FFFFFF"/>
        <w:tabs>
          <w:tab w:val="left" w:pos="1980"/>
        </w:tabs>
        <w:spacing w:before="180" w:after="180"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ME 182</w:t>
      </w:r>
    </w:p>
    <w:p w14:paraId="4C4B7961" w14:textId="77777777" w:rsidR="0066336B" w:rsidRPr="0066336B" w:rsidRDefault="0066336B" w:rsidP="0066336B">
      <w:pPr>
        <w:shd w:val="clear" w:color="auto" w:fill="FFFFFF"/>
        <w:tabs>
          <w:tab w:val="left" w:pos="1980"/>
        </w:tabs>
        <w:spacing w:before="180" w:after="180"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EV Economics Assignment</w:t>
      </w:r>
    </w:p>
    <w:p w14:paraId="067C66EB" w14:textId="77777777" w:rsidR="0066336B" w:rsidRDefault="0066336B" w:rsidP="0066336B">
      <w:pPr>
        <w:shd w:val="clear" w:color="auto" w:fill="FFFFFF"/>
        <w:spacing w:before="180" w:after="180" w:line="480" w:lineRule="auto"/>
        <w:rPr>
          <w:rFonts w:ascii="Helvetica" w:eastAsia="Times New Roman" w:hAnsi="Helvetica" w:cs="Helvetica"/>
          <w:i/>
          <w:color w:val="000000" w:themeColor="text1"/>
          <w:sz w:val="24"/>
          <w:szCs w:val="24"/>
        </w:rPr>
      </w:pPr>
    </w:p>
    <w:p w14:paraId="6D84EF54" w14:textId="77777777" w:rsidR="0066336B" w:rsidRDefault="0066336B" w:rsidP="0066336B">
      <w:pPr>
        <w:shd w:val="clear" w:color="auto" w:fill="FFFFFF"/>
        <w:spacing w:before="180" w:after="180" w:line="480" w:lineRule="auto"/>
        <w:rPr>
          <w:rFonts w:ascii="Helvetica" w:eastAsia="Times New Roman" w:hAnsi="Helvetica" w:cs="Helvetica"/>
          <w:i/>
          <w:color w:val="000000" w:themeColor="text1"/>
          <w:sz w:val="24"/>
          <w:szCs w:val="24"/>
        </w:rPr>
      </w:pPr>
    </w:p>
    <w:p w14:paraId="1FDE5EEE" w14:textId="77777777" w:rsidR="00A12B65" w:rsidRPr="00A12B65" w:rsidRDefault="00A12B65" w:rsidP="0066336B">
      <w:pPr>
        <w:shd w:val="clear" w:color="auto" w:fill="FFFFFF"/>
        <w:spacing w:before="180" w:after="180" w:line="480" w:lineRule="auto"/>
        <w:rPr>
          <w:rFonts w:ascii="Helvetica" w:eastAsia="Times New Roman" w:hAnsi="Helvetica" w:cs="Helvetica"/>
          <w:i/>
          <w:color w:val="000000" w:themeColor="text1"/>
          <w:sz w:val="24"/>
          <w:szCs w:val="24"/>
        </w:rPr>
      </w:pPr>
      <w:r w:rsidRPr="00A12B65">
        <w:rPr>
          <w:rFonts w:ascii="Helvetica" w:eastAsia="Times New Roman" w:hAnsi="Helvetica" w:cs="Helvetica"/>
          <w:i/>
          <w:color w:val="000000" w:themeColor="text1"/>
          <w:sz w:val="24"/>
          <w:szCs w:val="24"/>
        </w:rPr>
        <w:t>Gasoline IC engine battery electric-motor hybrid-powered light-duty vehicles are now being sold to customers in significant and growing numbers. Plug-in hybrid vehicles and fully electric vehicles are now being sold as well.</w:t>
      </w:r>
    </w:p>
    <w:p w14:paraId="30EC9C37" w14:textId="77777777" w:rsidR="00DA7555" w:rsidRPr="00DA7555" w:rsidRDefault="00A12B65" w:rsidP="0066336B">
      <w:pPr>
        <w:pStyle w:val="ListParagraph"/>
        <w:numPr>
          <w:ilvl w:val="0"/>
          <w:numId w:val="1"/>
        </w:numPr>
        <w:shd w:val="clear" w:color="auto" w:fill="FFFFFF"/>
        <w:spacing w:before="90" w:after="90" w:line="480" w:lineRule="auto"/>
        <w:outlineLvl w:val="5"/>
        <w:rPr>
          <w:rFonts w:ascii="Helvetica" w:eastAsia="Times New Roman" w:hAnsi="Helvetica" w:cs="Helvetica"/>
          <w:i/>
          <w:color w:val="000000" w:themeColor="text1"/>
          <w:sz w:val="24"/>
          <w:szCs w:val="24"/>
        </w:rPr>
      </w:pPr>
      <w:r w:rsidRPr="00DA7555">
        <w:rPr>
          <w:rFonts w:ascii="Helvetica" w:eastAsia="Times New Roman" w:hAnsi="Helvetica" w:cs="Helvetica"/>
          <w:i/>
          <w:color w:val="000000" w:themeColor="text1"/>
          <w:sz w:val="24"/>
          <w:szCs w:val="24"/>
        </w:rPr>
        <w:t>Hybrid-powered vehicles are estimated to cost several thousand per vehicle more than an equivalent standard gasoline-</w:t>
      </w:r>
      <w:proofErr w:type="spellStart"/>
      <w:r w:rsidRPr="00DA7555">
        <w:rPr>
          <w:rFonts w:ascii="Helvetica" w:eastAsia="Times New Roman" w:hAnsi="Helvetica" w:cs="Helvetica"/>
          <w:i/>
          <w:color w:val="000000" w:themeColor="text1"/>
          <w:sz w:val="24"/>
          <w:szCs w:val="24"/>
        </w:rPr>
        <w:t>engined</w:t>
      </w:r>
      <w:proofErr w:type="spellEnd"/>
      <w:r w:rsidRPr="00DA7555">
        <w:rPr>
          <w:rFonts w:ascii="Helvetica" w:eastAsia="Times New Roman" w:hAnsi="Helvetica" w:cs="Helvetica"/>
          <w:i/>
          <w:color w:val="000000" w:themeColor="text1"/>
          <w:sz w:val="24"/>
          <w:szCs w:val="24"/>
        </w:rPr>
        <w:t xml:space="preserve"> vehicle. List the major additional components that the hybrid propulsion system requires relative to a standard gasoline engine system.</w:t>
      </w:r>
    </w:p>
    <w:p w14:paraId="0031B5F6" w14:textId="77777777" w:rsidR="00DA7555" w:rsidRDefault="00A12B65" w:rsidP="0066336B">
      <w:pPr>
        <w:pStyle w:val="ListParagraph"/>
        <w:numPr>
          <w:ilvl w:val="0"/>
          <w:numId w:val="1"/>
        </w:numPr>
        <w:shd w:val="clear" w:color="auto" w:fill="FFFFFF"/>
        <w:spacing w:before="90" w:after="90" w:line="480" w:lineRule="auto"/>
        <w:outlineLvl w:val="5"/>
        <w:rPr>
          <w:rFonts w:ascii="Helvetica" w:eastAsia="Times New Roman" w:hAnsi="Helvetica" w:cs="Helvetica"/>
          <w:i/>
          <w:color w:val="000000" w:themeColor="text1"/>
          <w:sz w:val="24"/>
          <w:szCs w:val="24"/>
        </w:rPr>
      </w:pPr>
      <w:r w:rsidRPr="00DA7555">
        <w:rPr>
          <w:rFonts w:ascii="Helvetica" w:eastAsia="Times New Roman" w:hAnsi="Helvetica" w:cs="Helvetica"/>
          <w:i/>
          <w:color w:val="000000" w:themeColor="text1"/>
          <w:sz w:val="24"/>
          <w:szCs w:val="24"/>
        </w:rPr>
        <w:t>Also, describe any significant design and operating changes in the IC engine system, between a standard gasoline engine and a hybrid system gasoline engine.</w:t>
      </w:r>
    </w:p>
    <w:p w14:paraId="0E1E58E4" w14:textId="77777777" w:rsidR="00A12B65" w:rsidRPr="00DA7555" w:rsidRDefault="00A12B65" w:rsidP="0066336B">
      <w:pPr>
        <w:pStyle w:val="ListParagraph"/>
        <w:numPr>
          <w:ilvl w:val="0"/>
          <w:numId w:val="1"/>
        </w:numPr>
        <w:shd w:val="clear" w:color="auto" w:fill="FFFFFF"/>
        <w:spacing w:before="90" w:after="90" w:line="480" w:lineRule="auto"/>
        <w:outlineLvl w:val="5"/>
        <w:rPr>
          <w:rFonts w:ascii="Helvetica" w:eastAsia="Times New Roman" w:hAnsi="Helvetica" w:cs="Helvetica"/>
          <w:i/>
          <w:color w:val="000000" w:themeColor="text1"/>
          <w:sz w:val="24"/>
          <w:szCs w:val="24"/>
        </w:rPr>
      </w:pPr>
      <w:r w:rsidRPr="00DA7555">
        <w:rPr>
          <w:rFonts w:ascii="Helvetica" w:eastAsia="Times New Roman" w:hAnsi="Helvetica" w:cs="Helvetica"/>
          <w:i/>
          <w:color w:val="000000" w:themeColor="text1"/>
          <w:sz w:val="24"/>
          <w:szCs w:val="24"/>
        </w:rPr>
        <w:t>Estimate the additional cost amongst these additional components and engine changes. Explain your logic and identify any sources of cost information you use.</w:t>
      </w:r>
    </w:p>
    <w:p w14:paraId="3D44D0FC" w14:textId="77777777" w:rsidR="007F4D19" w:rsidRPr="007F4D19" w:rsidRDefault="007F4D19"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1412378F"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lastRenderedPageBreak/>
        <w:t xml:space="preserve">-Needed for IC: </w:t>
      </w:r>
      <w:r w:rsidRPr="00051F2D">
        <w:rPr>
          <w:rFonts w:ascii="Helvetica" w:eastAsia="Times New Roman" w:hAnsi="Helvetica" w:cs="Helvetica"/>
          <w:color w:val="000000" w:themeColor="text1"/>
          <w:sz w:val="24"/>
          <w:szCs w:val="24"/>
        </w:rPr>
        <w:t>internal combustion engine, a standard or automatic transmission, an alternator, a carburetor or fuel-injection system, spark plugs, a crankshaft, and a battery.</w:t>
      </w:r>
    </w:p>
    <w:p w14:paraId="19EA371A"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Additional needed for Hybrid:</w:t>
      </w:r>
    </w:p>
    <w:p w14:paraId="4950A53B"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-Electric Motor</w:t>
      </w:r>
    </w:p>
    <w:p w14:paraId="35DF9888"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-Control system </w:t>
      </w:r>
      <w:r w:rsidR="001942E7">
        <w:rPr>
          <w:rFonts w:ascii="Helvetica" w:eastAsia="Times New Roman" w:hAnsi="Helvetica" w:cs="Helvetica"/>
          <w:color w:val="000000" w:themeColor="text1"/>
          <w:sz w:val="24"/>
          <w:szCs w:val="24"/>
        </w:rPr>
        <w:t>(</w:t>
      </w:r>
      <w:r>
        <w:rPr>
          <w:rFonts w:ascii="Helvetica" w:eastAsia="Times New Roman" w:hAnsi="Helvetica" w:cs="Helvetica"/>
          <w:color w:val="000000" w:themeColor="text1"/>
          <w:sz w:val="24"/>
          <w:szCs w:val="24"/>
        </w:rPr>
        <w:t>electric motor</w:t>
      </w:r>
      <w:r w:rsidR="001942E7">
        <w:rPr>
          <w:rFonts w:ascii="Helvetica" w:eastAsia="Times New Roman" w:hAnsi="Helvetica" w:cs="Helvetica"/>
          <w:color w:val="000000" w:themeColor="text1"/>
          <w:sz w:val="24"/>
          <w:szCs w:val="24"/>
        </w:rPr>
        <w:t>/battery)</w:t>
      </w:r>
    </w:p>
    <w:p w14:paraId="5DEB79EA"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-AC/DC converters </w:t>
      </w:r>
      <w:r w:rsidR="001942E7">
        <w:rPr>
          <w:rFonts w:ascii="Helvetica" w:eastAsia="Times New Roman" w:hAnsi="Helvetica" w:cs="Helvetica"/>
          <w:color w:val="000000" w:themeColor="text1"/>
          <w:sz w:val="24"/>
          <w:szCs w:val="24"/>
        </w:rPr>
        <w:t>(</w:t>
      </w:r>
      <w:r>
        <w:rPr>
          <w:rFonts w:ascii="Helvetica" w:eastAsia="Times New Roman" w:hAnsi="Helvetica" w:cs="Helvetica"/>
          <w:color w:val="000000" w:themeColor="text1"/>
          <w:sz w:val="24"/>
          <w:szCs w:val="24"/>
        </w:rPr>
        <w:t>electric motor</w:t>
      </w:r>
      <w:r w:rsidR="001942E7">
        <w:rPr>
          <w:rFonts w:ascii="Helvetica" w:eastAsia="Times New Roman" w:hAnsi="Helvetica" w:cs="Helvetica"/>
          <w:color w:val="000000" w:themeColor="text1"/>
          <w:sz w:val="24"/>
          <w:szCs w:val="24"/>
        </w:rPr>
        <w:t>)</w:t>
      </w:r>
    </w:p>
    <w:p w14:paraId="2DB0DE0D"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-Expanded </w:t>
      </w:r>
      <w:r w:rsidR="001942E7">
        <w:rPr>
          <w:rFonts w:ascii="Helvetica" w:eastAsia="Times New Roman" w:hAnsi="Helvetica" w:cs="Helvetica"/>
          <w:color w:val="000000" w:themeColor="text1"/>
          <w:sz w:val="24"/>
          <w:szCs w:val="24"/>
        </w:rPr>
        <w:t>Battery</w:t>
      </w:r>
    </w:p>
    <w:p w14:paraId="75435C9B"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-Cell balancing circuitry</w:t>
      </w:r>
      <w:r w:rsidR="001942E7">
        <w:rPr>
          <w:rFonts w:ascii="Helvetica" w:eastAsia="Times New Roman" w:hAnsi="Helvetica" w:cs="Helvetica"/>
          <w:color w:val="000000" w:themeColor="text1"/>
          <w:sz w:val="24"/>
          <w:szCs w:val="24"/>
        </w:rPr>
        <w:t xml:space="preserve"> (battery)</w:t>
      </w:r>
    </w:p>
    <w:p w14:paraId="344495E1"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w:t>
      </w:r>
      <w:r w:rsidR="001942E7">
        <w:rPr>
          <w:rFonts w:ascii="Helvetica" w:eastAsia="Times New Roman" w:hAnsi="Helvetica" w:cs="Helvetica"/>
          <w:color w:val="000000" w:themeColor="text1"/>
          <w:sz w:val="24"/>
          <w:szCs w:val="24"/>
        </w:rPr>
        <w:t>Cooling system (battery)</w:t>
      </w:r>
    </w:p>
    <w:p w14:paraId="46369E0C"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385A0CE0" w14:textId="77777777" w:rsidR="00051F2D" w:rsidRDefault="00051F2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In addition to the parts found in an IC vehicle, hybrids cars need </w:t>
      </w:r>
      <w:r w:rsidR="001942E7">
        <w:rPr>
          <w:rFonts w:ascii="Helvetica" w:eastAsia="Times New Roman" w:hAnsi="Helvetica" w:cs="Helvetica"/>
          <w:color w:val="000000" w:themeColor="text1"/>
          <w:sz w:val="24"/>
          <w:szCs w:val="24"/>
        </w:rPr>
        <w:t>an expanded energy storage, i.e. a battery, and an electric motor, as well as subcomponents</w:t>
      </w:r>
      <w:r w:rsidR="00C150BF">
        <w:rPr>
          <w:rFonts w:ascii="Helvetica" w:eastAsia="Times New Roman" w:hAnsi="Helvetica" w:cs="Helvetica"/>
          <w:color w:val="000000" w:themeColor="text1"/>
          <w:sz w:val="24"/>
          <w:szCs w:val="24"/>
        </w:rPr>
        <w:t xml:space="preserve"> for each. For the motor these include a control system and AC/DC converters</w:t>
      </w:r>
      <w:r w:rsidR="00DA7555">
        <w:rPr>
          <w:rFonts w:ascii="Helvetica" w:eastAsia="Times New Roman" w:hAnsi="Helvetica" w:cs="Helvetica"/>
          <w:color w:val="000000" w:themeColor="text1"/>
          <w:sz w:val="24"/>
          <w:szCs w:val="24"/>
        </w:rPr>
        <w:t xml:space="preserve">, to change the DC signal from the battery to an AC signal that an AC induction motor can use. </w:t>
      </w:r>
      <w:r w:rsidR="00C150BF">
        <w:rPr>
          <w:rFonts w:ascii="Helvetica" w:eastAsia="Times New Roman" w:hAnsi="Helvetica" w:cs="Helvetica"/>
          <w:color w:val="000000" w:themeColor="text1"/>
          <w:sz w:val="24"/>
          <w:szCs w:val="24"/>
        </w:rPr>
        <w:t xml:space="preserve">For the battery </w:t>
      </w:r>
      <w:r w:rsidR="00DA7555">
        <w:rPr>
          <w:rFonts w:ascii="Helvetica" w:eastAsia="Times New Roman" w:hAnsi="Helvetica" w:cs="Helvetica"/>
          <w:color w:val="000000" w:themeColor="text1"/>
          <w:sz w:val="24"/>
          <w:szCs w:val="24"/>
        </w:rPr>
        <w:t>subcomponents</w:t>
      </w:r>
      <w:r w:rsidR="00C150BF">
        <w:rPr>
          <w:rFonts w:ascii="Helvetica" w:eastAsia="Times New Roman" w:hAnsi="Helvetica" w:cs="Helvetica"/>
          <w:color w:val="000000" w:themeColor="text1"/>
          <w:sz w:val="24"/>
          <w:szCs w:val="24"/>
        </w:rPr>
        <w:t xml:space="preserve"> include cell balancing circuitry, to protect against power surges and limit current, and a cooling system to maintain temperature. Both the motor and battery also require additional temperature/voltage/current sensors not required in an IC car.</w:t>
      </w:r>
    </w:p>
    <w:p w14:paraId="71ACB108" w14:textId="77777777" w:rsidR="00DA7555" w:rsidRDefault="00DA7555"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The transmission of a Hybrid vehicle is also more complex than those in ICs. The outputs of the gas engine and the electric motor will vary in speed/torque outputs, and are also situated in different locations. The transmission must be able to switch quickly </w:t>
      </w:r>
      <w:r>
        <w:rPr>
          <w:rFonts w:ascii="Helvetica" w:eastAsia="Times New Roman" w:hAnsi="Helvetica" w:cs="Helvetica"/>
          <w:color w:val="000000" w:themeColor="text1"/>
          <w:sz w:val="24"/>
          <w:szCs w:val="24"/>
        </w:rPr>
        <w:lastRenderedPageBreak/>
        <w:t xml:space="preserve">between the two, and adjust </w:t>
      </w:r>
      <w:r w:rsidR="002B05E9">
        <w:rPr>
          <w:rFonts w:ascii="Helvetica" w:eastAsia="Times New Roman" w:hAnsi="Helvetica" w:cs="Helvetica"/>
          <w:color w:val="000000" w:themeColor="text1"/>
          <w:sz w:val="24"/>
          <w:szCs w:val="24"/>
        </w:rPr>
        <w:t xml:space="preserve">itself to the appropriate </w:t>
      </w:r>
      <w:r>
        <w:rPr>
          <w:rFonts w:ascii="Helvetica" w:eastAsia="Times New Roman" w:hAnsi="Helvetica" w:cs="Helvetica"/>
          <w:color w:val="000000" w:themeColor="text1"/>
          <w:sz w:val="24"/>
          <w:szCs w:val="24"/>
        </w:rPr>
        <w:t>gear ratio</w:t>
      </w:r>
      <w:r w:rsidR="002B05E9">
        <w:rPr>
          <w:rFonts w:ascii="Helvetica" w:eastAsia="Times New Roman" w:hAnsi="Helvetica" w:cs="Helvetica"/>
          <w:color w:val="000000" w:themeColor="text1"/>
          <w:sz w:val="24"/>
          <w:szCs w:val="24"/>
        </w:rPr>
        <w:t xml:space="preserve"> for each. Additionally, the transmission needs to be able to go into a dual mover state where it can accept power from both the engine and electric motor simultaneously.</w:t>
      </w:r>
    </w:p>
    <w:p w14:paraId="091080F0" w14:textId="77777777" w:rsidR="004D3900" w:rsidRDefault="004D3900"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592F2292" w14:textId="77777777" w:rsidR="004D3900" w:rsidRDefault="000F1D5A"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Hybrid vehicles also </w:t>
      </w:r>
      <w:r w:rsidR="004D3900">
        <w:rPr>
          <w:rFonts w:ascii="Helvetica" w:eastAsia="Times New Roman" w:hAnsi="Helvetica" w:cs="Helvetica"/>
          <w:color w:val="000000" w:themeColor="text1"/>
          <w:sz w:val="24"/>
          <w:szCs w:val="24"/>
        </w:rPr>
        <w:t xml:space="preserve">have energy saving components. They </w:t>
      </w:r>
      <w:r>
        <w:rPr>
          <w:rFonts w:ascii="Helvetica" w:eastAsia="Times New Roman" w:hAnsi="Helvetica" w:cs="Helvetica"/>
          <w:color w:val="000000" w:themeColor="text1"/>
          <w:sz w:val="24"/>
          <w:szCs w:val="24"/>
        </w:rPr>
        <w:t>use regenerative braking to recover kinetic energy in the form of electricity. This is done by connecting the wheels to an inductive load. Usually this is simply the motor run in reverse, which will then act as a current source to recharge the battery.</w:t>
      </w:r>
      <w:r w:rsidR="004D3900">
        <w:rPr>
          <w:rFonts w:ascii="Helvetica" w:eastAsia="Times New Roman" w:hAnsi="Helvetica" w:cs="Helvetica"/>
          <w:color w:val="000000" w:themeColor="text1"/>
          <w:sz w:val="24"/>
          <w:szCs w:val="24"/>
        </w:rPr>
        <w:t xml:space="preserve"> They also use start-stop engines which </w:t>
      </w:r>
      <w:r w:rsidR="00C35F4A">
        <w:rPr>
          <w:rFonts w:ascii="Helvetica" w:eastAsia="Times New Roman" w:hAnsi="Helvetica" w:cs="Helvetica"/>
          <w:color w:val="000000" w:themeColor="text1"/>
          <w:sz w:val="24"/>
          <w:szCs w:val="24"/>
        </w:rPr>
        <w:t>turn off when the car idles or comes to a complete stop. These generally require a separate, smaller battery, so the main battery can continue to power peripheral elements, like the AC, radio, headlights, etc.</w:t>
      </w:r>
    </w:p>
    <w:p w14:paraId="004E1B67" w14:textId="77777777" w:rsidR="004E3CA4" w:rsidRDefault="004E3CA4"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4F7DE228" w14:textId="77777777" w:rsidR="004E3CA4" w:rsidRDefault="004E3CA4"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The additional components in hybrids increase their retail cost. I will first look at price differences between common hybrid cars and their IC counterparts. </w:t>
      </w:r>
    </w:p>
    <w:p w14:paraId="2B5A0B06" w14:textId="77777777" w:rsidR="005A5CC0" w:rsidRDefault="005A5CC0"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5A5CC0" w:rsidRPr="00736C94" w14:paraId="5751B9B4" w14:textId="77777777" w:rsidTr="005A5CC0">
        <w:tc>
          <w:tcPr>
            <w:tcW w:w="1559" w:type="dxa"/>
          </w:tcPr>
          <w:p w14:paraId="3865BC06" w14:textId="77777777" w:rsidR="005A5CC0" w:rsidRPr="00736C94" w:rsidRDefault="005A5CC0"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IC Vehicle</w:t>
            </w:r>
          </w:p>
        </w:tc>
        <w:tc>
          <w:tcPr>
            <w:tcW w:w="1559" w:type="dxa"/>
          </w:tcPr>
          <w:p w14:paraId="31EAF9AA" w14:textId="77777777" w:rsidR="005A5CC0" w:rsidRPr="00736C94" w:rsidRDefault="005A5CC0"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IC Cost</w:t>
            </w:r>
          </w:p>
        </w:tc>
        <w:tc>
          <w:tcPr>
            <w:tcW w:w="1558" w:type="dxa"/>
          </w:tcPr>
          <w:p w14:paraId="1E78AD2D" w14:textId="77777777" w:rsidR="005A5CC0" w:rsidRPr="00736C94" w:rsidRDefault="005A5CC0"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Hybrid Vehicle</w:t>
            </w:r>
          </w:p>
        </w:tc>
        <w:tc>
          <w:tcPr>
            <w:tcW w:w="1558" w:type="dxa"/>
          </w:tcPr>
          <w:p w14:paraId="16985697" w14:textId="77777777" w:rsidR="005A5CC0" w:rsidRPr="00736C94" w:rsidRDefault="005A5CC0"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Hybrid Cost</w:t>
            </w:r>
          </w:p>
        </w:tc>
        <w:tc>
          <w:tcPr>
            <w:tcW w:w="1558" w:type="dxa"/>
          </w:tcPr>
          <w:p w14:paraId="6D3E9E05" w14:textId="77777777" w:rsidR="005A5CC0" w:rsidRPr="00736C94" w:rsidRDefault="005A5CC0"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 xml:space="preserve">Cost </w:t>
            </w:r>
            <w:r w:rsidR="00736C94" w:rsidRPr="00736C94">
              <w:rPr>
                <w:rFonts w:ascii="Helvetica" w:eastAsia="Times New Roman" w:hAnsi="Helvetica" w:cs="Helvetica"/>
                <w:color w:val="000000" w:themeColor="text1"/>
                <w:sz w:val="20"/>
                <w:szCs w:val="20"/>
              </w:rPr>
              <w:t>Increase</w:t>
            </w:r>
          </w:p>
        </w:tc>
        <w:tc>
          <w:tcPr>
            <w:tcW w:w="1558" w:type="dxa"/>
          </w:tcPr>
          <w:p w14:paraId="16410461" w14:textId="77777777" w:rsidR="005A5CC0" w:rsidRPr="00736C94" w:rsidRDefault="00736C94"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Percent Increase</w:t>
            </w:r>
          </w:p>
        </w:tc>
      </w:tr>
      <w:tr w:rsidR="005A5CC0" w:rsidRPr="00736C94" w14:paraId="19A8EB6F" w14:textId="77777777" w:rsidTr="005A5CC0">
        <w:tc>
          <w:tcPr>
            <w:tcW w:w="1559" w:type="dxa"/>
          </w:tcPr>
          <w:p w14:paraId="754E1EA1"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 xml:space="preserve">Toyota </w:t>
            </w:r>
            <w:r w:rsidR="00736C94" w:rsidRPr="00736C94">
              <w:rPr>
                <w:rFonts w:ascii="Helvetica" w:eastAsia="Times New Roman" w:hAnsi="Helvetica" w:cs="Helvetica"/>
                <w:color w:val="000000" w:themeColor="text1"/>
                <w:sz w:val="20"/>
                <w:szCs w:val="20"/>
              </w:rPr>
              <w:t>Camry</w:t>
            </w:r>
          </w:p>
        </w:tc>
        <w:tc>
          <w:tcPr>
            <w:tcW w:w="1559" w:type="dxa"/>
          </w:tcPr>
          <w:p w14:paraId="50FA0A70" w14:textId="77777777" w:rsidR="005A5CC0" w:rsidRPr="00736C94" w:rsidRDefault="00736C94" w:rsidP="0066336B">
            <w:pPr>
              <w:spacing w:before="90" w:after="90" w:line="480" w:lineRule="auto"/>
              <w:outlineLvl w:val="5"/>
              <w:rPr>
                <w:rFonts w:ascii="Helvetica" w:eastAsia="Times New Roman" w:hAnsi="Helvetica" w:cs="Helvetica"/>
                <w:color w:val="000000" w:themeColor="text1"/>
                <w:sz w:val="20"/>
                <w:szCs w:val="20"/>
              </w:rPr>
            </w:pPr>
            <w:r>
              <w:rPr>
                <w:rFonts w:ascii="Arial" w:hAnsi="Arial" w:cs="Arial"/>
                <w:color w:val="333333"/>
                <w:sz w:val="20"/>
                <w:szCs w:val="20"/>
              </w:rPr>
              <w:t>$21,497</w:t>
            </w:r>
          </w:p>
        </w:tc>
        <w:tc>
          <w:tcPr>
            <w:tcW w:w="1558" w:type="dxa"/>
          </w:tcPr>
          <w:p w14:paraId="236F3F95"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 xml:space="preserve">Toyota </w:t>
            </w:r>
            <w:r w:rsidR="00736C94" w:rsidRPr="00736C94">
              <w:rPr>
                <w:rFonts w:ascii="Helvetica" w:eastAsia="Times New Roman" w:hAnsi="Helvetica" w:cs="Helvetica"/>
                <w:color w:val="000000" w:themeColor="text1"/>
                <w:sz w:val="20"/>
                <w:szCs w:val="20"/>
              </w:rPr>
              <w:t>Cam</w:t>
            </w:r>
            <w:r w:rsidR="00736C94">
              <w:rPr>
                <w:rFonts w:ascii="Helvetica" w:eastAsia="Times New Roman" w:hAnsi="Helvetica" w:cs="Helvetica"/>
                <w:color w:val="000000" w:themeColor="text1"/>
                <w:sz w:val="20"/>
                <w:szCs w:val="20"/>
              </w:rPr>
              <w:t>ry</w:t>
            </w:r>
            <w:r w:rsidR="00736C94" w:rsidRPr="00736C94">
              <w:rPr>
                <w:rFonts w:ascii="Helvetica" w:eastAsia="Times New Roman" w:hAnsi="Helvetica" w:cs="Helvetica"/>
                <w:color w:val="000000" w:themeColor="text1"/>
                <w:sz w:val="20"/>
                <w:szCs w:val="20"/>
              </w:rPr>
              <w:t xml:space="preserve"> Hybri</w:t>
            </w:r>
            <w:r>
              <w:rPr>
                <w:rFonts w:ascii="Helvetica" w:eastAsia="Times New Roman" w:hAnsi="Helvetica" w:cs="Helvetica"/>
                <w:color w:val="000000" w:themeColor="text1"/>
                <w:sz w:val="20"/>
                <w:szCs w:val="20"/>
              </w:rPr>
              <w:t>d</w:t>
            </w:r>
          </w:p>
        </w:tc>
        <w:tc>
          <w:tcPr>
            <w:tcW w:w="1558" w:type="dxa"/>
          </w:tcPr>
          <w:p w14:paraId="7DE7093F" w14:textId="77777777" w:rsidR="005A5CC0" w:rsidRPr="00736C94" w:rsidRDefault="00736C94" w:rsidP="0066336B">
            <w:pPr>
              <w:spacing w:before="90" w:after="90" w:line="480" w:lineRule="auto"/>
              <w:outlineLvl w:val="5"/>
              <w:rPr>
                <w:rFonts w:ascii="Helvetica" w:eastAsia="Times New Roman" w:hAnsi="Helvetica" w:cs="Helvetica"/>
                <w:color w:val="000000" w:themeColor="text1"/>
                <w:sz w:val="20"/>
                <w:szCs w:val="20"/>
              </w:rPr>
            </w:pPr>
            <w:r w:rsidRPr="00736C94">
              <w:rPr>
                <w:rFonts w:ascii="Helvetica" w:eastAsia="Times New Roman" w:hAnsi="Helvetica" w:cs="Helvetica"/>
                <w:color w:val="000000" w:themeColor="text1"/>
                <w:sz w:val="20"/>
                <w:szCs w:val="20"/>
              </w:rPr>
              <w:t>$2</w:t>
            </w:r>
            <w:r w:rsidR="008C1BCB">
              <w:rPr>
                <w:rFonts w:ascii="Helvetica" w:eastAsia="Times New Roman" w:hAnsi="Helvetica" w:cs="Helvetica"/>
                <w:color w:val="000000" w:themeColor="text1"/>
                <w:sz w:val="20"/>
                <w:szCs w:val="20"/>
              </w:rPr>
              <w:t>6</w:t>
            </w:r>
            <w:r w:rsidRPr="00736C94">
              <w:rPr>
                <w:rFonts w:ascii="Helvetica" w:eastAsia="Times New Roman" w:hAnsi="Helvetica" w:cs="Helvetica"/>
                <w:color w:val="000000" w:themeColor="text1"/>
                <w:sz w:val="20"/>
                <w:szCs w:val="20"/>
              </w:rPr>
              <w:t>,576</w:t>
            </w:r>
          </w:p>
        </w:tc>
        <w:tc>
          <w:tcPr>
            <w:tcW w:w="1558" w:type="dxa"/>
          </w:tcPr>
          <w:p w14:paraId="235AB917"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w:t>
            </w:r>
            <w:r w:rsidR="008C1BCB">
              <w:rPr>
                <w:rFonts w:ascii="Helvetica" w:eastAsia="Times New Roman" w:hAnsi="Helvetica" w:cs="Helvetica"/>
                <w:color w:val="000000" w:themeColor="text1"/>
                <w:sz w:val="20"/>
                <w:szCs w:val="20"/>
              </w:rPr>
              <w:t>5</w:t>
            </w:r>
            <w:r>
              <w:rPr>
                <w:rFonts w:ascii="Helvetica" w:eastAsia="Times New Roman" w:hAnsi="Helvetica" w:cs="Helvetica"/>
                <w:color w:val="000000" w:themeColor="text1"/>
                <w:sz w:val="20"/>
                <w:szCs w:val="20"/>
              </w:rPr>
              <w:t>,079</w:t>
            </w:r>
          </w:p>
        </w:tc>
        <w:tc>
          <w:tcPr>
            <w:tcW w:w="1558" w:type="dxa"/>
          </w:tcPr>
          <w:p w14:paraId="6A7B5CED" w14:textId="77777777" w:rsidR="005A5CC0" w:rsidRPr="00736C94" w:rsidRDefault="008C1BCB"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23</w:t>
            </w:r>
            <w:r w:rsidR="00D95E19">
              <w:rPr>
                <w:rFonts w:ascii="Helvetica" w:eastAsia="Times New Roman" w:hAnsi="Helvetica" w:cs="Helvetica"/>
                <w:color w:val="000000" w:themeColor="text1"/>
                <w:sz w:val="20"/>
                <w:szCs w:val="20"/>
              </w:rPr>
              <w:t>%</w:t>
            </w:r>
          </w:p>
        </w:tc>
      </w:tr>
      <w:tr w:rsidR="005A5CC0" w:rsidRPr="00736C94" w14:paraId="000135DC" w14:textId="77777777" w:rsidTr="005A5CC0">
        <w:tc>
          <w:tcPr>
            <w:tcW w:w="1559" w:type="dxa"/>
          </w:tcPr>
          <w:p w14:paraId="005CB40E"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Camry XLE</w:t>
            </w:r>
          </w:p>
        </w:tc>
        <w:tc>
          <w:tcPr>
            <w:tcW w:w="1559" w:type="dxa"/>
          </w:tcPr>
          <w:p w14:paraId="7F742F6F"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$24,725</w:t>
            </w:r>
          </w:p>
        </w:tc>
        <w:tc>
          <w:tcPr>
            <w:tcW w:w="1558" w:type="dxa"/>
          </w:tcPr>
          <w:p w14:paraId="274CB7ED"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Camry XLE Hybrid</w:t>
            </w:r>
          </w:p>
        </w:tc>
        <w:tc>
          <w:tcPr>
            <w:tcW w:w="1558" w:type="dxa"/>
          </w:tcPr>
          <w:p w14:paraId="4538D80A"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$27,400</w:t>
            </w:r>
          </w:p>
        </w:tc>
        <w:tc>
          <w:tcPr>
            <w:tcW w:w="1558" w:type="dxa"/>
          </w:tcPr>
          <w:p w14:paraId="30C4C26A"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$2,675</w:t>
            </w:r>
          </w:p>
        </w:tc>
        <w:tc>
          <w:tcPr>
            <w:tcW w:w="1558" w:type="dxa"/>
          </w:tcPr>
          <w:p w14:paraId="07631AA1"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11%</w:t>
            </w:r>
          </w:p>
        </w:tc>
      </w:tr>
      <w:tr w:rsidR="005A5CC0" w:rsidRPr="00736C94" w14:paraId="09338C8B" w14:textId="77777777" w:rsidTr="005A5CC0">
        <w:tc>
          <w:tcPr>
            <w:tcW w:w="1559" w:type="dxa"/>
          </w:tcPr>
          <w:p w14:paraId="497BE235"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lastRenderedPageBreak/>
              <w:t>Honda Civic</w:t>
            </w:r>
          </w:p>
        </w:tc>
        <w:tc>
          <w:tcPr>
            <w:tcW w:w="1559" w:type="dxa"/>
          </w:tcPr>
          <w:p w14:paraId="30A1E851"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$20,655</w:t>
            </w:r>
          </w:p>
        </w:tc>
        <w:tc>
          <w:tcPr>
            <w:tcW w:w="1558" w:type="dxa"/>
          </w:tcPr>
          <w:p w14:paraId="4E5A43B1"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Honda Civic Hybrid</w:t>
            </w:r>
          </w:p>
        </w:tc>
        <w:tc>
          <w:tcPr>
            <w:tcW w:w="1558" w:type="dxa"/>
          </w:tcPr>
          <w:p w14:paraId="77E3B616"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$24,200</w:t>
            </w:r>
          </w:p>
        </w:tc>
        <w:tc>
          <w:tcPr>
            <w:tcW w:w="1558" w:type="dxa"/>
          </w:tcPr>
          <w:p w14:paraId="75CD738F"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$3,545</w:t>
            </w:r>
          </w:p>
        </w:tc>
        <w:tc>
          <w:tcPr>
            <w:tcW w:w="1558" w:type="dxa"/>
          </w:tcPr>
          <w:p w14:paraId="65D721AB"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17%</w:t>
            </w:r>
          </w:p>
        </w:tc>
      </w:tr>
      <w:tr w:rsidR="005A5CC0" w:rsidRPr="00736C94" w14:paraId="4F816383" w14:textId="77777777" w:rsidTr="005A5CC0">
        <w:tc>
          <w:tcPr>
            <w:tcW w:w="1559" w:type="dxa"/>
          </w:tcPr>
          <w:p w14:paraId="19A367CC"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Ford SEL</w:t>
            </w:r>
          </w:p>
        </w:tc>
        <w:tc>
          <w:tcPr>
            <w:tcW w:w="1559" w:type="dxa"/>
          </w:tcPr>
          <w:p w14:paraId="2CD1B289"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$25,425</w:t>
            </w:r>
          </w:p>
        </w:tc>
        <w:tc>
          <w:tcPr>
            <w:tcW w:w="1558" w:type="dxa"/>
          </w:tcPr>
          <w:p w14:paraId="03BAF8CE"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Ford Fusion Hybrid</w:t>
            </w:r>
          </w:p>
        </w:tc>
        <w:tc>
          <w:tcPr>
            <w:tcW w:w="1558" w:type="dxa"/>
          </w:tcPr>
          <w:p w14:paraId="36E7B1CE"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sidRPr="00D95E19">
              <w:rPr>
                <w:rFonts w:ascii="Helvetica" w:eastAsia="Times New Roman" w:hAnsi="Helvetica" w:cs="Helvetica"/>
                <w:color w:val="000000" w:themeColor="text1"/>
                <w:sz w:val="20"/>
                <w:szCs w:val="20"/>
              </w:rPr>
              <w:t>$28,775</w:t>
            </w:r>
          </w:p>
        </w:tc>
        <w:tc>
          <w:tcPr>
            <w:tcW w:w="1558" w:type="dxa"/>
          </w:tcPr>
          <w:p w14:paraId="719D03CD"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$3,350</w:t>
            </w:r>
          </w:p>
        </w:tc>
        <w:tc>
          <w:tcPr>
            <w:tcW w:w="1558" w:type="dxa"/>
          </w:tcPr>
          <w:p w14:paraId="2FA7B2C1" w14:textId="77777777" w:rsidR="005A5CC0" w:rsidRPr="00736C94" w:rsidRDefault="00D95E19" w:rsidP="0066336B">
            <w:pPr>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0"/>
                <w:szCs w:val="20"/>
              </w:rPr>
              <w:t>13%</w:t>
            </w:r>
          </w:p>
        </w:tc>
      </w:tr>
    </w:tbl>
    <w:p w14:paraId="31D38AC8" w14:textId="77777777" w:rsidR="005A5CC0" w:rsidRPr="004E3CA4" w:rsidRDefault="004E3CA4" w:rsidP="0066336B">
      <w:pPr>
        <w:shd w:val="clear" w:color="auto" w:fill="FFFFFF"/>
        <w:spacing w:before="90" w:after="90" w:line="480" w:lineRule="auto"/>
        <w:jc w:val="center"/>
        <w:outlineLvl w:val="5"/>
        <w:rPr>
          <w:rFonts w:ascii="Helvetica" w:eastAsia="Times New Roman" w:hAnsi="Helvetica" w:cs="Helvetica"/>
          <w:color w:val="000000" w:themeColor="text1"/>
          <w:sz w:val="20"/>
          <w:szCs w:val="20"/>
        </w:rPr>
      </w:pPr>
      <w:r>
        <w:rPr>
          <w:rFonts w:ascii="Helvetica" w:eastAsia="Times New Roman" w:hAnsi="Helvetica" w:cs="Helvetica"/>
          <w:b/>
          <w:color w:val="000000" w:themeColor="text1"/>
          <w:sz w:val="20"/>
          <w:szCs w:val="20"/>
        </w:rPr>
        <w:t xml:space="preserve">Table 1: </w:t>
      </w:r>
      <w:r>
        <w:rPr>
          <w:rFonts w:ascii="Helvetica" w:eastAsia="Times New Roman" w:hAnsi="Helvetica" w:cs="Helvetica"/>
          <w:color w:val="000000" w:themeColor="text1"/>
          <w:sz w:val="20"/>
          <w:szCs w:val="20"/>
        </w:rPr>
        <w:t>The retail price of various hybrid cars and their IC counterparts. All prices are for base models.</w:t>
      </w:r>
    </w:p>
    <w:p w14:paraId="1B7FED9B" w14:textId="77777777" w:rsidR="004E3CA4" w:rsidRDefault="004E3CA4"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p>
    <w:p w14:paraId="15CB09B6" w14:textId="77777777" w:rsidR="00D95E19" w:rsidRDefault="00ED694D"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hyperlink r:id="rId6" w:history="1">
        <w:r w:rsidR="004E3CA4" w:rsidRPr="0053153A">
          <w:rPr>
            <w:rStyle w:val="Hyperlink"/>
            <w:rFonts w:ascii="Helvetica" w:eastAsia="Times New Roman" w:hAnsi="Helvetica" w:cs="Helvetica"/>
            <w:sz w:val="20"/>
            <w:szCs w:val="20"/>
          </w:rPr>
          <w:t>http://www.newcars.com/reviews/toyota-camry-vs-toyota-camryhybrid-sedan.html</w:t>
        </w:r>
      </w:hyperlink>
    </w:p>
    <w:p w14:paraId="294039A6" w14:textId="77777777" w:rsidR="004E3CA4" w:rsidRDefault="00ED694D"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hyperlink r:id="rId7" w:history="1">
        <w:r w:rsidR="004E3CA4" w:rsidRPr="0053153A">
          <w:rPr>
            <w:rStyle w:val="Hyperlink"/>
            <w:rFonts w:ascii="Helvetica" w:eastAsia="Times New Roman" w:hAnsi="Helvetica" w:cs="Helvetica"/>
            <w:sz w:val="20"/>
            <w:szCs w:val="20"/>
          </w:rPr>
          <w:t>https://www.cnet.com/roadshow/news/the-hybrid-premium-how-much-more-does-a-hybrid-car-cost/</w:t>
        </w:r>
      </w:hyperlink>
    </w:p>
    <w:p w14:paraId="1FF0676E" w14:textId="77777777" w:rsidR="004E3CA4" w:rsidRDefault="00ED694D"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hyperlink r:id="rId8" w:history="1">
        <w:r w:rsidR="004E3CA4" w:rsidRPr="0053153A">
          <w:rPr>
            <w:rStyle w:val="Hyperlink"/>
            <w:rFonts w:ascii="Helvetica" w:eastAsia="Times New Roman" w:hAnsi="Helvetica" w:cs="Helvetica"/>
            <w:sz w:val="20"/>
            <w:szCs w:val="20"/>
          </w:rPr>
          <w:t>https://cars.usnews.com/cars-trucks/toyota/camry</w:t>
        </w:r>
      </w:hyperlink>
    </w:p>
    <w:p w14:paraId="64BC9D6F" w14:textId="77777777" w:rsidR="004E3CA4" w:rsidRDefault="004E3CA4"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p>
    <w:p w14:paraId="32F08730" w14:textId="77777777" w:rsidR="004E3CA4" w:rsidRDefault="002467AF"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sidRPr="002467AF">
        <w:rPr>
          <w:rFonts w:ascii="Helvetica" w:eastAsia="Times New Roman" w:hAnsi="Helvetica" w:cs="Helvetica"/>
          <w:color w:val="000000" w:themeColor="text1"/>
          <w:sz w:val="24"/>
          <w:szCs w:val="24"/>
        </w:rPr>
        <w:t>Table 1 indicates that common hybrids cost $2500-</w:t>
      </w:r>
      <w:r w:rsidR="008C1BCB">
        <w:rPr>
          <w:rFonts w:ascii="Helvetica" w:eastAsia="Times New Roman" w:hAnsi="Helvetica" w:cs="Helvetica"/>
          <w:color w:val="000000" w:themeColor="text1"/>
          <w:sz w:val="24"/>
          <w:szCs w:val="24"/>
        </w:rPr>
        <w:t>5</w:t>
      </w:r>
      <w:r w:rsidRPr="002467AF">
        <w:rPr>
          <w:rFonts w:ascii="Helvetica" w:eastAsia="Times New Roman" w:hAnsi="Helvetica" w:cs="Helvetica"/>
          <w:color w:val="000000" w:themeColor="text1"/>
          <w:sz w:val="24"/>
          <w:szCs w:val="24"/>
        </w:rPr>
        <w:t xml:space="preserve">000 more than equivalent IC cars. </w:t>
      </w:r>
      <w:r>
        <w:rPr>
          <w:rFonts w:ascii="Helvetica" w:eastAsia="Times New Roman" w:hAnsi="Helvetica" w:cs="Helvetica"/>
          <w:color w:val="000000" w:themeColor="text1"/>
          <w:sz w:val="24"/>
          <w:szCs w:val="24"/>
        </w:rPr>
        <w:t>A comparison of newer car models (</w:t>
      </w:r>
      <w:hyperlink r:id="rId9" w:history="1">
        <w:r w:rsidRPr="0053153A">
          <w:rPr>
            <w:rStyle w:val="Hyperlink"/>
            <w:rFonts w:ascii="Helvetica" w:eastAsia="Times New Roman" w:hAnsi="Helvetica" w:cs="Helvetica"/>
            <w:sz w:val="24"/>
            <w:szCs w:val="24"/>
          </w:rPr>
          <w:t>http://www.vincentric.com/Home/Industry-Reports/Hybrid-Analysis-2016</w:t>
        </w:r>
      </w:hyperlink>
      <w:r>
        <w:rPr>
          <w:rFonts w:ascii="Helvetica" w:eastAsia="Times New Roman" w:hAnsi="Helvetica" w:cs="Helvetica"/>
          <w:color w:val="000000" w:themeColor="text1"/>
          <w:sz w:val="24"/>
          <w:szCs w:val="24"/>
        </w:rPr>
        <w:t>) reports that the average price premium for 2016 Hybrids is $5,322.</w:t>
      </w:r>
    </w:p>
    <w:p w14:paraId="507F0A70" w14:textId="77777777" w:rsidR="00734FA5" w:rsidRDefault="00734FA5" w:rsidP="0066336B">
      <w:pPr>
        <w:shd w:val="clear" w:color="auto" w:fill="FFFFFF"/>
        <w:spacing w:before="90" w:after="90" w:line="480" w:lineRule="auto"/>
        <w:outlineLvl w:val="5"/>
        <w:rPr>
          <w:rFonts w:ascii="Helvetica" w:eastAsia="Times New Roman" w:hAnsi="Helvetica" w:cs="Helvetica"/>
          <w:noProof/>
          <w:color w:val="000000" w:themeColor="text1"/>
          <w:sz w:val="24"/>
          <w:szCs w:val="24"/>
        </w:rPr>
      </w:pPr>
    </w:p>
    <w:p w14:paraId="34C047E6" w14:textId="77777777" w:rsidR="00CB5C8B" w:rsidRDefault="00CB5C8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noProof/>
          <w:color w:val="000000" w:themeColor="text1"/>
          <w:sz w:val="24"/>
          <w:szCs w:val="24"/>
        </w:rPr>
        <w:drawing>
          <wp:inline distT="0" distB="0" distL="0" distR="0" wp14:anchorId="6B8F7ADE" wp14:editId="7A699666">
            <wp:extent cx="5943600"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 Chart from Hybrid, plug in hybrid, or electric What do car buyers want.png"/>
                    <pic:cNvPicPr/>
                  </pic:nvPicPr>
                  <pic:blipFill rotWithShape="1">
                    <a:blip r:embed="rId10" cstate="print">
                      <a:extLst>
                        <a:ext uri="{28A0092B-C50C-407E-A947-70E740481C1C}">
                          <a14:useLocalDpi xmlns:a14="http://schemas.microsoft.com/office/drawing/2010/main" val="0"/>
                        </a:ext>
                      </a:extLst>
                    </a:blip>
                    <a:srcRect t="8392"/>
                    <a:stretch/>
                  </pic:blipFill>
                  <pic:spPr bwMode="auto">
                    <a:xfrm>
                      <a:off x="0" y="0"/>
                      <a:ext cx="5943600" cy="1732915"/>
                    </a:xfrm>
                    <a:prstGeom prst="rect">
                      <a:avLst/>
                    </a:prstGeom>
                    <a:ln>
                      <a:noFill/>
                    </a:ln>
                    <a:extLst>
                      <a:ext uri="{53640926-AAD7-44D8-BBD7-CCE9431645EC}">
                        <a14:shadowObscured xmlns:a14="http://schemas.microsoft.com/office/drawing/2010/main"/>
                      </a:ext>
                    </a:extLst>
                  </pic:spPr>
                </pic:pic>
              </a:graphicData>
            </a:graphic>
          </wp:inline>
        </w:drawing>
      </w:r>
    </w:p>
    <w:p w14:paraId="4F931AE5" w14:textId="77777777" w:rsidR="00CB5C8B" w:rsidRDefault="00CB5C8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597BA2F3" w14:textId="21617DA2" w:rsidR="00CB5C8B" w:rsidRDefault="00CB5C8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lastRenderedPageBreak/>
        <w:t xml:space="preserve">Table </w:t>
      </w:r>
      <w:r w:rsidR="008C1BCB">
        <w:rPr>
          <w:rFonts w:ascii="Helvetica" w:eastAsia="Times New Roman" w:hAnsi="Helvetica" w:cs="Helvetica"/>
          <w:color w:val="000000" w:themeColor="text1"/>
          <w:sz w:val="24"/>
          <w:szCs w:val="24"/>
        </w:rPr>
        <w:t>2</w:t>
      </w:r>
      <w:r>
        <w:rPr>
          <w:rFonts w:ascii="Helvetica" w:eastAsia="Times New Roman" w:hAnsi="Helvetica" w:cs="Helvetica"/>
          <w:color w:val="000000" w:themeColor="text1"/>
          <w:sz w:val="24"/>
          <w:szCs w:val="24"/>
        </w:rPr>
        <w:t xml:space="preserve"> </w:t>
      </w:r>
      <w:r w:rsidR="00734FA5">
        <w:rPr>
          <w:rFonts w:ascii="Helvetica" w:eastAsia="Times New Roman" w:hAnsi="Helvetica" w:cs="Helvetica"/>
          <w:color w:val="000000" w:themeColor="text1"/>
          <w:sz w:val="24"/>
          <w:szCs w:val="24"/>
        </w:rPr>
        <w:t xml:space="preserve">summarizes some of the findings from a 2013 </w:t>
      </w:r>
      <w:r>
        <w:rPr>
          <w:rFonts w:ascii="Helvetica" w:eastAsia="Times New Roman" w:hAnsi="Helvetica" w:cs="Helvetica"/>
          <w:color w:val="000000" w:themeColor="text1"/>
          <w:sz w:val="24"/>
          <w:szCs w:val="24"/>
        </w:rPr>
        <w:t>paper</w:t>
      </w:r>
      <w:r w:rsidR="00F26FF2">
        <w:rPr>
          <w:rFonts w:ascii="Helvetica" w:eastAsia="Times New Roman" w:hAnsi="Helvetica" w:cs="Helvetica"/>
          <w:color w:val="000000" w:themeColor="text1"/>
          <w:sz w:val="24"/>
          <w:szCs w:val="24"/>
        </w:rPr>
        <w:t xml:space="preserve"> (</w:t>
      </w:r>
      <w:bookmarkStart w:id="0" w:name="_Hlk499390730"/>
      <w:r w:rsidR="00F26FF2" w:rsidRPr="00CB5C8B">
        <w:rPr>
          <w:rFonts w:ascii="Helvetica" w:eastAsia="Times New Roman" w:hAnsi="Helvetica" w:cs="Helvetica"/>
          <w:color w:val="000000" w:themeColor="text1"/>
          <w:sz w:val="24"/>
          <w:szCs w:val="24"/>
        </w:rPr>
        <w:t>Hybrid, plug-in hybrid, or electric—What do car buyers want?</w:t>
      </w:r>
      <w:bookmarkEnd w:id="0"/>
      <w:r w:rsidR="00F26FF2">
        <w:rPr>
          <w:rFonts w:ascii="Helvetica" w:eastAsia="Times New Roman" w:hAnsi="Helvetica" w:cs="Helvetica"/>
          <w:color w:val="000000" w:themeColor="text1"/>
          <w:sz w:val="24"/>
          <w:szCs w:val="24"/>
        </w:rPr>
        <w:t xml:space="preserve">) </w:t>
      </w:r>
      <w:r>
        <w:rPr>
          <w:rFonts w:ascii="Helvetica" w:eastAsia="Times New Roman" w:hAnsi="Helvetica" w:cs="Helvetica"/>
          <w:color w:val="000000" w:themeColor="text1"/>
          <w:sz w:val="24"/>
          <w:szCs w:val="24"/>
        </w:rPr>
        <w:t xml:space="preserve"> examining </w:t>
      </w:r>
      <w:r w:rsidR="00734FA5">
        <w:rPr>
          <w:rFonts w:ascii="Helvetica" w:eastAsia="Times New Roman" w:hAnsi="Helvetica" w:cs="Helvetica"/>
          <w:color w:val="000000" w:themeColor="text1"/>
          <w:sz w:val="24"/>
          <w:szCs w:val="24"/>
        </w:rPr>
        <w:t xml:space="preserve">the cost-benefit of hybrid and electric vehicles. Manufacturing costs are in the middle column, and retail costs in the right column. They found that reduction in engine and exhaust sizes, and their associated cooling equipment, reduce costs, while </w:t>
      </w:r>
      <w:r w:rsidR="00D5082B">
        <w:rPr>
          <w:rFonts w:ascii="Helvetica" w:eastAsia="Times New Roman" w:hAnsi="Helvetica" w:cs="Helvetica"/>
          <w:color w:val="000000" w:themeColor="text1"/>
          <w:sz w:val="24"/>
          <w:szCs w:val="24"/>
        </w:rPr>
        <w:t>adding</w:t>
      </w:r>
      <w:r w:rsidR="00734FA5">
        <w:rPr>
          <w:rFonts w:ascii="Helvetica" w:eastAsia="Times New Roman" w:hAnsi="Helvetica" w:cs="Helvetica"/>
          <w:color w:val="000000" w:themeColor="text1"/>
          <w:sz w:val="24"/>
          <w:szCs w:val="24"/>
        </w:rPr>
        <w:t xml:space="preserve"> battery capacity, electric motors, charging systems and wiring/controllers all increase price.</w:t>
      </w:r>
    </w:p>
    <w:p w14:paraId="7727235C" w14:textId="77777777" w:rsidR="00D5082B" w:rsidRDefault="00D5082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For the batteries and motors, A/C are the cost </w:t>
      </w:r>
      <w:proofErr w:type="spellStart"/>
      <w:r>
        <w:rPr>
          <w:rFonts w:ascii="Helvetica" w:eastAsia="Times New Roman" w:hAnsi="Helvetica" w:cs="Helvetica"/>
          <w:color w:val="000000" w:themeColor="text1"/>
          <w:sz w:val="24"/>
          <w:szCs w:val="24"/>
        </w:rPr>
        <w:t>in crease</w:t>
      </w:r>
      <w:proofErr w:type="spellEnd"/>
      <w:r>
        <w:rPr>
          <w:rFonts w:ascii="Helvetica" w:eastAsia="Times New Roman" w:hAnsi="Helvetica" w:cs="Helvetica"/>
          <w:color w:val="000000" w:themeColor="text1"/>
          <w:sz w:val="24"/>
          <w:szCs w:val="24"/>
        </w:rPr>
        <w:t xml:space="preserve"> per kW capacity, and B/D are the base costs. For, a Hybrid Toyota Prius with 130HP/97kW capacity, a </w:t>
      </w:r>
      <w:proofErr w:type="gramStart"/>
      <w:r>
        <w:rPr>
          <w:rFonts w:ascii="Helvetica" w:eastAsia="Times New Roman" w:hAnsi="Helvetica" w:cs="Helvetica"/>
          <w:color w:val="000000" w:themeColor="text1"/>
          <w:sz w:val="24"/>
          <w:szCs w:val="24"/>
        </w:rPr>
        <w:t>high end</w:t>
      </w:r>
      <w:proofErr w:type="gramEnd"/>
      <w:r>
        <w:rPr>
          <w:rFonts w:ascii="Helvetica" w:eastAsia="Times New Roman" w:hAnsi="Helvetica" w:cs="Helvetica"/>
          <w:color w:val="000000" w:themeColor="text1"/>
          <w:sz w:val="24"/>
          <w:szCs w:val="24"/>
        </w:rPr>
        <w:t xml:space="preserve"> battery costs 97*20 + 200 = $2140. This is </w:t>
      </w:r>
      <w:r w:rsidR="000F3EB6">
        <w:rPr>
          <w:rFonts w:ascii="Helvetica" w:eastAsia="Times New Roman" w:hAnsi="Helvetica" w:cs="Helvetica"/>
          <w:color w:val="000000" w:themeColor="text1"/>
          <w:sz w:val="24"/>
          <w:szCs w:val="24"/>
        </w:rPr>
        <w:t xml:space="preserve">roughly </w:t>
      </w:r>
      <w:r>
        <w:rPr>
          <w:rFonts w:ascii="Helvetica" w:eastAsia="Times New Roman" w:hAnsi="Helvetica" w:cs="Helvetica"/>
          <w:color w:val="000000" w:themeColor="text1"/>
          <w:sz w:val="24"/>
          <w:szCs w:val="24"/>
        </w:rPr>
        <w:t xml:space="preserve">consistent with the </w:t>
      </w:r>
      <w:r w:rsidR="00A36C81">
        <w:rPr>
          <w:rFonts w:ascii="Helvetica" w:eastAsia="Times New Roman" w:hAnsi="Helvetica" w:cs="Helvetica"/>
          <w:color w:val="000000" w:themeColor="text1"/>
          <w:sz w:val="24"/>
          <w:szCs w:val="24"/>
        </w:rPr>
        <w:t>$3000</w:t>
      </w:r>
      <w:r w:rsidR="008C1BCB">
        <w:rPr>
          <w:rFonts w:ascii="Helvetica" w:eastAsia="Times New Roman" w:hAnsi="Helvetica" w:cs="Helvetica"/>
          <w:color w:val="000000" w:themeColor="text1"/>
          <w:sz w:val="24"/>
          <w:szCs w:val="24"/>
        </w:rPr>
        <w:t>+ (</w:t>
      </w:r>
      <w:proofErr w:type="gramStart"/>
      <w:r w:rsidR="008C1BCB" w:rsidRPr="008C1BCB">
        <w:rPr>
          <w:rFonts w:ascii="Helvetica" w:eastAsia="Times New Roman" w:hAnsi="Helvetica" w:cs="Helvetica"/>
          <w:color w:val="000000" w:themeColor="text1"/>
          <w:sz w:val="24"/>
          <w:szCs w:val="24"/>
        </w:rPr>
        <w:t>https://www.greencarreports.com/news/1078138_toyota-hybrid-battery-replacement-cost-guide</w:t>
      </w:r>
      <w:r w:rsidR="008C1BCB">
        <w:rPr>
          <w:rFonts w:ascii="Helvetica" w:eastAsia="Times New Roman" w:hAnsi="Helvetica" w:cs="Helvetica"/>
          <w:color w:val="000000" w:themeColor="text1"/>
          <w:sz w:val="24"/>
          <w:szCs w:val="24"/>
        </w:rPr>
        <w:t xml:space="preserve">) </w:t>
      </w:r>
      <w:r w:rsidR="00A36C81">
        <w:rPr>
          <w:rFonts w:ascii="Helvetica" w:eastAsia="Times New Roman" w:hAnsi="Helvetica" w:cs="Helvetica"/>
          <w:color w:val="000000" w:themeColor="text1"/>
          <w:sz w:val="24"/>
          <w:szCs w:val="24"/>
        </w:rPr>
        <w:t xml:space="preserve"> </w:t>
      </w:r>
      <w:r w:rsidR="008C1BCB">
        <w:rPr>
          <w:rFonts w:ascii="Helvetica" w:eastAsia="Times New Roman" w:hAnsi="Helvetica" w:cs="Helvetica"/>
          <w:color w:val="000000" w:themeColor="text1"/>
          <w:sz w:val="24"/>
          <w:szCs w:val="24"/>
        </w:rPr>
        <w:t>cost</w:t>
      </w:r>
      <w:proofErr w:type="gramEnd"/>
      <w:r w:rsidR="008C1BCB">
        <w:rPr>
          <w:rFonts w:ascii="Helvetica" w:eastAsia="Times New Roman" w:hAnsi="Helvetica" w:cs="Helvetica"/>
          <w:color w:val="000000" w:themeColor="text1"/>
          <w:sz w:val="24"/>
          <w:szCs w:val="24"/>
        </w:rPr>
        <w:t xml:space="preserve"> of the </w:t>
      </w:r>
      <w:r w:rsidR="00A36C81">
        <w:rPr>
          <w:rFonts w:ascii="Helvetica" w:eastAsia="Times New Roman" w:hAnsi="Helvetica" w:cs="Helvetica"/>
          <w:color w:val="000000" w:themeColor="text1"/>
          <w:sz w:val="24"/>
          <w:szCs w:val="24"/>
        </w:rPr>
        <w:t xml:space="preserve">battery replacement </w:t>
      </w:r>
      <w:r w:rsidR="008C1BCB">
        <w:rPr>
          <w:rFonts w:ascii="Helvetica" w:eastAsia="Times New Roman" w:hAnsi="Helvetica" w:cs="Helvetica"/>
          <w:color w:val="000000" w:themeColor="text1"/>
          <w:sz w:val="24"/>
          <w:szCs w:val="24"/>
        </w:rPr>
        <w:t>service</w:t>
      </w:r>
      <w:r w:rsidR="00A36C81">
        <w:rPr>
          <w:rFonts w:ascii="Helvetica" w:eastAsia="Times New Roman" w:hAnsi="Helvetica" w:cs="Helvetica"/>
          <w:color w:val="000000" w:themeColor="text1"/>
          <w:sz w:val="24"/>
          <w:szCs w:val="24"/>
        </w:rPr>
        <w:t xml:space="preserve"> offered by Toyota, accounting for retail mark-up and car model.</w:t>
      </w:r>
      <w:r w:rsidR="008C1BCB">
        <w:rPr>
          <w:rFonts w:ascii="Helvetica" w:eastAsia="Times New Roman" w:hAnsi="Helvetica" w:cs="Helvetica"/>
          <w:color w:val="000000" w:themeColor="text1"/>
          <w:sz w:val="24"/>
          <w:szCs w:val="24"/>
        </w:rPr>
        <w:t xml:space="preserve"> Summing the retail costs in the table gives an average cost of $4199, which falls in the range of values we found in Table 1.</w:t>
      </w:r>
    </w:p>
    <w:p w14:paraId="33846D85" w14:textId="77777777" w:rsidR="008C1BCB" w:rsidRDefault="008C1BC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If we take the values in Table 2 as representative averages, we find that the costs of major Hybrid components are as follows:</w:t>
      </w:r>
    </w:p>
    <w:p w14:paraId="7A6A4CC6" w14:textId="77777777" w:rsidR="008C1BCB" w:rsidRDefault="008C1BC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Engine/Exhaust reduction: -$2875</w:t>
      </w:r>
    </w:p>
    <w:p w14:paraId="5B103061" w14:textId="77777777" w:rsidR="008C1BCB" w:rsidRDefault="008C1BC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Battery: $3210</w:t>
      </w:r>
    </w:p>
    <w:p w14:paraId="171CDB2C" w14:textId="77777777" w:rsidR="008C1BCB" w:rsidRDefault="008C1BC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Motor: $2434</w:t>
      </w:r>
    </w:p>
    <w:p w14:paraId="4910E9F8" w14:textId="77777777" w:rsidR="008C1BCB" w:rsidRDefault="008C1BCB"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roofErr w:type="gramStart"/>
      <w:r>
        <w:rPr>
          <w:rFonts w:ascii="Helvetica" w:eastAsia="Times New Roman" w:hAnsi="Helvetica" w:cs="Helvetica"/>
          <w:color w:val="000000" w:themeColor="text1"/>
          <w:sz w:val="24"/>
          <w:szCs w:val="24"/>
        </w:rPr>
        <w:t>Charger(</w:t>
      </w:r>
      <w:proofErr w:type="gramEnd"/>
      <w:r>
        <w:rPr>
          <w:rFonts w:ascii="Helvetica" w:eastAsia="Times New Roman" w:hAnsi="Helvetica" w:cs="Helvetica"/>
          <w:color w:val="000000" w:themeColor="text1"/>
          <w:sz w:val="24"/>
          <w:szCs w:val="24"/>
        </w:rPr>
        <w:t>for PHEVs): $600</w:t>
      </w:r>
    </w:p>
    <w:p w14:paraId="28ECB7C5" w14:textId="77777777" w:rsidR="00D95E19" w:rsidRPr="00736C94" w:rsidRDefault="008C1BCB" w:rsidP="0066336B">
      <w:pPr>
        <w:shd w:val="clear" w:color="auto" w:fill="FFFFFF"/>
        <w:spacing w:before="90" w:after="90" w:line="480" w:lineRule="auto"/>
        <w:outlineLvl w:val="5"/>
        <w:rPr>
          <w:rFonts w:ascii="Helvetica" w:eastAsia="Times New Roman" w:hAnsi="Helvetica" w:cs="Helvetica"/>
          <w:color w:val="000000" w:themeColor="text1"/>
          <w:sz w:val="20"/>
          <w:szCs w:val="20"/>
        </w:rPr>
      </w:pPr>
      <w:r>
        <w:rPr>
          <w:rFonts w:ascii="Helvetica" w:eastAsia="Times New Roman" w:hAnsi="Helvetica" w:cs="Helvetica"/>
          <w:color w:val="000000" w:themeColor="text1"/>
          <w:sz w:val="24"/>
          <w:szCs w:val="24"/>
        </w:rPr>
        <w:t xml:space="preserve">Wiring/Controllers: </w:t>
      </w:r>
      <w:r w:rsidR="00F26FF2">
        <w:rPr>
          <w:rFonts w:ascii="Helvetica" w:eastAsia="Times New Roman" w:hAnsi="Helvetica" w:cs="Helvetica"/>
          <w:color w:val="000000" w:themeColor="text1"/>
          <w:sz w:val="24"/>
          <w:szCs w:val="24"/>
        </w:rPr>
        <w:t>$300</w:t>
      </w:r>
    </w:p>
    <w:p w14:paraId="1C52D0E4" w14:textId="77777777" w:rsidR="00C150BF" w:rsidRDefault="00C150BF"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302489E1" w14:textId="77777777" w:rsidR="00A55922" w:rsidRDefault="00A55922" w:rsidP="0066336B">
      <w:pPr>
        <w:spacing w:line="480" w:lineRule="auto"/>
        <w:rPr>
          <w:rFonts w:ascii="Helvetica" w:eastAsia="Times New Roman" w:hAnsi="Helvetica" w:cs="Helvetica"/>
          <w:color w:val="000000" w:themeColor="text1"/>
          <w:sz w:val="24"/>
          <w:szCs w:val="24"/>
        </w:rPr>
      </w:pPr>
    </w:p>
    <w:p w14:paraId="04CA486B" w14:textId="77777777" w:rsidR="00A12B65" w:rsidRPr="00BC6024" w:rsidRDefault="00A12B65" w:rsidP="0066336B">
      <w:pPr>
        <w:shd w:val="clear" w:color="auto" w:fill="FFFFFF"/>
        <w:spacing w:before="90" w:after="90" w:line="480" w:lineRule="auto"/>
        <w:outlineLvl w:val="5"/>
        <w:rPr>
          <w:rFonts w:ascii="Helvetica" w:eastAsia="Times New Roman" w:hAnsi="Helvetica" w:cs="Helvetica"/>
          <w:i/>
          <w:color w:val="000000" w:themeColor="text1"/>
          <w:sz w:val="24"/>
          <w:szCs w:val="24"/>
        </w:rPr>
      </w:pPr>
      <w:r w:rsidRPr="00BC6024">
        <w:rPr>
          <w:rFonts w:ascii="Helvetica" w:eastAsia="Times New Roman" w:hAnsi="Helvetica" w:cs="Helvetica"/>
          <w:i/>
          <w:color w:val="000000" w:themeColor="text1"/>
          <w:sz w:val="24"/>
          <w:szCs w:val="24"/>
        </w:rPr>
        <w:lastRenderedPageBreak/>
        <w:t>(b)  The Toyota Prius dominates the hybrid scene to date. Toyota produced about 20,000 hybrid Prius vehicles worldwide in 1997, about 150,000 Prius vehicles in 2004, and sales worldwide passed 17 million in 2017. Identify the major factors involved in sales growth of new technology vehicles, and explain why you think Toyota has not expanded production volumes faster than this, to date.</w:t>
      </w:r>
    </w:p>
    <w:p w14:paraId="5F48F5E1" w14:textId="77777777" w:rsidR="00A55922" w:rsidRDefault="00A55922"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0D0D9DBF" w14:textId="51E1ACE5" w:rsidR="004D4526" w:rsidRDefault="00042868"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Several factors are involved in sales growth of new technology vehicles. To begin with, there must be sufficient demand for the product. </w:t>
      </w:r>
      <w:r w:rsidR="00DA44E9">
        <w:rPr>
          <w:rFonts w:ascii="Helvetica" w:eastAsia="Times New Roman" w:hAnsi="Helvetica" w:cs="Helvetica"/>
          <w:color w:val="000000" w:themeColor="text1"/>
          <w:sz w:val="24"/>
          <w:szCs w:val="24"/>
        </w:rPr>
        <w:t>The d</w:t>
      </w:r>
      <w:r>
        <w:rPr>
          <w:rFonts w:ascii="Helvetica" w:eastAsia="Times New Roman" w:hAnsi="Helvetica" w:cs="Helvetica"/>
          <w:color w:val="000000" w:themeColor="text1"/>
          <w:sz w:val="24"/>
          <w:szCs w:val="24"/>
        </w:rPr>
        <w:t xml:space="preserve">emand </w:t>
      </w:r>
      <w:r w:rsidR="00DA44E9">
        <w:rPr>
          <w:rFonts w:ascii="Helvetica" w:eastAsia="Times New Roman" w:hAnsi="Helvetica" w:cs="Helvetica"/>
          <w:color w:val="000000" w:themeColor="text1"/>
          <w:sz w:val="24"/>
          <w:szCs w:val="24"/>
        </w:rPr>
        <w:t>curve</w:t>
      </w:r>
      <w:r w:rsidR="00D10A78">
        <w:rPr>
          <w:rFonts w:ascii="Helvetica" w:eastAsia="Times New Roman" w:hAnsi="Helvetica" w:cs="Helvetica"/>
          <w:color w:val="000000" w:themeColor="text1"/>
          <w:sz w:val="24"/>
          <w:szCs w:val="24"/>
        </w:rPr>
        <w:t xml:space="preserve"> (i.e. demand vs price)</w:t>
      </w:r>
      <w:r w:rsidR="00DA44E9">
        <w:rPr>
          <w:rFonts w:ascii="Helvetica" w:eastAsia="Times New Roman" w:hAnsi="Helvetica" w:cs="Helvetica"/>
          <w:color w:val="000000" w:themeColor="text1"/>
          <w:sz w:val="24"/>
          <w:szCs w:val="24"/>
        </w:rPr>
        <w:t xml:space="preserve"> </w:t>
      </w:r>
      <w:r>
        <w:rPr>
          <w:rFonts w:ascii="Helvetica" w:eastAsia="Times New Roman" w:hAnsi="Helvetica" w:cs="Helvetica"/>
          <w:color w:val="000000" w:themeColor="text1"/>
          <w:sz w:val="24"/>
          <w:szCs w:val="24"/>
        </w:rPr>
        <w:t>is</w:t>
      </w:r>
      <w:r w:rsidR="00DA44E9">
        <w:rPr>
          <w:rFonts w:ascii="Helvetica" w:eastAsia="Times New Roman" w:hAnsi="Helvetica" w:cs="Helvetica"/>
          <w:color w:val="000000" w:themeColor="text1"/>
          <w:sz w:val="24"/>
          <w:szCs w:val="24"/>
        </w:rPr>
        <w:t xml:space="preserve"> </w:t>
      </w:r>
      <w:r w:rsidR="00D10A78">
        <w:rPr>
          <w:rFonts w:ascii="Helvetica" w:eastAsia="Times New Roman" w:hAnsi="Helvetica" w:cs="Helvetica"/>
          <w:color w:val="000000" w:themeColor="text1"/>
          <w:sz w:val="24"/>
          <w:szCs w:val="24"/>
        </w:rPr>
        <w:t>controlled</w:t>
      </w:r>
      <w:r w:rsidR="00DA44E9">
        <w:rPr>
          <w:rFonts w:ascii="Helvetica" w:eastAsia="Times New Roman" w:hAnsi="Helvetica" w:cs="Helvetica"/>
          <w:color w:val="000000" w:themeColor="text1"/>
          <w:sz w:val="24"/>
          <w:szCs w:val="24"/>
        </w:rPr>
        <w:t xml:space="preserve"> by the product’s perceived desirability, and the actual demand (i.e. how many will be purchased) is driven by price.</w:t>
      </w:r>
      <w:r w:rsidR="005B1800">
        <w:rPr>
          <w:rFonts w:ascii="Helvetica" w:eastAsia="Times New Roman" w:hAnsi="Helvetica" w:cs="Helvetica"/>
          <w:color w:val="000000" w:themeColor="text1"/>
          <w:sz w:val="24"/>
          <w:szCs w:val="24"/>
        </w:rPr>
        <w:t xml:space="preserve"> The more desirable sustainable vehicles are, the more people will b</w:t>
      </w:r>
      <w:r w:rsidR="0094160B">
        <w:rPr>
          <w:rFonts w:ascii="Helvetica" w:eastAsia="Times New Roman" w:hAnsi="Helvetica" w:cs="Helvetica"/>
          <w:color w:val="000000" w:themeColor="text1"/>
          <w:sz w:val="24"/>
          <w:szCs w:val="24"/>
        </w:rPr>
        <w:t>u</w:t>
      </w:r>
      <w:r w:rsidR="005B1800">
        <w:rPr>
          <w:rFonts w:ascii="Helvetica" w:eastAsia="Times New Roman" w:hAnsi="Helvetica" w:cs="Helvetica"/>
          <w:color w:val="000000" w:themeColor="text1"/>
          <w:sz w:val="24"/>
          <w:szCs w:val="24"/>
        </w:rPr>
        <w:t xml:space="preserve">y them for a certain price. </w:t>
      </w:r>
      <w:r w:rsidR="004D4526">
        <w:rPr>
          <w:rFonts w:ascii="Helvetica" w:eastAsia="Times New Roman" w:hAnsi="Helvetica" w:cs="Helvetica"/>
          <w:color w:val="000000" w:themeColor="text1"/>
          <w:sz w:val="24"/>
          <w:szCs w:val="24"/>
        </w:rPr>
        <w:t xml:space="preserve">Range anxiety, or the concern that one will get stuck somewhere when the battery runs out, is a reason for reduced desirability. Related to this are concerns over availability of charging stations. Most of the country has few, if any, electric vehicle charging stations, whose presence might alleviate some consumer anxiety </w:t>
      </w:r>
      <w:r w:rsidR="007F5243">
        <w:rPr>
          <w:rFonts w:ascii="Helvetica" w:eastAsia="Times New Roman" w:hAnsi="Helvetica" w:cs="Helvetica"/>
          <w:color w:val="000000" w:themeColor="text1"/>
          <w:sz w:val="24"/>
          <w:szCs w:val="24"/>
        </w:rPr>
        <w:t xml:space="preserve">about </w:t>
      </w:r>
      <w:r w:rsidR="004D4526">
        <w:rPr>
          <w:rFonts w:ascii="Helvetica" w:eastAsia="Times New Roman" w:hAnsi="Helvetica" w:cs="Helvetica"/>
          <w:color w:val="000000" w:themeColor="text1"/>
          <w:sz w:val="24"/>
          <w:szCs w:val="24"/>
        </w:rPr>
        <w:t xml:space="preserve">getting stranded. Lastly, marketing plays a big role in consumer interest. Vehicles that are “cool”, or aesthetically and emotionally appealing, will see much higher demand </w:t>
      </w:r>
      <w:r w:rsidR="007F5243">
        <w:rPr>
          <w:rFonts w:ascii="Helvetica" w:eastAsia="Times New Roman" w:hAnsi="Helvetica" w:cs="Helvetica"/>
          <w:color w:val="000000" w:themeColor="text1"/>
          <w:sz w:val="24"/>
          <w:szCs w:val="24"/>
        </w:rPr>
        <w:t>than</w:t>
      </w:r>
      <w:r w:rsidR="004D4526">
        <w:rPr>
          <w:rFonts w:ascii="Helvetica" w:eastAsia="Times New Roman" w:hAnsi="Helvetica" w:cs="Helvetica"/>
          <w:color w:val="000000" w:themeColor="text1"/>
          <w:sz w:val="24"/>
          <w:szCs w:val="24"/>
        </w:rPr>
        <w:t xml:space="preserve"> products that are perceived as uncool, weak, or unreliable</w:t>
      </w:r>
      <w:r w:rsidR="007F5243">
        <w:rPr>
          <w:rFonts w:ascii="Helvetica" w:eastAsia="Times New Roman" w:hAnsi="Helvetica" w:cs="Helvetica"/>
          <w:color w:val="000000" w:themeColor="text1"/>
          <w:sz w:val="24"/>
          <w:szCs w:val="24"/>
        </w:rPr>
        <w:t xml:space="preserve"> will</w:t>
      </w:r>
      <w:r w:rsidR="004D4526">
        <w:rPr>
          <w:rFonts w:ascii="Helvetica" w:eastAsia="Times New Roman" w:hAnsi="Helvetica" w:cs="Helvetica"/>
          <w:color w:val="000000" w:themeColor="text1"/>
          <w:sz w:val="24"/>
          <w:szCs w:val="24"/>
        </w:rPr>
        <w:t>.</w:t>
      </w:r>
      <w:r w:rsidR="00FB42A3">
        <w:rPr>
          <w:rFonts w:ascii="Helvetica" w:eastAsia="Times New Roman" w:hAnsi="Helvetica" w:cs="Helvetica"/>
          <w:color w:val="000000" w:themeColor="text1"/>
          <w:sz w:val="24"/>
          <w:szCs w:val="24"/>
        </w:rPr>
        <w:t xml:space="preserve"> The </w:t>
      </w:r>
      <w:r w:rsidR="007F5243">
        <w:rPr>
          <w:rFonts w:ascii="Helvetica" w:eastAsia="Times New Roman" w:hAnsi="Helvetica" w:cs="Helvetica"/>
          <w:color w:val="000000" w:themeColor="text1"/>
          <w:sz w:val="24"/>
          <w:szCs w:val="24"/>
        </w:rPr>
        <w:t>cosmetic appeal</w:t>
      </w:r>
      <w:r w:rsidR="00FB42A3">
        <w:rPr>
          <w:rFonts w:ascii="Helvetica" w:eastAsia="Times New Roman" w:hAnsi="Helvetica" w:cs="Helvetica"/>
          <w:color w:val="000000" w:themeColor="text1"/>
          <w:sz w:val="24"/>
          <w:szCs w:val="24"/>
        </w:rPr>
        <w:t xml:space="preserve"> of Tesla vehicles, coupled with Elon Musk’s successful marketing campaign, has ensured that </w:t>
      </w:r>
      <w:proofErr w:type="spellStart"/>
      <w:r w:rsidR="00FB42A3">
        <w:rPr>
          <w:rFonts w:ascii="Helvetica" w:eastAsia="Times New Roman" w:hAnsi="Helvetica" w:cs="Helvetica"/>
          <w:color w:val="000000" w:themeColor="text1"/>
          <w:sz w:val="24"/>
          <w:szCs w:val="24"/>
        </w:rPr>
        <w:t>Teslas</w:t>
      </w:r>
      <w:proofErr w:type="spellEnd"/>
      <w:r w:rsidR="00FB42A3">
        <w:rPr>
          <w:rFonts w:ascii="Helvetica" w:eastAsia="Times New Roman" w:hAnsi="Helvetica" w:cs="Helvetica"/>
          <w:color w:val="000000" w:themeColor="text1"/>
          <w:sz w:val="24"/>
          <w:szCs w:val="24"/>
        </w:rPr>
        <w:t xml:space="preserve"> are in much higher demand than other EVs like the </w:t>
      </w:r>
      <w:r w:rsidR="00C6693E">
        <w:rPr>
          <w:rFonts w:ascii="Helvetica" w:eastAsia="Times New Roman" w:hAnsi="Helvetica" w:cs="Helvetica"/>
          <w:color w:val="000000" w:themeColor="text1"/>
          <w:sz w:val="24"/>
          <w:szCs w:val="24"/>
        </w:rPr>
        <w:t xml:space="preserve">Toyota </w:t>
      </w:r>
      <w:r w:rsidR="00FB42A3">
        <w:rPr>
          <w:rFonts w:ascii="Helvetica" w:eastAsia="Times New Roman" w:hAnsi="Helvetica" w:cs="Helvetica"/>
          <w:color w:val="000000" w:themeColor="text1"/>
          <w:sz w:val="24"/>
          <w:szCs w:val="24"/>
        </w:rPr>
        <w:t>Prius</w:t>
      </w:r>
      <w:r w:rsidR="00C6693E">
        <w:rPr>
          <w:rFonts w:ascii="Helvetica" w:eastAsia="Times New Roman" w:hAnsi="Helvetica" w:cs="Helvetica"/>
          <w:color w:val="000000" w:themeColor="text1"/>
          <w:sz w:val="24"/>
          <w:szCs w:val="24"/>
        </w:rPr>
        <w:t>.</w:t>
      </w:r>
    </w:p>
    <w:p w14:paraId="5E69562B" w14:textId="77777777" w:rsidR="00DA44E9" w:rsidRDefault="00DA44E9"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0A1B88CA" w14:textId="6536CDF3" w:rsidR="0066336B" w:rsidRDefault="003C68F5"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Aside from competition with other </w:t>
      </w:r>
      <w:r w:rsidR="00AB1CD3">
        <w:rPr>
          <w:rFonts w:ascii="Helvetica" w:eastAsia="Times New Roman" w:hAnsi="Helvetica" w:cs="Helvetica"/>
          <w:color w:val="000000" w:themeColor="text1"/>
          <w:sz w:val="24"/>
          <w:szCs w:val="24"/>
        </w:rPr>
        <w:t xml:space="preserve">EV producers, </w:t>
      </w:r>
      <w:r w:rsidR="00E71CEE">
        <w:rPr>
          <w:rFonts w:ascii="Helvetica" w:eastAsia="Times New Roman" w:hAnsi="Helvetica" w:cs="Helvetica"/>
          <w:color w:val="000000" w:themeColor="text1"/>
          <w:sz w:val="24"/>
          <w:szCs w:val="24"/>
        </w:rPr>
        <w:t xml:space="preserve">Toyota </w:t>
      </w:r>
      <w:r w:rsidR="00AB1CD3">
        <w:rPr>
          <w:rFonts w:ascii="Helvetica" w:eastAsia="Times New Roman" w:hAnsi="Helvetica" w:cs="Helvetica"/>
          <w:color w:val="000000" w:themeColor="text1"/>
          <w:sz w:val="24"/>
          <w:szCs w:val="24"/>
        </w:rPr>
        <w:t xml:space="preserve">also </w:t>
      </w:r>
      <w:r w:rsidR="00E71CEE">
        <w:rPr>
          <w:rFonts w:ascii="Helvetica" w:eastAsia="Times New Roman" w:hAnsi="Helvetica" w:cs="Helvetica"/>
          <w:color w:val="000000" w:themeColor="text1"/>
          <w:sz w:val="24"/>
          <w:szCs w:val="24"/>
        </w:rPr>
        <w:t xml:space="preserve">may have limited Prius production </w:t>
      </w:r>
      <w:r w:rsidR="00AB1CD3">
        <w:rPr>
          <w:rFonts w:ascii="Helvetica" w:eastAsia="Times New Roman" w:hAnsi="Helvetica" w:cs="Helvetica"/>
          <w:color w:val="000000" w:themeColor="text1"/>
          <w:sz w:val="24"/>
          <w:szCs w:val="24"/>
        </w:rPr>
        <w:t>because</w:t>
      </w:r>
      <w:r w:rsidR="00E71CEE">
        <w:rPr>
          <w:rFonts w:ascii="Helvetica" w:eastAsia="Times New Roman" w:hAnsi="Helvetica" w:cs="Helvetica"/>
          <w:color w:val="000000" w:themeColor="text1"/>
          <w:sz w:val="24"/>
          <w:szCs w:val="24"/>
        </w:rPr>
        <w:t xml:space="preserve"> the</w:t>
      </w:r>
      <w:r w:rsidR="00D62C92">
        <w:rPr>
          <w:rFonts w:ascii="Helvetica" w:eastAsia="Times New Roman" w:hAnsi="Helvetica" w:cs="Helvetica"/>
          <w:color w:val="000000" w:themeColor="text1"/>
          <w:sz w:val="24"/>
          <w:szCs w:val="24"/>
        </w:rPr>
        <w:t xml:space="preserve"> Prius is a Hybrid Electric Vehicle (HEV), as </w:t>
      </w:r>
      <w:proofErr w:type="gramStart"/>
      <w:r w:rsidR="00D62C92">
        <w:rPr>
          <w:rFonts w:ascii="Helvetica" w:eastAsia="Times New Roman" w:hAnsi="Helvetica" w:cs="Helvetica"/>
          <w:color w:val="000000" w:themeColor="text1"/>
          <w:sz w:val="24"/>
          <w:szCs w:val="24"/>
        </w:rPr>
        <w:t>a</w:t>
      </w:r>
      <w:proofErr w:type="gramEnd"/>
      <w:r w:rsidR="00D62C92">
        <w:rPr>
          <w:rFonts w:ascii="Helvetica" w:eastAsia="Times New Roman" w:hAnsi="Helvetica" w:cs="Helvetica"/>
          <w:color w:val="000000" w:themeColor="text1"/>
          <w:sz w:val="24"/>
          <w:szCs w:val="24"/>
        </w:rPr>
        <w:t xml:space="preserve"> opposed to fully </w:t>
      </w:r>
      <w:r w:rsidR="00D62C92">
        <w:rPr>
          <w:rFonts w:ascii="Helvetica" w:eastAsia="Times New Roman" w:hAnsi="Helvetica" w:cs="Helvetica"/>
          <w:color w:val="000000" w:themeColor="text1"/>
          <w:sz w:val="24"/>
          <w:szCs w:val="24"/>
        </w:rPr>
        <w:lastRenderedPageBreak/>
        <w:t>Electric Vehicle (EV).</w:t>
      </w:r>
      <w:r w:rsidR="00E45740">
        <w:rPr>
          <w:rFonts w:ascii="Helvetica" w:eastAsia="Times New Roman" w:hAnsi="Helvetica" w:cs="Helvetica"/>
          <w:color w:val="000000" w:themeColor="text1"/>
          <w:sz w:val="24"/>
          <w:szCs w:val="24"/>
        </w:rPr>
        <w:t xml:space="preserve"> </w:t>
      </w:r>
      <w:r w:rsidR="007F5243">
        <w:rPr>
          <w:rFonts w:ascii="Helvetica" w:eastAsia="Times New Roman" w:hAnsi="Helvetica" w:cs="Helvetica"/>
          <w:color w:val="000000" w:themeColor="text1"/>
          <w:sz w:val="24"/>
          <w:szCs w:val="24"/>
        </w:rPr>
        <w:t xml:space="preserve">Rather than investing further in the Prius, </w:t>
      </w:r>
      <w:r w:rsidR="00E45740">
        <w:rPr>
          <w:rFonts w:ascii="Helvetica" w:eastAsia="Times New Roman" w:hAnsi="Helvetica" w:cs="Helvetica"/>
          <w:color w:val="000000" w:themeColor="text1"/>
          <w:sz w:val="24"/>
          <w:szCs w:val="24"/>
        </w:rPr>
        <w:t xml:space="preserve">Toyota may be </w:t>
      </w:r>
      <w:r w:rsidR="007F5243">
        <w:rPr>
          <w:rFonts w:ascii="Helvetica" w:eastAsia="Times New Roman" w:hAnsi="Helvetica" w:cs="Helvetica"/>
          <w:color w:val="000000" w:themeColor="text1"/>
          <w:sz w:val="24"/>
          <w:szCs w:val="24"/>
        </w:rPr>
        <w:t>pursuing the market trend for EV demand replacing Hybrid demand</w:t>
      </w:r>
      <w:r w:rsidR="00E45740">
        <w:rPr>
          <w:rFonts w:ascii="Helvetica" w:eastAsia="Times New Roman" w:hAnsi="Helvetica" w:cs="Helvetica"/>
          <w:color w:val="000000" w:themeColor="text1"/>
          <w:sz w:val="24"/>
          <w:szCs w:val="24"/>
        </w:rPr>
        <w:t xml:space="preserve">. </w:t>
      </w:r>
      <w:r>
        <w:rPr>
          <w:rFonts w:ascii="Helvetica" w:eastAsia="Times New Roman" w:hAnsi="Helvetica" w:cs="Helvetica"/>
          <w:color w:val="000000" w:themeColor="text1"/>
          <w:sz w:val="24"/>
          <w:szCs w:val="24"/>
        </w:rPr>
        <w:t xml:space="preserve">Toyota should try to keep apace of the changing demand for hybrids, avoiding a situation where the Prius is </w:t>
      </w:r>
      <w:proofErr w:type="gramStart"/>
      <w:r>
        <w:rPr>
          <w:rFonts w:ascii="Helvetica" w:eastAsia="Times New Roman" w:hAnsi="Helvetica" w:cs="Helvetica"/>
          <w:color w:val="000000" w:themeColor="text1"/>
          <w:sz w:val="24"/>
          <w:szCs w:val="24"/>
        </w:rPr>
        <w:t>overproduced</w:t>
      </w:r>
      <w:proofErr w:type="gramEnd"/>
      <w:r>
        <w:rPr>
          <w:rFonts w:ascii="Helvetica" w:eastAsia="Times New Roman" w:hAnsi="Helvetica" w:cs="Helvetica"/>
          <w:color w:val="000000" w:themeColor="text1"/>
          <w:sz w:val="24"/>
          <w:szCs w:val="24"/>
        </w:rPr>
        <w:t xml:space="preserve"> and </w:t>
      </w:r>
      <w:r w:rsidR="00AB1CD3">
        <w:rPr>
          <w:rFonts w:ascii="Helvetica" w:eastAsia="Times New Roman" w:hAnsi="Helvetica" w:cs="Helvetica"/>
          <w:color w:val="000000" w:themeColor="text1"/>
          <w:sz w:val="24"/>
          <w:szCs w:val="24"/>
        </w:rPr>
        <w:t>Toyota</w:t>
      </w:r>
      <w:r>
        <w:rPr>
          <w:rFonts w:ascii="Helvetica" w:eastAsia="Times New Roman" w:hAnsi="Helvetica" w:cs="Helvetica"/>
          <w:color w:val="000000" w:themeColor="text1"/>
          <w:sz w:val="24"/>
          <w:szCs w:val="24"/>
        </w:rPr>
        <w:t xml:space="preserve"> lose</w:t>
      </w:r>
      <w:r w:rsidR="00AB1CD3">
        <w:rPr>
          <w:rFonts w:ascii="Helvetica" w:eastAsia="Times New Roman" w:hAnsi="Helvetica" w:cs="Helvetica"/>
          <w:color w:val="000000" w:themeColor="text1"/>
          <w:sz w:val="24"/>
          <w:szCs w:val="24"/>
        </w:rPr>
        <w:t>s</w:t>
      </w:r>
      <w:r>
        <w:rPr>
          <w:rFonts w:ascii="Helvetica" w:eastAsia="Times New Roman" w:hAnsi="Helvetica" w:cs="Helvetica"/>
          <w:color w:val="000000" w:themeColor="text1"/>
          <w:sz w:val="24"/>
          <w:szCs w:val="24"/>
        </w:rPr>
        <w:t xml:space="preserve"> money by </w:t>
      </w:r>
      <w:r w:rsidR="00E45740">
        <w:rPr>
          <w:rFonts w:ascii="Helvetica" w:eastAsia="Times New Roman" w:hAnsi="Helvetica" w:cs="Helvetica"/>
          <w:color w:val="000000" w:themeColor="text1"/>
          <w:sz w:val="24"/>
          <w:szCs w:val="24"/>
        </w:rPr>
        <w:t>sell</w:t>
      </w:r>
      <w:r w:rsidR="00AB1CD3">
        <w:rPr>
          <w:rFonts w:ascii="Helvetica" w:eastAsia="Times New Roman" w:hAnsi="Helvetica" w:cs="Helvetica"/>
          <w:color w:val="000000" w:themeColor="text1"/>
          <w:sz w:val="24"/>
          <w:szCs w:val="24"/>
        </w:rPr>
        <w:t>ing</w:t>
      </w:r>
      <w:r w:rsidR="00E45740">
        <w:rPr>
          <w:rFonts w:ascii="Helvetica" w:eastAsia="Times New Roman" w:hAnsi="Helvetica" w:cs="Helvetica"/>
          <w:color w:val="000000" w:themeColor="text1"/>
          <w:sz w:val="24"/>
          <w:szCs w:val="24"/>
        </w:rPr>
        <w:t xml:space="preserve"> </w:t>
      </w:r>
      <w:r w:rsidR="00AB1CD3">
        <w:rPr>
          <w:rFonts w:ascii="Helvetica" w:eastAsia="Times New Roman" w:hAnsi="Helvetica" w:cs="Helvetica"/>
          <w:color w:val="000000" w:themeColor="text1"/>
          <w:sz w:val="24"/>
          <w:szCs w:val="24"/>
        </w:rPr>
        <w:t xml:space="preserve">them </w:t>
      </w:r>
      <w:r w:rsidR="00E45740">
        <w:rPr>
          <w:rFonts w:ascii="Helvetica" w:eastAsia="Times New Roman" w:hAnsi="Helvetica" w:cs="Helvetica"/>
          <w:color w:val="000000" w:themeColor="text1"/>
          <w:sz w:val="24"/>
          <w:szCs w:val="24"/>
        </w:rPr>
        <w:t>at a loss, or worse, not</w:t>
      </w:r>
      <w:r w:rsidR="00AB1CD3">
        <w:rPr>
          <w:rFonts w:ascii="Helvetica" w:eastAsia="Times New Roman" w:hAnsi="Helvetica" w:cs="Helvetica"/>
          <w:color w:val="000000" w:themeColor="text1"/>
          <w:sz w:val="24"/>
          <w:szCs w:val="24"/>
        </w:rPr>
        <w:t xml:space="preserve"> selling them</w:t>
      </w:r>
      <w:r w:rsidR="00E45740">
        <w:rPr>
          <w:rFonts w:ascii="Helvetica" w:eastAsia="Times New Roman" w:hAnsi="Helvetica" w:cs="Helvetica"/>
          <w:color w:val="000000" w:themeColor="text1"/>
          <w:sz w:val="24"/>
          <w:szCs w:val="24"/>
        </w:rPr>
        <w:t xml:space="preserve"> at all.</w:t>
      </w:r>
    </w:p>
    <w:p w14:paraId="5D5B66B4" w14:textId="77777777" w:rsidR="00042868" w:rsidRPr="00A12B65" w:rsidRDefault="00042868"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167FDF82" w14:textId="77777777" w:rsidR="00FA799A" w:rsidRDefault="00FA799A"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br w:type="page"/>
      </w:r>
    </w:p>
    <w:p w14:paraId="42AE4915" w14:textId="77777777" w:rsidR="00A12B65" w:rsidRPr="00BC6024" w:rsidRDefault="00FA799A" w:rsidP="0066336B">
      <w:pPr>
        <w:shd w:val="clear" w:color="auto" w:fill="FFFFFF"/>
        <w:spacing w:before="90" w:after="90" w:line="480" w:lineRule="auto"/>
        <w:outlineLvl w:val="5"/>
        <w:rPr>
          <w:rFonts w:ascii="Helvetica" w:eastAsia="Times New Roman" w:hAnsi="Helvetica" w:cs="Helvetica"/>
          <w:i/>
          <w:color w:val="000000" w:themeColor="text1"/>
          <w:sz w:val="24"/>
          <w:szCs w:val="24"/>
        </w:rPr>
      </w:pPr>
      <w:r w:rsidRPr="00BC6024">
        <w:rPr>
          <w:rFonts w:ascii="Helvetica" w:eastAsia="Times New Roman" w:hAnsi="Helvetica" w:cs="Helvetica"/>
          <w:i/>
          <w:color w:val="000000" w:themeColor="text1"/>
          <w:sz w:val="24"/>
          <w:szCs w:val="24"/>
        </w:rPr>
        <w:lastRenderedPageBreak/>
        <w:t xml:space="preserve">(c)  </w:t>
      </w:r>
      <w:r w:rsidR="00A12B65" w:rsidRPr="00BC6024">
        <w:rPr>
          <w:rFonts w:ascii="Helvetica" w:eastAsia="Times New Roman" w:hAnsi="Helvetica" w:cs="Helvetica"/>
          <w:i/>
          <w:color w:val="000000" w:themeColor="text1"/>
          <w:sz w:val="24"/>
          <w:szCs w:val="24"/>
        </w:rPr>
        <w:t xml:space="preserve">There is substantial debate over how rapidly sales of hybrid and electric vehicles will expand, industry wide, and what the eventual longer-term market-share in 2030 might be, in various world regions. Discuss the critical factors that you judge will affect the rate of growth in sales—auto industry and society wide—considering both the U.S. and other major markets. Also discuss the factors that are likely to be important in determining the longer-term market share that hybrid and electric propulsion systems (HEVs, PHEVs and BEVs) could attain. Include in your assessment a discussion of hybrid propulsion system evolutions or changes that are plausible and could have a significant impact on the rate of expansion and </w:t>
      </w:r>
      <w:proofErr w:type="gramStart"/>
      <w:r w:rsidR="00A12B65" w:rsidRPr="00BC6024">
        <w:rPr>
          <w:rFonts w:ascii="Helvetica" w:eastAsia="Times New Roman" w:hAnsi="Helvetica" w:cs="Helvetica"/>
          <w:i/>
          <w:color w:val="000000" w:themeColor="text1"/>
          <w:sz w:val="24"/>
          <w:szCs w:val="24"/>
        </w:rPr>
        <w:t>long term</w:t>
      </w:r>
      <w:proofErr w:type="gramEnd"/>
      <w:r w:rsidR="00A12B65" w:rsidRPr="00BC6024">
        <w:rPr>
          <w:rFonts w:ascii="Helvetica" w:eastAsia="Times New Roman" w:hAnsi="Helvetica" w:cs="Helvetica"/>
          <w:i/>
          <w:color w:val="000000" w:themeColor="text1"/>
          <w:sz w:val="24"/>
          <w:szCs w:val="24"/>
        </w:rPr>
        <w:t xml:space="preserve"> market share of this technology.</w:t>
      </w:r>
    </w:p>
    <w:p w14:paraId="33366FB7" w14:textId="77777777" w:rsidR="00FA799A" w:rsidRPr="00FA799A" w:rsidRDefault="00FA799A" w:rsidP="0066336B">
      <w:pPr>
        <w:spacing w:line="480" w:lineRule="auto"/>
      </w:pPr>
    </w:p>
    <w:p w14:paraId="4A688517" w14:textId="7559D262" w:rsidR="00BC6024" w:rsidRDefault="00704085"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Increased consumption of electric vehicles worldwide will largely depend on how EVs compete with ICE vehicles in terms of cost. </w:t>
      </w:r>
      <w:r w:rsidR="00BC6024">
        <w:rPr>
          <w:rFonts w:ascii="Helvetica" w:eastAsia="Times New Roman" w:hAnsi="Helvetica" w:cs="Helvetica"/>
          <w:color w:val="000000" w:themeColor="text1"/>
          <w:sz w:val="24"/>
          <w:szCs w:val="24"/>
        </w:rPr>
        <w:t xml:space="preserve">This includes manufacturing costs, which </w:t>
      </w:r>
      <w:r w:rsidR="00041522">
        <w:rPr>
          <w:rFonts w:ascii="Helvetica" w:eastAsia="Times New Roman" w:hAnsi="Helvetica" w:cs="Helvetica"/>
          <w:color w:val="000000" w:themeColor="text1"/>
          <w:sz w:val="24"/>
          <w:szCs w:val="24"/>
        </w:rPr>
        <w:t>will directly affect consumer prices</w:t>
      </w:r>
      <w:r w:rsidR="00BC6024">
        <w:rPr>
          <w:rFonts w:ascii="Helvetica" w:eastAsia="Times New Roman" w:hAnsi="Helvetica" w:cs="Helvetica"/>
          <w:color w:val="000000" w:themeColor="text1"/>
          <w:sz w:val="24"/>
          <w:szCs w:val="24"/>
        </w:rPr>
        <w:t>, and electricity costs</w:t>
      </w:r>
      <w:r w:rsidR="00041522">
        <w:rPr>
          <w:rFonts w:ascii="Helvetica" w:eastAsia="Times New Roman" w:hAnsi="Helvetica" w:cs="Helvetica"/>
          <w:color w:val="000000" w:themeColor="text1"/>
          <w:sz w:val="24"/>
          <w:szCs w:val="24"/>
        </w:rPr>
        <w:t xml:space="preserve">, which may factor into consumer considerations to a </w:t>
      </w:r>
      <w:r w:rsidR="00BC6024">
        <w:rPr>
          <w:rFonts w:ascii="Helvetica" w:eastAsia="Times New Roman" w:hAnsi="Helvetica" w:cs="Helvetica"/>
          <w:color w:val="000000" w:themeColor="text1"/>
          <w:sz w:val="24"/>
          <w:szCs w:val="24"/>
        </w:rPr>
        <w:t>lesser degree. As seen in part a</w:t>
      </w:r>
      <w:r>
        <w:rPr>
          <w:rFonts w:ascii="Helvetica" w:eastAsia="Times New Roman" w:hAnsi="Helvetica" w:cs="Helvetica"/>
          <w:color w:val="000000" w:themeColor="text1"/>
          <w:sz w:val="24"/>
          <w:szCs w:val="24"/>
        </w:rPr>
        <w:t>)</w:t>
      </w:r>
      <w:r w:rsidR="00BA36E6">
        <w:rPr>
          <w:rFonts w:ascii="Helvetica" w:eastAsia="Times New Roman" w:hAnsi="Helvetica" w:cs="Helvetica"/>
          <w:color w:val="000000" w:themeColor="text1"/>
          <w:sz w:val="24"/>
          <w:szCs w:val="24"/>
        </w:rPr>
        <w:t xml:space="preserve">, cost of the battery is a significant portion of </w:t>
      </w:r>
      <w:r w:rsidR="00BC6024">
        <w:rPr>
          <w:rFonts w:ascii="Helvetica" w:eastAsia="Times New Roman" w:hAnsi="Helvetica" w:cs="Helvetica"/>
          <w:color w:val="000000" w:themeColor="text1"/>
          <w:sz w:val="24"/>
          <w:szCs w:val="24"/>
        </w:rPr>
        <w:t>EV</w:t>
      </w:r>
      <w:r>
        <w:rPr>
          <w:rFonts w:ascii="Helvetica" w:eastAsia="Times New Roman" w:hAnsi="Helvetica" w:cs="Helvetica"/>
          <w:color w:val="000000" w:themeColor="text1"/>
          <w:sz w:val="24"/>
          <w:szCs w:val="24"/>
        </w:rPr>
        <w:t xml:space="preserve"> manufacturing</w:t>
      </w:r>
      <w:r w:rsidR="00BC6024">
        <w:rPr>
          <w:rFonts w:ascii="Helvetica" w:eastAsia="Times New Roman" w:hAnsi="Helvetica" w:cs="Helvetica"/>
          <w:color w:val="000000" w:themeColor="text1"/>
          <w:sz w:val="24"/>
          <w:szCs w:val="24"/>
        </w:rPr>
        <w:t xml:space="preserve"> </w:t>
      </w:r>
      <w:r w:rsidR="00BA36E6">
        <w:rPr>
          <w:rFonts w:ascii="Helvetica" w:eastAsia="Times New Roman" w:hAnsi="Helvetica" w:cs="Helvetica"/>
          <w:color w:val="000000" w:themeColor="text1"/>
          <w:sz w:val="24"/>
          <w:szCs w:val="24"/>
        </w:rPr>
        <w:t>costs as</w:t>
      </w:r>
      <w:r>
        <w:rPr>
          <w:rFonts w:ascii="Helvetica" w:eastAsia="Times New Roman" w:hAnsi="Helvetica" w:cs="Helvetica"/>
          <w:color w:val="000000" w:themeColor="text1"/>
          <w:sz w:val="24"/>
          <w:szCs w:val="24"/>
        </w:rPr>
        <w:t xml:space="preserve"> </w:t>
      </w:r>
      <w:r w:rsidR="00BC6024">
        <w:rPr>
          <w:rFonts w:ascii="Helvetica" w:eastAsia="Times New Roman" w:hAnsi="Helvetica" w:cs="Helvetica"/>
          <w:color w:val="000000" w:themeColor="text1"/>
          <w:sz w:val="24"/>
          <w:szCs w:val="24"/>
        </w:rPr>
        <w:t xml:space="preserve">compared to ICE vehicles. If </w:t>
      </w:r>
      <w:r w:rsidR="00BA36E6">
        <w:rPr>
          <w:rFonts w:ascii="Helvetica" w:eastAsia="Times New Roman" w:hAnsi="Helvetica" w:cs="Helvetica"/>
          <w:color w:val="000000" w:themeColor="text1"/>
          <w:sz w:val="24"/>
          <w:szCs w:val="24"/>
        </w:rPr>
        <w:t xml:space="preserve">technological advances allow for cheaper battery production, EV prices would be predicted to fall, allowing </w:t>
      </w:r>
      <w:r w:rsidR="00BC6024">
        <w:rPr>
          <w:rFonts w:ascii="Helvetica" w:eastAsia="Times New Roman" w:hAnsi="Helvetica" w:cs="Helvetica"/>
          <w:color w:val="000000" w:themeColor="text1"/>
          <w:sz w:val="24"/>
          <w:szCs w:val="24"/>
        </w:rPr>
        <w:t xml:space="preserve">more people to afford EVs. </w:t>
      </w:r>
      <w:r w:rsidR="00BA36E6">
        <w:rPr>
          <w:rFonts w:ascii="Helvetica" w:eastAsia="Times New Roman" w:hAnsi="Helvetica" w:cs="Helvetica"/>
          <w:color w:val="000000" w:themeColor="text1"/>
          <w:sz w:val="24"/>
          <w:szCs w:val="24"/>
        </w:rPr>
        <w:t xml:space="preserve">Aside from </w:t>
      </w:r>
      <w:r w:rsidR="000828DD">
        <w:rPr>
          <w:rFonts w:ascii="Helvetica" w:eastAsia="Times New Roman" w:hAnsi="Helvetica" w:cs="Helvetica"/>
          <w:color w:val="000000" w:themeColor="text1"/>
          <w:sz w:val="24"/>
          <w:szCs w:val="24"/>
        </w:rPr>
        <w:t xml:space="preserve">reducing </w:t>
      </w:r>
      <w:r w:rsidR="00BA36E6">
        <w:rPr>
          <w:rFonts w:ascii="Helvetica" w:eastAsia="Times New Roman" w:hAnsi="Helvetica" w:cs="Helvetica"/>
          <w:color w:val="000000" w:themeColor="text1"/>
          <w:sz w:val="24"/>
          <w:szCs w:val="24"/>
        </w:rPr>
        <w:t>the upfront cost of a car purchase, lower electricity costs relative to gas prices could also make EV ownership more economical.</w:t>
      </w:r>
    </w:p>
    <w:p w14:paraId="26C69361" w14:textId="670C9F82" w:rsidR="00D0282E" w:rsidRDefault="00AC1F02"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Current</w:t>
      </w:r>
      <w:r w:rsidR="000828DD">
        <w:rPr>
          <w:rFonts w:ascii="Helvetica" w:eastAsia="Times New Roman" w:hAnsi="Helvetica" w:cs="Helvetica"/>
          <w:color w:val="000000" w:themeColor="text1"/>
          <w:sz w:val="24"/>
          <w:szCs w:val="24"/>
        </w:rPr>
        <w:t xml:space="preserve"> oil prices </w:t>
      </w:r>
      <w:r>
        <w:rPr>
          <w:rFonts w:ascii="Helvetica" w:eastAsia="Times New Roman" w:hAnsi="Helvetica" w:cs="Helvetica"/>
          <w:color w:val="000000" w:themeColor="text1"/>
          <w:sz w:val="24"/>
          <w:szCs w:val="24"/>
        </w:rPr>
        <w:t>are</w:t>
      </w:r>
      <w:r w:rsidR="000828DD">
        <w:rPr>
          <w:rFonts w:ascii="Helvetica" w:eastAsia="Times New Roman" w:hAnsi="Helvetica" w:cs="Helvetica"/>
          <w:color w:val="000000" w:themeColor="text1"/>
          <w:sz w:val="24"/>
          <w:szCs w:val="24"/>
        </w:rPr>
        <w:t xml:space="preserve"> relatively </w:t>
      </w:r>
      <w:r>
        <w:rPr>
          <w:rFonts w:ascii="Helvetica" w:eastAsia="Times New Roman" w:hAnsi="Helvetica" w:cs="Helvetica"/>
          <w:color w:val="000000" w:themeColor="text1"/>
          <w:sz w:val="24"/>
          <w:szCs w:val="24"/>
        </w:rPr>
        <w:t>low</w:t>
      </w:r>
      <w:r w:rsidR="000828DD">
        <w:rPr>
          <w:rFonts w:ascii="Helvetica" w:eastAsia="Times New Roman" w:hAnsi="Helvetica" w:cs="Helvetica"/>
          <w:color w:val="000000" w:themeColor="text1"/>
          <w:sz w:val="24"/>
          <w:szCs w:val="24"/>
        </w:rPr>
        <w:t>,</w:t>
      </w:r>
      <w:r w:rsidR="00D0282E">
        <w:rPr>
          <w:rFonts w:ascii="Helvetica" w:eastAsia="Times New Roman" w:hAnsi="Helvetica" w:cs="Helvetica"/>
          <w:color w:val="000000" w:themeColor="text1"/>
          <w:sz w:val="24"/>
          <w:szCs w:val="24"/>
        </w:rPr>
        <w:t xml:space="preserve"> </w:t>
      </w:r>
      <w:r>
        <w:rPr>
          <w:rFonts w:ascii="Helvetica" w:eastAsia="Times New Roman" w:hAnsi="Helvetica" w:cs="Helvetica"/>
          <w:color w:val="000000" w:themeColor="text1"/>
          <w:sz w:val="24"/>
          <w:szCs w:val="24"/>
        </w:rPr>
        <w:t xml:space="preserve">but </w:t>
      </w:r>
      <w:r w:rsidR="00D0282E">
        <w:rPr>
          <w:rFonts w:ascii="Helvetica" w:eastAsia="Times New Roman" w:hAnsi="Helvetica" w:cs="Helvetica"/>
          <w:color w:val="000000" w:themeColor="text1"/>
          <w:sz w:val="24"/>
          <w:szCs w:val="24"/>
        </w:rPr>
        <w:t xml:space="preserve">as more countries attempt to tackle climate change, </w:t>
      </w:r>
      <w:r>
        <w:rPr>
          <w:rFonts w:ascii="Helvetica" w:eastAsia="Times New Roman" w:hAnsi="Helvetica" w:cs="Helvetica"/>
          <w:color w:val="000000" w:themeColor="text1"/>
          <w:sz w:val="24"/>
          <w:szCs w:val="24"/>
        </w:rPr>
        <w:t>we will likely see more</w:t>
      </w:r>
      <w:r w:rsidR="00D0282E">
        <w:rPr>
          <w:rFonts w:ascii="Helvetica" w:eastAsia="Times New Roman" w:hAnsi="Helvetica" w:cs="Helvetica"/>
          <w:color w:val="000000" w:themeColor="text1"/>
          <w:sz w:val="24"/>
          <w:szCs w:val="24"/>
        </w:rPr>
        <w:t xml:space="preserve"> regulations </w:t>
      </w:r>
      <w:r>
        <w:rPr>
          <w:rFonts w:ascii="Helvetica" w:eastAsia="Times New Roman" w:hAnsi="Helvetica" w:cs="Helvetica"/>
          <w:color w:val="000000" w:themeColor="text1"/>
          <w:sz w:val="24"/>
          <w:szCs w:val="24"/>
        </w:rPr>
        <w:t>to reduce the use of fossil fuels.  This may take the form of a</w:t>
      </w:r>
      <w:r w:rsidR="00D0282E">
        <w:rPr>
          <w:rFonts w:ascii="Helvetica" w:eastAsia="Times New Roman" w:hAnsi="Helvetica" w:cs="Helvetica"/>
          <w:color w:val="000000" w:themeColor="text1"/>
          <w:sz w:val="24"/>
          <w:szCs w:val="24"/>
        </w:rPr>
        <w:t xml:space="preserve"> tax </w:t>
      </w:r>
      <w:r>
        <w:rPr>
          <w:rFonts w:ascii="Helvetica" w:eastAsia="Times New Roman" w:hAnsi="Helvetica" w:cs="Helvetica"/>
          <w:color w:val="000000" w:themeColor="text1"/>
          <w:sz w:val="24"/>
          <w:szCs w:val="24"/>
        </w:rPr>
        <w:t xml:space="preserve">on </w:t>
      </w:r>
      <w:r w:rsidR="00D0282E">
        <w:rPr>
          <w:rFonts w:ascii="Helvetica" w:eastAsia="Times New Roman" w:hAnsi="Helvetica" w:cs="Helvetica"/>
          <w:color w:val="000000" w:themeColor="text1"/>
          <w:sz w:val="24"/>
          <w:szCs w:val="24"/>
        </w:rPr>
        <w:t xml:space="preserve">polluting sources of fuel, </w:t>
      </w:r>
      <w:r>
        <w:rPr>
          <w:rFonts w:ascii="Helvetica" w:eastAsia="Times New Roman" w:hAnsi="Helvetica" w:cs="Helvetica"/>
          <w:color w:val="000000" w:themeColor="text1"/>
          <w:sz w:val="24"/>
          <w:szCs w:val="24"/>
        </w:rPr>
        <w:t xml:space="preserve">like gasoline, which would lower the relative day-to-day cost of running an EV as compared to an ICE vehicle.  </w:t>
      </w:r>
      <w:r w:rsidR="00BA79B8">
        <w:rPr>
          <w:rFonts w:ascii="Helvetica" w:eastAsia="Times New Roman" w:hAnsi="Helvetica" w:cs="Helvetica"/>
          <w:color w:val="000000" w:themeColor="text1"/>
          <w:sz w:val="24"/>
          <w:szCs w:val="24"/>
        </w:rPr>
        <w:t xml:space="preserve">Policies to </w:t>
      </w:r>
      <w:r w:rsidR="00BA79B8">
        <w:rPr>
          <w:rFonts w:ascii="Helvetica" w:eastAsia="Times New Roman" w:hAnsi="Helvetica" w:cs="Helvetica"/>
          <w:color w:val="000000" w:themeColor="text1"/>
          <w:sz w:val="24"/>
          <w:szCs w:val="24"/>
        </w:rPr>
        <w:lastRenderedPageBreak/>
        <w:t>counteract climate change could also take the form of incentives for using clean energy vehicles.  California currently offers tax credits to owners of electric vehicles</w:t>
      </w:r>
      <w:r w:rsidR="009A53A7">
        <w:rPr>
          <w:rFonts w:ascii="Helvetica" w:eastAsia="Times New Roman" w:hAnsi="Helvetica" w:cs="Helvetica"/>
          <w:color w:val="000000" w:themeColor="text1"/>
          <w:sz w:val="24"/>
          <w:szCs w:val="24"/>
        </w:rPr>
        <w:t xml:space="preserve"> to decrease upfront costs and make EVs more economically competitive with ICE vehicles. National governments could also reduce the tariffs on imported EVs, which would encourage EV development in other countries.  Governmental policies could significantly increase demand for EVs </w:t>
      </w:r>
      <w:r w:rsidR="00C25E31">
        <w:rPr>
          <w:rFonts w:ascii="Helvetica" w:eastAsia="Times New Roman" w:hAnsi="Helvetica" w:cs="Helvetica"/>
          <w:color w:val="000000" w:themeColor="text1"/>
          <w:sz w:val="24"/>
          <w:szCs w:val="24"/>
        </w:rPr>
        <w:t xml:space="preserve">by incentivizing consumers to reduce their contributions to global climate change. </w:t>
      </w:r>
    </w:p>
    <w:p w14:paraId="3E19B375" w14:textId="3D8FFAE5" w:rsidR="005E330F" w:rsidRDefault="00AB6046"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Convenience-related factors may also influence </w:t>
      </w:r>
      <w:r w:rsidR="00CB571C">
        <w:rPr>
          <w:rFonts w:ascii="Helvetica" w:eastAsia="Times New Roman" w:hAnsi="Helvetica" w:cs="Helvetica"/>
          <w:color w:val="000000" w:themeColor="text1"/>
          <w:sz w:val="24"/>
          <w:szCs w:val="24"/>
        </w:rPr>
        <w:t xml:space="preserve">the market-share of EVs in 2030. </w:t>
      </w:r>
      <w:r w:rsidR="00AE3C6E">
        <w:rPr>
          <w:rFonts w:ascii="Helvetica" w:eastAsia="Times New Roman" w:hAnsi="Helvetica" w:cs="Helvetica"/>
          <w:color w:val="000000" w:themeColor="text1"/>
          <w:sz w:val="24"/>
          <w:szCs w:val="24"/>
        </w:rPr>
        <w:t>As discussed in part b), “Range Anxiety” can limit the penetration of EVs</w:t>
      </w:r>
      <w:r w:rsidR="00FD34EE">
        <w:rPr>
          <w:rFonts w:ascii="Helvetica" w:eastAsia="Times New Roman" w:hAnsi="Helvetica" w:cs="Helvetica"/>
          <w:color w:val="000000" w:themeColor="text1"/>
          <w:sz w:val="24"/>
          <w:szCs w:val="24"/>
        </w:rPr>
        <w:t>, although expanding the</w:t>
      </w:r>
      <w:r w:rsidR="00AE3C6E">
        <w:rPr>
          <w:rFonts w:ascii="Helvetica" w:eastAsia="Times New Roman" w:hAnsi="Helvetica" w:cs="Helvetica"/>
          <w:color w:val="000000" w:themeColor="text1"/>
          <w:sz w:val="24"/>
          <w:szCs w:val="24"/>
        </w:rPr>
        <w:t xml:space="preserve"> network of charging stations </w:t>
      </w:r>
      <w:r w:rsidR="00FD34EE">
        <w:rPr>
          <w:rFonts w:ascii="Helvetica" w:eastAsia="Times New Roman" w:hAnsi="Helvetica" w:cs="Helvetica"/>
          <w:color w:val="000000" w:themeColor="text1"/>
          <w:sz w:val="24"/>
          <w:szCs w:val="24"/>
        </w:rPr>
        <w:t>would likely</w:t>
      </w:r>
      <w:r w:rsidR="00AE3C6E">
        <w:rPr>
          <w:rFonts w:ascii="Helvetica" w:eastAsia="Times New Roman" w:hAnsi="Helvetica" w:cs="Helvetica"/>
          <w:color w:val="000000" w:themeColor="text1"/>
          <w:sz w:val="24"/>
          <w:szCs w:val="24"/>
        </w:rPr>
        <w:t xml:space="preserve"> alleviat</w:t>
      </w:r>
      <w:r w:rsidR="00FD34EE">
        <w:rPr>
          <w:rFonts w:ascii="Helvetica" w:eastAsia="Times New Roman" w:hAnsi="Helvetica" w:cs="Helvetica"/>
          <w:color w:val="000000" w:themeColor="text1"/>
          <w:sz w:val="24"/>
          <w:szCs w:val="24"/>
        </w:rPr>
        <w:t>e</w:t>
      </w:r>
      <w:r w:rsidR="00AE3C6E">
        <w:rPr>
          <w:rFonts w:ascii="Helvetica" w:eastAsia="Times New Roman" w:hAnsi="Helvetica" w:cs="Helvetica"/>
          <w:color w:val="000000" w:themeColor="text1"/>
          <w:sz w:val="24"/>
          <w:szCs w:val="24"/>
        </w:rPr>
        <w:t xml:space="preserve"> </w:t>
      </w:r>
      <w:r w:rsidR="00FD34EE">
        <w:rPr>
          <w:rFonts w:ascii="Helvetica" w:eastAsia="Times New Roman" w:hAnsi="Helvetica" w:cs="Helvetica"/>
          <w:color w:val="000000" w:themeColor="text1"/>
          <w:sz w:val="24"/>
          <w:szCs w:val="24"/>
        </w:rPr>
        <w:t xml:space="preserve">some of these </w:t>
      </w:r>
      <w:r w:rsidR="00AE3C6E">
        <w:rPr>
          <w:rFonts w:ascii="Helvetica" w:eastAsia="Times New Roman" w:hAnsi="Helvetica" w:cs="Helvetica"/>
          <w:color w:val="000000" w:themeColor="text1"/>
          <w:sz w:val="24"/>
          <w:szCs w:val="24"/>
        </w:rPr>
        <w:t>concerns. Tesla ha</w:t>
      </w:r>
      <w:r w:rsidR="005E330F">
        <w:rPr>
          <w:rFonts w:ascii="Helvetica" w:eastAsia="Times New Roman" w:hAnsi="Helvetica" w:cs="Helvetica"/>
          <w:color w:val="000000" w:themeColor="text1"/>
          <w:sz w:val="24"/>
          <w:szCs w:val="24"/>
        </w:rPr>
        <w:t>s</w:t>
      </w:r>
      <w:r w:rsidR="00AE3C6E">
        <w:rPr>
          <w:rFonts w:ascii="Helvetica" w:eastAsia="Times New Roman" w:hAnsi="Helvetica" w:cs="Helvetica"/>
          <w:color w:val="000000" w:themeColor="text1"/>
          <w:sz w:val="24"/>
          <w:szCs w:val="24"/>
        </w:rPr>
        <w:t xml:space="preserve"> </w:t>
      </w:r>
      <w:r w:rsidR="005E330F">
        <w:rPr>
          <w:rFonts w:ascii="Helvetica" w:eastAsia="Times New Roman" w:hAnsi="Helvetica" w:cs="Helvetica"/>
          <w:color w:val="000000" w:themeColor="text1"/>
          <w:sz w:val="24"/>
          <w:szCs w:val="24"/>
        </w:rPr>
        <w:t>already taken steps in the right direction with their Supercharger network, but the expansion of EVs will be limited until charging stations are ubiquitous.</w:t>
      </w:r>
      <w:r w:rsidR="000E4524">
        <w:rPr>
          <w:rFonts w:ascii="Helvetica" w:eastAsia="Times New Roman" w:hAnsi="Helvetica" w:cs="Helvetica"/>
          <w:color w:val="000000" w:themeColor="text1"/>
          <w:sz w:val="24"/>
          <w:szCs w:val="24"/>
        </w:rPr>
        <w:t xml:space="preserve"> </w:t>
      </w:r>
      <w:r w:rsidR="005E330F">
        <w:rPr>
          <w:rFonts w:ascii="Helvetica" w:eastAsia="Times New Roman" w:hAnsi="Helvetica" w:cs="Helvetica"/>
          <w:color w:val="000000" w:themeColor="text1"/>
          <w:sz w:val="24"/>
          <w:szCs w:val="24"/>
        </w:rPr>
        <w:t xml:space="preserve">Even if charging stations do exist in all locations, </w:t>
      </w:r>
      <w:r w:rsidR="00FD34EE">
        <w:rPr>
          <w:rFonts w:ascii="Helvetica" w:eastAsia="Times New Roman" w:hAnsi="Helvetica" w:cs="Helvetica"/>
          <w:color w:val="000000" w:themeColor="text1"/>
          <w:sz w:val="24"/>
          <w:szCs w:val="24"/>
        </w:rPr>
        <w:t xml:space="preserve">EVs </w:t>
      </w:r>
      <w:r w:rsidR="0091450B">
        <w:rPr>
          <w:rFonts w:ascii="Helvetica" w:eastAsia="Times New Roman" w:hAnsi="Helvetica" w:cs="Helvetica"/>
          <w:color w:val="000000" w:themeColor="text1"/>
          <w:sz w:val="24"/>
          <w:szCs w:val="24"/>
        </w:rPr>
        <w:t xml:space="preserve">should </w:t>
      </w:r>
      <w:r w:rsidR="0000190A">
        <w:rPr>
          <w:rFonts w:ascii="Helvetica" w:eastAsia="Times New Roman" w:hAnsi="Helvetica" w:cs="Helvetica"/>
          <w:color w:val="000000" w:themeColor="text1"/>
          <w:sz w:val="24"/>
          <w:szCs w:val="24"/>
        </w:rPr>
        <w:t xml:space="preserve">either </w:t>
      </w:r>
      <w:r w:rsidR="00971A64">
        <w:rPr>
          <w:rFonts w:ascii="Helvetica" w:eastAsia="Times New Roman" w:hAnsi="Helvetica" w:cs="Helvetica"/>
          <w:color w:val="000000" w:themeColor="text1"/>
          <w:sz w:val="24"/>
          <w:szCs w:val="24"/>
        </w:rPr>
        <w:t>charge quickly</w:t>
      </w:r>
      <w:r w:rsidR="0000190A">
        <w:rPr>
          <w:rFonts w:ascii="Helvetica" w:eastAsia="Times New Roman" w:hAnsi="Helvetica" w:cs="Helvetica"/>
          <w:color w:val="000000" w:themeColor="text1"/>
          <w:sz w:val="24"/>
          <w:szCs w:val="24"/>
        </w:rPr>
        <w:t xml:space="preserve"> </w:t>
      </w:r>
      <w:r w:rsidR="009756D8">
        <w:rPr>
          <w:rFonts w:ascii="Helvetica" w:eastAsia="Times New Roman" w:hAnsi="Helvetica" w:cs="Helvetica"/>
          <w:color w:val="000000" w:themeColor="text1"/>
          <w:sz w:val="24"/>
          <w:szCs w:val="24"/>
        </w:rPr>
        <w:t xml:space="preserve">or have very long battery lives </w:t>
      </w:r>
      <w:proofErr w:type="gramStart"/>
      <w:r w:rsidR="009756D8">
        <w:rPr>
          <w:rFonts w:ascii="Helvetica" w:eastAsia="Times New Roman" w:hAnsi="Helvetica" w:cs="Helvetica"/>
          <w:color w:val="000000" w:themeColor="text1"/>
          <w:sz w:val="24"/>
          <w:szCs w:val="24"/>
        </w:rPr>
        <w:t>in order to</w:t>
      </w:r>
      <w:proofErr w:type="gramEnd"/>
      <w:r w:rsidR="009756D8">
        <w:rPr>
          <w:rFonts w:ascii="Helvetica" w:eastAsia="Times New Roman" w:hAnsi="Helvetica" w:cs="Helvetica"/>
          <w:color w:val="000000" w:themeColor="text1"/>
          <w:sz w:val="24"/>
          <w:szCs w:val="24"/>
        </w:rPr>
        <w:t xml:space="preserve"> </w:t>
      </w:r>
      <w:r w:rsidR="0091450B">
        <w:rPr>
          <w:rFonts w:ascii="Helvetica" w:eastAsia="Times New Roman" w:hAnsi="Helvetica" w:cs="Helvetica"/>
          <w:color w:val="000000" w:themeColor="text1"/>
          <w:sz w:val="24"/>
          <w:szCs w:val="24"/>
        </w:rPr>
        <w:t>be convenient to consumers, especially to those driving long distances</w:t>
      </w:r>
      <w:r w:rsidR="00971A64">
        <w:rPr>
          <w:rFonts w:ascii="Helvetica" w:eastAsia="Times New Roman" w:hAnsi="Helvetica" w:cs="Helvetica"/>
          <w:color w:val="000000" w:themeColor="text1"/>
          <w:sz w:val="24"/>
          <w:szCs w:val="24"/>
        </w:rPr>
        <w:t xml:space="preserve">. </w:t>
      </w:r>
      <w:r w:rsidR="0091450B">
        <w:rPr>
          <w:rFonts w:ascii="Helvetica" w:eastAsia="Times New Roman" w:hAnsi="Helvetica" w:cs="Helvetica"/>
          <w:color w:val="000000" w:themeColor="text1"/>
          <w:sz w:val="24"/>
          <w:szCs w:val="24"/>
        </w:rPr>
        <w:t xml:space="preserve">Gas-powered cars remain attractive partly because fully refueling takes only minutes. </w:t>
      </w:r>
      <w:r w:rsidR="000E4524">
        <w:rPr>
          <w:rFonts w:ascii="Helvetica" w:eastAsia="Times New Roman" w:hAnsi="Helvetica" w:cs="Helvetica"/>
          <w:color w:val="000000" w:themeColor="text1"/>
          <w:sz w:val="24"/>
          <w:szCs w:val="24"/>
        </w:rPr>
        <w:t>Hybrid electric vehicles are a good option for those concerned with slow recharging</w:t>
      </w:r>
      <w:r w:rsidR="0091450B">
        <w:rPr>
          <w:rFonts w:ascii="Helvetica" w:eastAsia="Times New Roman" w:hAnsi="Helvetica" w:cs="Helvetica"/>
          <w:color w:val="000000" w:themeColor="text1"/>
          <w:sz w:val="24"/>
          <w:szCs w:val="24"/>
        </w:rPr>
        <w:t xml:space="preserve"> or inaccessibility of charging stations.  H</w:t>
      </w:r>
      <w:r w:rsidR="000C5FD8">
        <w:rPr>
          <w:rFonts w:ascii="Helvetica" w:eastAsia="Times New Roman" w:hAnsi="Helvetica" w:cs="Helvetica"/>
          <w:color w:val="000000" w:themeColor="text1"/>
          <w:sz w:val="24"/>
          <w:szCs w:val="24"/>
        </w:rPr>
        <w:t>EVs or PHEVs</w:t>
      </w:r>
      <w:r w:rsidR="0091450B">
        <w:rPr>
          <w:rFonts w:ascii="Helvetica" w:eastAsia="Times New Roman" w:hAnsi="Helvetica" w:cs="Helvetica"/>
          <w:color w:val="000000" w:themeColor="text1"/>
          <w:sz w:val="24"/>
          <w:szCs w:val="24"/>
        </w:rPr>
        <w:t xml:space="preserve"> could thus see their market shares grow in regions where charging stations are less accessible or where people may have to drive longer distances.</w:t>
      </w:r>
    </w:p>
    <w:p w14:paraId="7B065303" w14:textId="220620AF" w:rsidR="000E4524" w:rsidRDefault="000E4524"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Technological </w:t>
      </w:r>
      <w:r w:rsidR="0091450B">
        <w:rPr>
          <w:rFonts w:ascii="Helvetica" w:eastAsia="Times New Roman" w:hAnsi="Helvetica" w:cs="Helvetica"/>
          <w:color w:val="000000" w:themeColor="text1"/>
          <w:sz w:val="24"/>
          <w:szCs w:val="24"/>
        </w:rPr>
        <w:t xml:space="preserve">innovations that reduce the dependence of EVs on charging stations </w:t>
      </w:r>
      <w:r>
        <w:rPr>
          <w:rFonts w:ascii="Helvetica" w:eastAsia="Times New Roman" w:hAnsi="Helvetica" w:cs="Helvetica"/>
          <w:color w:val="000000" w:themeColor="text1"/>
          <w:sz w:val="24"/>
          <w:szCs w:val="24"/>
        </w:rPr>
        <w:t>could</w:t>
      </w:r>
      <w:r w:rsidR="005B4AC4">
        <w:rPr>
          <w:rFonts w:ascii="Helvetica" w:eastAsia="Times New Roman" w:hAnsi="Helvetica" w:cs="Helvetica"/>
          <w:color w:val="000000" w:themeColor="text1"/>
          <w:sz w:val="24"/>
          <w:szCs w:val="24"/>
        </w:rPr>
        <w:t xml:space="preserve"> </w:t>
      </w:r>
      <w:r w:rsidR="0091450B">
        <w:rPr>
          <w:rFonts w:ascii="Helvetica" w:eastAsia="Times New Roman" w:hAnsi="Helvetica" w:cs="Helvetica"/>
          <w:color w:val="000000" w:themeColor="text1"/>
          <w:sz w:val="24"/>
          <w:szCs w:val="24"/>
        </w:rPr>
        <w:t xml:space="preserve">reduce the </w:t>
      </w:r>
      <w:proofErr w:type="gramStart"/>
      <w:r w:rsidR="0091450B">
        <w:rPr>
          <w:rFonts w:ascii="Helvetica" w:eastAsia="Times New Roman" w:hAnsi="Helvetica" w:cs="Helvetica"/>
          <w:color w:val="000000" w:themeColor="text1"/>
          <w:sz w:val="24"/>
          <w:szCs w:val="24"/>
        </w:rPr>
        <w:t xml:space="preserve">importance </w:t>
      </w:r>
      <w:r w:rsidR="005B4AC4">
        <w:rPr>
          <w:rFonts w:ascii="Helvetica" w:eastAsia="Times New Roman" w:hAnsi="Helvetica" w:cs="Helvetica"/>
          <w:color w:val="000000" w:themeColor="text1"/>
          <w:sz w:val="24"/>
          <w:szCs w:val="24"/>
        </w:rPr>
        <w:t xml:space="preserve"> these</w:t>
      </w:r>
      <w:proofErr w:type="gramEnd"/>
      <w:r w:rsidR="005B4AC4">
        <w:rPr>
          <w:rFonts w:ascii="Helvetica" w:eastAsia="Times New Roman" w:hAnsi="Helvetica" w:cs="Helvetica"/>
          <w:color w:val="000000" w:themeColor="text1"/>
          <w:sz w:val="24"/>
          <w:szCs w:val="24"/>
        </w:rPr>
        <w:t xml:space="preserve"> </w:t>
      </w:r>
      <w:r w:rsidR="002A7F3F">
        <w:rPr>
          <w:rFonts w:ascii="Helvetica" w:eastAsia="Times New Roman" w:hAnsi="Helvetica" w:cs="Helvetica"/>
          <w:color w:val="000000" w:themeColor="text1"/>
          <w:sz w:val="24"/>
          <w:szCs w:val="24"/>
        </w:rPr>
        <w:t>considerations</w:t>
      </w:r>
      <w:r w:rsidR="005B4AC4">
        <w:rPr>
          <w:rFonts w:ascii="Helvetica" w:eastAsia="Times New Roman" w:hAnsi="Helvetica" w:cs="Helvetica"/>
          <w:color w:val="000000" w:themeColor="text1"/>
          <w:sz w:val="24"/>
          <w:szCs w:val="24"/>
        </w:rPr>
        <w:t xml:space="preserve">. </w:t>
      </w:r>
      <w:r w:rsidR="002A7F3F">
        <w:rPr>
          <w:rFonts w:ascii="Helvetica" w:eastAsia="Times New Roman" w:hAnsi="Helvetica" w:cs="Helvetica"/>
          <w:color w:val="000000" w:themeColor="text1"/>
          <w:sz w:val="24"/>
          <w:szCs w:val="24"/>
        </w:rPr>
        <w:t>C</w:t>
      </w:r>
      <w:r w:rsidR="00536D0F">
        <w:rPr>
          <w:rFonts w:ascii="Helvetica" w:eastAsia="Times New Roman" w:hAnsi="Helvetica" w:cs="Helvetica"/>
          <w:color w:val="000000" w:themeColor="text1"/>
          <w:sz w:val="24"/>
          <w:szCs w:val="24"/>
        </w:rPr>
        <w:t xml:space="preserve">ars that </w:t>
      </w:r>
      <w:r w:rsidR="002A7F3F">
        <w:rPr>
          <w:rFonts w:ascii="Helvetica" w:eastAsia="Times New Roman" w:hAnsi="Helvetica" w:cs="Helvetica"/>
          <w:color w:val="000000" w:themeColor="text1"/>
          <w:sz w:val="24"/>
          <w:szCs w:val="24"/>
        </w:rPr>
        <w:t>have</w:t>
      </w:r>
      <w:r w:rsidR="00536D0F">
        <w:rPr>
          <w:rFonts w:ascii="Helvetica" w:eastAsia="Times New Roman" w:hAnsi="Helvetica" w:cs="Helvetica"/>
          <w:color w:val="000000" w:themeColor="text1"/>
          <w:sz w:val="24"/>
          <w:szCs w:val="24"/>
        </w:rPr>
        <w:t xml:space="preserve"> solar</w:t>
      </w:r>
      <w:r w:rsidR="002A7F3F">
        <w:rPr>
          <w:rFonts w:ascii="Helvetica" w:eastAsia="Times New Roman" w:hAnsi="Helvetica" w:cs="Helvetica"/>
          <w:color w:val="000000" w:themeColor="text1"/>
          <w:sz w:val="24"/>
          <w:szCs w:val="24"/>
        </w:rPr>
        <w:t xml:space="preserve"> panels</w:t>
      </w:r>
      <w:r w:rsidR="00536D0F">
        <w:rPr>
          <w:rFonts w:ascii="Helvetica" w:eastAsia="Times New Roman" w:hAnsi="Helvetica" w:cs="Helvetica"/>
          <w:color w:val="000000" w:themeColor="text1"/>
          <w:sz w:val="24"/>
          <w:szCs w:val="24"/>
        </w:rPr>
        <w:t xml:space="preserve"> that charge </w:t>
      </w:r>
      <w:r w:rsidR="002A7F3F">
        <w:rPr>
          <w:rFonts w:ascii="Helvetica" w:eastAsia="Times New Roman" w:hAnsi="Helvetica" w:cs="Helvetica"/>
          <w:color w:val="000000" w:themeColor="text1"/>
          <w:sz w:val="24"/>
          <w:szCs w:val="24"/>
        </w:rPr>
        <w:t xml:space="preserve">the battery </w:t>
      </w:r>
      <w:r w:rsidR="00536D0F">
        <w:rPr>
          <w:rFonts w:ascii="Helvetica" w:eastAsia="Times New Roman" w:hAnsi="Helvetica" w:cs="Helvetica"/>
          <w:color w:val="000000" w:themeColor="text1"/>
          <w:sz w:val="24"/>
          <w:szCs w:val="24"/>
        </w:rPr>
        <w:t>while you drive</w:t>
      </w:r>
      <w:r w:rsidR="002A7F3F">
        <w:rPr>
          <w:rFonts w:ascii="Helvetica" w:eastAsia="Times New Roman" w:hAnsi="Helvetica" w:cs="Helvetica"/>
          <w:color w:val="000000" w:themeColor="text1"/>
          <w:sz w:val="24"/>
          <w:szCs w:val="24"/>
        </w:rPr>
        <w:t xml:space="preserve"> </w:t>
      </w:r>
      <w:r w:rsidR="0091450B">
        <w:rPr>
          <w:rFonts w:ascii="Helvetica" w:eastAsia="Times New Roman" w:hAnsi="Helvetica" w:cs="Helvetica"/>
          <w:color w:val="000000" w:themeColor="text1"/>
          <w:sz w:val="24"/>
          <w:szCs w:val="24"/>
        </w:rPr>
        <w:t xml:space="preserve">would reduce the need for charging stations, particularly in sunny regions, although improving solar technologies may make solar </w:t>
      </w:r>
      <w:r w:rsidR="0091450B">
        <w:rPr>
          <w:rFonts w:ascii="Helvetica" w:eastAsia="Times New Roman" w:hAnsi="Helvetica" w:cs="Helvetica"/>
          <w:color w:val="000000" w:themeColor="text1"/>
          <w:sz w:val="24"/>
          <w:szCs w:val="24"/>
        </w:rPr>
        <w:lastRenderedPageBreak/>
        <w:t xml:space="preserve">cars feasible even at higher latitudes. Similarly, some experiments have tested solar roadways, whereby solar panels in the road collect energy and </w:t>
      </w:r>
      <w:r w:rsidR="007315D7">
        <w:rPr>
          <w:rFonts w:ascii="Helvetica" w:eastAsia="Times New Roman" w:hAnsi="Helvetica" w:cs="Helvetica"/>
          <w:color w:val="000000" w:themeColor="text1"/>
          <w:sz w:val="24"/>
          <w:szCs w:val="24"/>
        </w:rPr>
        <w:t xml:space="preserve">wirelessly charge EV </w:t>
      </w:r>
      <w:r w:rsidR="0091450B">
        <w:rPr>
          <w:rFonts w:ascii="Helvetica" w:eastAsia="Times New Roman" w:hAnsi="Helvetica" w:cs="Helvetica"/>
          <w:color w:val="000000" w:themeColor="text1"/>
          <w:sz w:val="24"/>
          <w:szCs w:val="24"/>
        </w:rPr>
        <w:t xml:space="preserve">cars </w:t>
      </w:r>
      <w:r w:rsidR="007315D7">
        <w:rPr>
          <w:rFonts w:ascii="Helvetica" w:eastAsia="Times New Roman" w:hAnsi="Helvetica" w:cs="Helvetica"/>
          <w:color w:val="000000" w:themeColor="text1"/>
          <w:sz w:val="24"/>
          <w:szCs w:val="24"/>
        </w:rPr>
        <w:t xml:space="preserve">as they drive.  While these technologies may not be widespread by 2030, they may contribute to making EVs ubiquitous in the future. </w:t>
      </w:r>
    </w:p>
    <w:p w14:paraId="3CAB8D2E" w14:textId="4AA10FE6" w:rsidR="0097018C" w:rsidRDefault="009C7DAA" w:rsidP="0066336B">
      <w:pPr>
        <w:spacing w:line="48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xml:space="preserve">Finally, the </w:t>
      </w:r>
      <w:r w:rsidR="00FA06C7">
        <w:rPr>
          <w:rFonts w:ascii="Helvetica" w:eastAsia="Times New Roman" w:hAnsi="Helvetica" w:cs="Helvetica"/>
          <w:color w:val="000000" w:themeColor="text1"/>
          <w:sz w:val="24"/>
          <w:szCs w:val="24"/>
        </w:rPr>
        <w:t>composition</w:t>
      </w:r>
      <w:r>
        <w:rPr>
          <w:rFonts w:ascii="Helvetica" w:eastAsia="Times New Roman" w:hAnsi="Helvetica" w:cs="Helvetica"/>
          <w:color w:val="000000" w:themeColor="text1"/>
          <w:sz w:val="24"/>
          <w:szCs w:val="24"/>
        </w:rPr>
        <w:t xml:space="preserve"> of consumers in the market itself could change.  With the rise of ridesharing companies like Uber and Lyft, and with the advent of self-driving technology, some predict that the future of driving is in </w:t>
      </w:r>
      <w:r w:rsidR="00506890">
        <w:rPr>
          <w:rFonts w:ascii="Helvetica" w:eastAsia="Times New Roman" w:hAnsi="Helvetica" w:cs="Helvetica"/>
          <w:color w:val="000000" w:themeColor="text1"/>
          <w:sz w:val="24"/>
          <w:szCs w:val="24"/>
        </w:rPr>
        <w:t>fleets of self-driving</w:t>
      </w:r>
      <w:r w:rsidR="00381D73">
        <w:rPr>
          <w:rFonts w:ascii="Helvetica" w:eastAsia="Times New Roman" w:hAnsi="Helvetica" w:cs="Helvetica"/>
          <w:color w:val="000000" w:themeColor="text1"/>
          <w:sz w:val="24"/>
          <w:szCs w:val="24"/>
        </w:rPr>
        <w:t xml:space="preserve"> vehicles</w:t>
      </w:r>
      <w:r w:rsidR="00506890">
        <w:rPr>
          <w:rFonts w:ascii="Helvetica" w:eastAsia="Times New Roman" w:hAnsi="Helvetica" w:cs="Helvetica"/>
          <w:color w:val="000000" w:themeColor="text1"/>
          <w:sz w:val="24"/>
          <w:szCs w:val="24"/>
        </w:rPr>
        <w:t>.  In place of buying personal cars, consumers could simply hail self-driving cars as needed</w:t>
      </w:r>
      <w:r w:rsidR="00381D73">
        <w:rPr>
          <w:rFonts w:ascii="Helvetica" w:eastAsia="Times New Roman" w:hAnsi="Helvetica" w:cs="Helvetica"/>
          <w:color w:val="000000" w:themeColor="text1"/>
          <w:sz w:val="24"/>
          <w:szCs w:val="24"/>
        </w:rPr>
        <w:t>, and ridesharing companies would comprise a rapidly growing segment of car consumers.</w:t>
      </w:r>
      <w:r w:rsidR="00F2658E">
        <w:rPr>
          <w:rFonts w:ascii="Helvetica" w:eastAsia="Times New Roman" w:hAnsi="Helvetica" w:cs="Helvetica"/>
          <w:color w:val="000000" w:themeColor="text1"/>
          <w:sz w:val="24"/>
          <w:szCs w:val="24"/>
        </w:rPr>
        <w:t xml:space="preserve"> Investment in </w:t>
      </w:r>
      <w:r w:rsidR="00381D73">
        <w:rPr>
          <w:rFonts w:ascii="Helvetica" w:eastAsia="Times New Roman" w:hAnsi="Helvetica" w:cs="Helvetica"/>
          <w:color w:val="000000" w:themeColor="text1"/>
          <w:sz w:val="24"/>
          <w:szCs w:val="24"/>
        </w:rPr>
        <w:t>electric</w:t>
      </w:r>
      <w:r w:rsidR="00F2658E">
        <w:rPr>
          <w:rFonts w:ascii="Helvetica" w:eastAsia="Times New Roman" w:hAnsi="Helvetica" w:cs="Helvetica"/>
          <w:color w:val="000000" w:themeColor="text1"/>
          <w:sz w:val="24"/>
          <w:szCs w:val="24"/>
        </w:rPr>
        <w:t xml:space="preserve"> fleets</w:t>
      </w:r>
      <w:r w:rsidR="00381D73">
        <w:rPr>
          <w:rFonts w:ascii="Helvetica" w:eastAsia="Times New Roman" w:hAnsi="Helvetica" w:cs="Helvetica"/>
          <w:color w:val="000000" w:themeColor="text1"/>
          <w:sz w:val="24"/>
          <w:szCs w:val="24"/>
        </w:rPr>
        <w:t xml:space="preserve"> </w:t>
      </w:r>
      <w:r w:rsidR="00F2658E">
        <w:rPr>
          <w:rFonts w:ascii="Helvetica" w:eastAsia="Times New Roman" w:hAnsi="Helvetica" w:cs="Helvetica"/>
          <w:color w:val="000000" w:themeColor="text1"/>
          <w:sz w:val="24"/>
          <w:szCs w:val="24"/>
        </w:rPr>
        <w:t xml:space="preserve">by ridesharing companies could </w:t>
      </w:r>
      <w:r w:rsidR="00381D73">
        <w:rPr>
          <w:rFonts w:ascii="Helvetica" w:eastAsia="Times New Roman" w:hAnsi="Helvetica" w:cs="Helvetica"/>
          <w:color w:val="000000" w:themeColor="text1"/>
          <w:sz w:val="24"/>
          <w:szCs w:val="24"/>
        </w:rPr>
        <w:t xml:space="preserve">significantly </w:t>
      </w:r>
      <w:r w:rsidR="00F2658E">
        <w:rPr>
          <w:rFonts w:ascii="Helvetica" w:eastAsia="Times New Roman" w:hAnsi="Helvetica" w:cs="Helvetica"/>
          <w:color w:val="000000" w:themeColor="text1"/>
          <w:sz w:val="24"/>
          <w:szCs w:val="24"/>
        </w:rPr>
        <w:t>increase US and even global demand for EVs.</w:t>
      </w:r>
    </w:p>
    <w:p w14:paraId="03F72CEA"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3C82AECD"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7C78C53C"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40339C09"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16F5EE3F"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73C1ACB8"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680BF3C5" w14:textId="77777777" w:rsidR="0042053D" w:rsidRDefault="0042053D" w:rsidP="0066336B">
      <w:pPr>
        <w:shd w:val="clear" w:color="auto" w:fill="FFFFFF"/>
        <w:spacing w:before="90" w:after="90" w:line="480" w:lineRule="auto"/>
        <w:outlineLvl w:val="5"/>
        <w:rPr>
          <w:rFonts w:ascii="Helvetica" w:eastAsia="Times New Roman" w:hAnsi="Helvetica" w:cs="Helvetica"/>
          <w:color w:val="000000" w:themeColor="text1"/>
          <w:sz w:val="24"/>
          <w:szCs w:val="24"/>
        </w:rPr>
      </w:pPr>
    </w:p>
    <w:p w14:paraId="094F525A" w14:textId="77777777" w:rsidR="00F66F90" w:rsidRDefault="00F66F90">
      <w:pPr>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br w:type="page"/>
      </w:r>
    </w:p>
    <w:p w14:paraId="2B3EFF27" w14:textId="1D816D6B" w:rsidR="00FA06C7" w:rsidRDefault="0042053D" w:rsidP="003C5C8C">
      <w:pPr>
        <w:shd w:val="clear" w:color="auto" w:fill="FFFFFF"/>
        <w:spacing w:before="90" w:after="90" w:line="480" w:lineRule="auto"/>
        <w:outlineLvl w:val="5"/>
        <w:rPr>
          <w:color w:val="000000" w:themeColor="text1"/>
          <w:sz w:val="24"/>
          <w:szCs w:val="24"/>
        </w:rPr>
      </w:pPr>
      <w:r w:rsidDel="0042053D">
        <w:rPr>
          <w:rFonts w:ascii="Helvetica" w:eastAsia="Times New Roman" w:hAnsi="Helvetica" w:cs="Helvetica"/>
          <w:color w:val="000000" w:themeColor="text1"/>
          <w:sz w:val="24"/>
          <w:szCs w:val="24"/>
        </w:rPr>
        <w:lastRenderedPageBreak/>
        <w:t xml:space="preserve"> </w:t>
      </w:r>
      <w:r w:rsidR="00A12B65" w:rsidRPr="00A12B65">
        <w:rPr>
          <w:rFonts w:ascii="Helvetica" w:eastAsia="Times New Roman" w:hAnsi="Helvetica" w:cs="Helvetica"/>
          <w:color w:val="000000" w:themeColor="text1"/>
          <w:sz w:val="24"/>
          <w:szCs w:val="24"/>
        </w:rPr>
        <w:t xml:space="preserve">(d) Make rough quantitative estimates, using your answers to part (c) above, as to the relative impact in 2030 of hybrids (both HEVs and PHEVs) on the 2030 new light-duty vehicle sales mix average vehicle fuel consumption, and on the 2030 </w:t>
      </w:r>
      <w:bookmarkStart w:id="1" w:name="OLE_LINK1"/>
      <w:r w:rsidR="00A12B65" w:rsidRPr="00A12B65">
        <w:rPr>
          <w:rFonts w:ascii="Helvetica" w:eastAsia="Times New Roman" w:hAnsi="Helvetica" w:cs="Helvetica"/>
          <w:color w:val="000000" w:themeColor="text1"/>
          <w:sz w:val="24"/>
          <w:szCs w:val="24"/>
        </w:rPr>
        <w:t>average vehicle in the in-use LDV fleet fuel consumption</w:t>
      </w:r>
      <w:bookmarkEnd w:id="1"/>
      <w:r w:rsidR="00A12B65" w:rsidRPr="00A12B65">
        <w:rPr>
          <w:rFonts w:ascii="Helvetica" w:eastAsia="Times New Roman" w:hAnsi="Helvetica" w:cs="Helvetica"/>
          <w:color w:val="000000" w:themeColor="text1"/>
          <w:sz w:val="24"/>
          <w:szCs w:val="24"/>
        </w:rPr>
        <w:t>. You do not need to write a computer program to do this: use appropriate rough numbers for all the various factors that come into these calculations. Explain your logic clearly.</w:t>
      </w:r>
    </w:p>
    <w:p w14:paraId="7C74CD95" w14:textId="77777777" w:rsidR="000C1987" w:rsidRDefault="000C1987" w:rsidP="0066336B">
      <w:pPr>
        <w:spacing w:line="480" w:lineRule="auto"/>
        <w:rPr>
          <w:color w:val="000000" w:themeColor="text1"/>
          <w:sz w:val="24"/>
          <w:szCs w:val="24"/>
        </w:rPr>
      </w:pPr>
    </w:p>
    <w:p w14:paraId="04D07663" w14:textId="3890A206" w:rsidR="005D60B8" w:rsidRDefault="002B7654" w:rsidP="0066336B">
      <w:pPr>
        <w:spacing w:line="480" w:lineRule="auto"/>
        <w:rPr>
          <w:color w:val="000000" w:themeColor="text1"/>
          <w:sz w:val="24"/>
          <w:szCs w:val="24"/>
        </w:rPr>
      </w:pPr>
      <w:r>
        <w:rPr>
          <w:color w:val="000000" w:themeColor="text1"/>
          <w:sz w:val="24"/>
          <w:szCs w:val="24"/>
        </w:rPr>
        <w:t xml:space="preserve">Based on factors discussed in part c), it is likely that although HEVs may not continue to grow significantly in terms of market share, the market share for PHEVs may grow significantly by 2030. Their ability to use fuel will alleviate concerns about EV range, particularly since it may take many years to expand the network of charging stations, but their increased reliance on electricity will allow consumers to save money on gas. </w:t>
      </w:r>
      <w:r w:rsidR="00857C29">
        <w:rPr>
          <w:color w:val="000000" w:themeColor="text1"/>
          <w:sz w:val="24"/>
          <w:szCs w:val="24"/>
        </w:rPr>
        <w:t xml:space="preserve">While BEVs will likely increase their market share, they will probably comprise such a small portion of total cars in the LDV fleet by 2030 that we can exclude them from estimates. </w:t>
      </w:r>
      <w:r w:rsidR="00DF7174">
        <w:rPr>
          <w:color w:val="000000" w:themeColor="text1"/>
          <w:sz w:val="24"/>
          <w:szCs w:val="24"/>
        </w:rPr>
        <w:t>Therefore, we</w:t>
      </w:r>
      <w:r>
        <w:rPr>
          <w:color w:val="000000" w:themeColor="text1"/>
          <w:sz w:val="24"/>
          <w:szCs w:val="24"/>
        </w:rPr>
        <w:t xml:space="preserve"> can</w:t>
      </w:r>
      <w:r w:rsidR="00DF7174">
        <w:rPr>
          <w:color w:val="000000" w:themeColor="text1"/>
          <w:sz w:val="24"/>
          <w:szCs w:val="24"/>
        </w:rPr>
        <w:t xml:space="preserve"> roughly</w:t>
      </w:r>
      <w:r>
        <w:rPr>
          <w:color w:val="000000" w:themeColor="text1"/>
          <w:sz w:val="24"/>
          <w:szCs w:val="24"/>
        </w:rPr>
        <w:t xml:space="preserve"> </w:t>
      </w:r>
      <w:r w:rsidR="00DF7174">
        <w:rPr>
          <w:color w:val="000000" w:themeColor="text1"/>
          <w:sz w:val="24"/>
          <w:szCs w:val="24"/>
        </w:rPr>
        <w:t>predict</w:t>
      </w:r>
      <w:r>
        <w:rPr>
          <w:color w:val="000000" w:themeColor="text1"/>
          <w:sz w:val="24"/>
          <w:szCs w:val="24"/>
        </w:rPr>
        <w:t xml:space="preserve"> the</w:t>
      </w:r>
      <w:r w:rsidR="00DF7174">
        <w:rPr>
          <w:color w:val="000000" w:themeColor="text1"/>
          <w:sz w:val="24"/>
          <w:szCs w:val="24"/>
        </w:rPr>
        <w:t xml:space="preserve"> relative impact of HEVs and PHEVs</w:t>
      </w:r>
      <w:r>
        <w:rPr>
          <w:color w:val="000000" w:themeColor="text1"/>
          <w:sz w:val="24"/>
          <w:szCs w:val="24"/>
        </w:rPr>
        <w:t xml:space="preserve"> </w:t>
      </w:r>
      <w:r w:rsidR="00DF7174">
        <w:rPr>
          <w:color w:val="000000" w:themeColor="text1"/>
          <w:sz w:val="24"/>
          <w:szCs w:val="24"/>
        </w:rPr>
        <w:t>on average fuel consumption of new and in-use vehicles by adding the effects of</w:t>
      </w:r>
      <w:r>
        <w:rPr>
          <w:color w:val="000000" w:themeColor="text1"/>
          <w:sz w:val="24"/>
          <w:szCs w:val="24"/>
        </w:rPr>
        <w:t xml:space="preserve"> </w:t>
      </w:r>
      <w:r w:rsidR="00DF7174">
        <w:rPr>
          <w:color w:val="000000" w:themeColor="text1"/>
          <w:sz w:val="24"/>
          <w:szCs w:val="24"/>
        </w:rPr>
        <w:t>an increased share of PHEVs to current observed trends in fuel efficiency</w:t>
      </w:r>
      <w:r w:rsidR="0089728D">
        <w:rPr>
          <w:color w:val="000000" w:themeColor="text1"/>
          <w:sz w:val="24"/>
          <w:szCs w:val="24"/>
        </w:rPr>
        <w:t>.</w:t>
      </w:r>
    </w:p>
    <w:p w14:paraId="109BB454" w14:textId="240BD55E" w:rsidR="006A7001" w:rsidRDefault="00DF7174" w:rsidP="0066336B">
      <w:pPr>
        <w:spacing w:line="480" w:lineRule="auto"/>
        <w:rPr>
          <w:color w:val="000000" w:themeColor="text1"/>
          <w:sz w:val="24"/>
          <w:szCs w:val="24"/>
        </w:rPr>
      </w:pPr>
      <w:r>
        <w:rPr>
          <w:color w:val="000000" w:themeColor="text1"/>
          <w:sz w:val="24"/>
          <w:szCs w:val="24"/>
        </w:rPr>
        <w:t>Using data from the Bureau of Transportation Statistics</w:t>
      </w:r>
      <w:r w:rsidR="009926A2">
        <w:rPr>
          <w:color w:val="000000" w:themeColor="text1"/>
          <w:sz w:val="24"/>
          <w:szCs w:val="24"/>
        </w:rPr>
        <w:t xml:space="preserve">, I </w:t>
      </w:r>
      <w:r w:rsidR="00DD018B">
        <w:rPr>
          <w:color w:val="000000" w:themeColor="text1"/>
          <w:sz w:val="24"/>
          <w:szCs w:val="24"/>
        </w:rPr>
        <w:t>extrapolated</w:t>
      </w:r>
      <w:r w:rsidR="001172EF">
        <w:rPr>
          <w:color w:val="000000" w:themeColor="text1"/>
          <w:sz w:val="24"/>
          <w:szCs w:val="24"/>
        </w:rPr>
        <w:t xml:space="preserve"> </w:t>
      </w:r>
      <w:r w:rsidR="00514B88">
        <w:rPr>
          <w:color w:val="000000" w:themeColor="text1"/>
          <w:sz w:val="24"/>
          <w:szCs w:val="24"/>
        </w:rPr>
        <w:t>data for passenger car fuel efficiency 2000</w:t>
      </w:r>
      <w:r w:rsidR="00DD018B">
        <w:rPr>
          <w:color w:val="000000" w:themeColor="text1"/>
          <w:sz w:val="24"/>
          <w:szCs w:val="24"/>
        </w:rPr>
        <w:t>-2014, since Priuses wer</w:t>
      </w:r>
      <w:r w:rsidR="00E31DFA">
        <w:rPr>
          <w:color w:val="000000" w:themeColor="text1"/>
          <w:sz w:val="24"/>
          <w:szCs w:val="24"/>
        </w:rPr>
        <w:t>e introduced to the US in 2000.</w:t>
      </w:r>
      <w:r w:rsidR="00DD018B">
        <w:rPr>
          <w:color w:val="000000" w:themeColor="text1"/>
          <w:sz w:val="24"/>
          <w:szCs w:val="24"/>
        </w:rPr>
        <w:t xml:space="preserve"> It showed</w:t>
      </w:r>
      <w:r w:rsidR="00514B88">
        <w:rPr>
          <w:color w:val="000000" w:themeColor="text1"/>
          <w:sz w:val="24"/>
          <w:szCs w:val="24"/>
        </w:rPr>
        <w:t xml:space="preserve"> that fuel efficiency has thus far obeyed a roughly</w:t>
      </w:r>
      <w:r w:rsidR="00DD018B">
        <w:rPr>
          <w:color w:val="000000" w:themeColor="text1"/>
          <w:sz w:val="24"/>
          <w:szCs w:val="24"/>
        </w:rPr>
        <w:t xml:space="preserve"> linear trend, with average fuel efficiency of new cars increasing by roughly .6 MPG per year, and </w:t>
      </w:r>
      <w:r w:rsidR="00A37814">
        <w:rPr>
          <w:color w:val="000000" w:themeColor="text1"/>
          <w:sz w:val="24"/>
          <w:szCs w:val="24"/>
        </w:rPr>
        <w:t xml:space="preserve">fuel efficiency of in-use cars increasing by .15 MPG per year.  Fuel efficiency of in-use cars did not fit the linear model as well. </w:t>
      </w:r>
    </w:p>
    <w:p w14:paraId="0686264B" w14:textId="31A380B4" w:rsidR="001172EF" w:rsidRDefault="001172EF" w:rsidP="0066336B">
      <w:pPr>
        <w:spacing w:line="480" w:lineRule="auto"/>
        <w:rPr>
          <w:color w:val="000000" w:themeColor="text1"/>
          <w:sz w:val="24"/>
          <w:szCs w:val="24"/>
        </w:rPr>
      </w:pPr>
      <w:r>
        <w:rPr>
          <w:noProof/>
        </w:rPr>
        <w:lastRenderedPageBreak/>
        <w:drawing>
          <wp:inline distT="0" distB="0" distL="0" distR="0" wp14:anchorId="688D3BED" wp14:editId="0BB7D13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88C345" w14:textId="4CA9BD02" w:rsidR="00857C29" w:rsidRDefault="00857C29" w:rsidP="0066336B">
      <w:pPr>
        <w:spacing w:line="480" w:lineRule="auto"/>
        <w:rPr>
          <w:color w:val="000000" w:themeColor="text1"/>
          <w:sz w:val="24"/>
          <w:szCs w:val="24"/>
        </w:rPr>
      </w:pPr>
      <w:r>
        <w:rPr>
          <w:noProof/>
        </w:rPr>
        <w:drawing>
          <wp:inline distT="0" distB="0" distL="0" distR="0" wp14:anchorId="26C4D410" wp14:editId="1E49642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BF71D7" w14:textId="77777777" w:rsidR="0069694A" w:rsidRDefault="0034783C" w:rsidP="005D33AB">
      <w:pPr>
        <w:spacing w:line="480" w:lineRule="auto"/>
        <w:rPr>
          <w:color w:val="000000" w:themeColor="text1"/>
          <w:sz w:val="24"/>
          <w:szCs w:val="24"/>
        </w:rPr>
      </w:pPr>
      <w:r>
        <w:rPr>
          <w:color w:val="000000" w:themeColor="text1"/>
          <w:sz w:val="24"/>
          <w:szCs w:val="24"/>
        </w:rPr>
        <w:t>B</w:t>
      </w:r>
      <w:r w:rsidR="005D33AB">
        <w:rPr>
          <w:color w:val="000000" w:themeColor="text1"/>
          <w:sz w:val="24"/>
          <w:szCs w:val="24"/>
        </w:rPr>
        <w:t xml:space="preserve">y 2030, new passenger car fuel efficiency (without more PHEVs) would be 45 MPG, and in-use LDV fleet fuel efficiency would be approximately 24 MPG. </w:t>
      </w:r>
    </w:p>
    <w:p w14:paraId="2804DE73" w14:textId="77777777" w:rsidR="0069694A" w:rsidRDefault="0069694A" w:rsidP="005D33AB">
      <w:pPr>
        <w:spacing w:line="480" w:lineRule="auto"/>
        <w:rPr>
          <w:color w:val="000000" w:themeColor="text1"/>
          <w:sz w:val="24"/>
          <w:szCs w:val="24"/>
        </w:rPr>
      </w:pPr>
    </w:p>
    <w:p w14:paraId="3F468338" w14:textId="5C847697" w:rsidR="0069694A" w:rsidRDefault="0069694A" w:rsidP="005D33AB">
      <w:pPr>
        <w:spacing w:line="480" w:lineRule="auto"/>
        <w:rPr>
          <w:color w:val="000000" w:themeColor="text1"/>
          <w:sz w:val="24"/>
          <w:szCs w:val="24"/>
        </w:rPr>
      </w:pPr>
      <w:r>
        <w:rPr>
          <w:color w:val="000000" w:themeColor="text1"/>
          <w:sz w:val="24"/>
          <w:szCs w:val="24"/>
        </w:rPr>
        <w:t>According to predictions by BCG consulting (</w:t>
      </w:r>
      <w:hyperlink r:id="rId13" w:history="1">
        <w:r w:rsidRPr="00412436">
          <w:rPr>
            <w:rStyle w:val="Hyperlink"/>
            <w:sz w:val="24"/>
            <w:szCs w:val="24"/>
          </w:rPr>
          <w:t>https://www.bcg.com/d/press/2november2017-electrified-vehicles-take-half-of-global-auto-market-175464)</w:t>
        </w:r>
      </w:hyperlink>
      <w:r>
        <w:rPr>
          <w:color w:val="000000" w:themeColor="text1"/>
          <w:sz w:val="24"/>
          <w:szCs w:val="24"/>
        </w:rPr>
        <w:t xml:space="preserve">, EVs will take ~50% of the market </w:t>
      </w:r>
      <w:r>
        <w:rPr>
          <w:color w:val="000000" w:themeColor="text1"/>
          <w:sz w:val="24"/>
          <w:szCs w:val="24"/>
        </w:rPr>
        <w:lastRenderedPageBreak/>
        <w:t xml:space="preserve">share by 2030. To simplify calculations, we predict that the number of hybrids will counterbalance the number of electric vehicles in this new fleet, and we can estimate as if </w:t>
      </w:r>
      <w:proofErr w:type="gramStart"/>
      <w:r>
        <w:rPr>
          <w:color w:val="000000" w:themeColor="text1"/>
          <w:sz w:val="24"/>
          <w:szCs w:val="24"/>
        </w:rPr>
        <w:t>the large majority of</w:t>
      </w:r>
      <w:proofErr w:type="gramEnd"/>
      <w:r>
        <w:rPr>
          <w:color w:val="000000" w:themeColor="text1"/>
          <w:sz w:val="24"/>
          <w:szCs w:val="24"/>
        </w:rPr>
        <w:t xml:space="preserve"> this growth is driven by an increase in PHEVs. </w:t>
      </w:r>
    </w:p>
    <w:p w14:paraId="02E03730" w14:textId="77777777" w:rsidR="00D046FE" w:rsidRDefault="0069694A" w:rsidP="005D33AB">
      <w:pPr>
        <w:spacing w:line="480" w:lineRule="auto"/>
        <w:rPr>
          <w:color w:val="000000" w:themeColor="text1"/>
          <w:sz w:val="24"/>
          <w:szCs w:val="24"/>
        </w:rPr>
      </w:pPr>
      <w:r>
        <w:rPr>
          <w:color w:val="000000" w:themeColor="text1"/>
          <w:sz w:val="24"/>
          <w:szCs w:val="24"/>
        </w:rPr>
        <w:t xml:space="preserve">PHEV is estimated at 100 MPG based on a survey of current PHEV MPG for cars on the market in the US, although this will likely increase with new technologies.  </w:t>
      </w:r>
    </w:p>
    <w:p w14:paraId="4E189D46" w14:textId="6EB1E2C2" w:rsidR="005D33AB" w:rsidRPr="003C5C8C" w:rsidRDefault="0069694A" w:rsidP="005D33AB">
      <w:pPr>
        <w:spacing w:line="480" w:lineRule="auto"/>
        <w:rPr>
          <w:b/>
          <w:color w:val="000000" w:themeColor="text1"/>
          <w:sz w:val="24"/>
          <w:szCs w:val="24"/>
        </w:rPr>
      </w:pPr>
      <w:r>
        <w:rPr>
          <w:color w:val="000000" w:themeColor="text1"/>
          <w:sz w:val="24"/>
          <w:szCs w:val="24"/>
        </w:rPr>
        <w:br/>
      </w:r>
      <w:r w:rsidRPr="003C5C8C">
        <w:rPr>
          <w:b/>
          <w:color w:val="000000" w:themeColor="text1"/>
          <w:sz w:val="24"/>
          <w:szCs w:val="24"/>
        </w:rPr>
        <w:t xml:space="preserve">New passenger car fuel efficiency </w:t>
      </w:r>
      <w:r w:rsidR="00D046FE" w:rsidRPr="003C5C8C">
        <w:rPr>
          <w:b/>
          <w:color w:val="000000" w:themeColor="text1"/>
          <w:sz w:val="24"/>
          <w:szCs w:val="24"/>
        </w:rPr>
        <w:t>in 2030 = 45 MPG *50% + 100 MPG *50 % = 72.5 MPG</w:t>
      </w:r>
    </w:p>
    <w:p w14:paraId="15959E56" w14:textId="77777777" w:rsidR="0042053D" w:rsidRDefault="0042053D" w:rsidP="005D33AB">
      <w:pPr>
        <w:spacing w:line="480" w:lineRule="auto"/>
        <w:rPr>
          <w:color w:val="000000" w:themeColor="text1"/>
          <w:sz w:val="24"/>
          <w:szCs w:val="24"/>
        </w:rPr>
      </w:pPr>
    </w:p>
    <w:p w14:paraId="7B1E7445" w14:textId="10B72AC4" w:rsidR="0042053D" w:rsidRDefault="0042053D" w:rsidP="005D33AB">
      <w:pPr>
        <w:spacing w:line="480" w:lineRule="auto"/>
        <w:rPr>
          <w:color w:val="000000" w:themeColor="text1"/>
          <w:sz w:val="24"/>
          <w:szCs w:val="24"/>
        </w:rPr>
      </w:pPr>
      <w:r>
        <w:rPr>
          <w:color w:val="000000" w:themeColor="text1"/>
          <w:sz w:val="24"/>
          <w:szCs w:val="24"/>
        </w:rPr>
        <w:t xml:space="preserve">In 2015, there were 263 million vehicles in the US, and 17 million new cars were sold, meaning new cars comprised 6.5% of the total in use fleet. </w:t>
      </w:r>
    </w:p>
    <w:p w14:paraId="0E1E1F3F" w14:textId="3A1C09AD" w:rsidR="0042053D" w:rsidRDefault="0042053D" w:rsidP="005D33AB">
      <w:pPr>
        <w:spacing w:line="480" w:lineRule="auto"/>
        <w:rPr>
          <w:color w:val="000000" w:themeColor="text1"/>
          <w:sz w:val="24"/>
          <w:szCs w:val="24"/>
        </w:rPr>
      </w:pPr>
    </w:p>
    <w:p w14:paraId="295FB903" w14:textId="77777777" w:rsidR="005C4D29" w:rsidRDefault="005C4D29" w:rsidP="005C4D29">
      <w:pPr>
        <w:pStyle w:val="MATLABCode"/>
        <w:rPr>
          <w:color w:val="000000"/>
        </w:rPr>
      </w:pPr>
      <w:r w:rsidRPr="007F43CC">
        <w:rPr>
          <w:color w:val="008000"/>
        </w:rPr>
        <w:t>%Aristos Athens</w:t>
      </w:r>
      <w:r>
        <w:rPr>
          <w:color w:val="000000"/>
        </w:rPr>
        <w:br/>
      </w:r>
      <w:r w:rsidRPr="007F43CC">
        <w:rPr>
          <w:color w:val="008000"/>
        </w:rPr>
        <w:t>%ME 182 - EV Economics Assignment</w:t>
      </w:r>
      <w:r>
        <w:rPr>
          <w:color w:val="000000"/>
        </w:rPr>
        <w:br/>
      </w:r>
      <w:r>
        <w:rPr>
          <w:color w:val="000000"/>
        </w:rPr>
        <w:br/>
      </w:r>
      <w:r w:rsidRPr="007F43CC">
        <w:rPr>
          <w:color w:val="008000"/>
        </w:rPr>
        <w:t>%Find rough estimates for the proportion of total cars that are electric in</w:t>
      </w:r>
      <w:r>
        <w:rPr>
          <w:color w:val="000000"/>
        </w:rPr>
        <w:br/>
      </w:r>
      <w:r w:rsidRPr="007F43CC">
        <w:rPr>
          <w:color w:val="008000"/>
        </w:rPr>
        <w:t>%2030. We make the simplifying assumptions that we start in year 2015 (the</w:t>
      </w:r>
      <w:r>
        <w:rPr>
          <w:color w:val="000000"/>
        </w:rPr>
        <w:br/>
      </w:r>
      <w:r w:rsidRPr="007F43CC">
        <w:rPr>
          <w:color w:val="008000"/>
        </w:rPr>
        <w:t>%year we have data for) and that we start with 0 EVs. We start with 260</w:t>
      </w:r>
      <w:r>
        <w:rPr>
          <w:color w:val="000000"/>
        </w:rPr>
        <w:br/>
      </w:r>
      <w:r w:rsidRPr="007F43CC">
        <w:rPr>
          <w:color w:val="008000"/>
        </w:rPr>
        <w:t>%million cars in the US, and an EV market share of 1%. By 2030 EV market</w:t>
      </w:r>
      <w:r>
        <w:rPr>
          <w:color w:val="000000"/>
        </w:rPr>
        <w:br/>
      </w:r>
      <w:r w:rsidRPr="007F43CC">
        <w:rPr>
          <w:color w:val="008000"/>
        </w:rPr>
        <w:t>%share will be 50%. We use a car sales rate of 6.5% of the total number of</w:t>
      </w:r>
      <w:r>
        <w:rPr>
          <w:color w:val="000000"/>
        </w:rPr>
        <w:br/>
      </w:r>
      <w:r w:rsidRPr="007F43CC">
        <w:rPr>
          <w:color w:val="008000"/>
        </w:rPr>
        <w:t>%cars for a given year.</w:t>
      </w:r>
      <w:r>
        <w:rPr>
          <w:color w:val="000000"/>
        </w:rPr>
        <w:br/>
      </w:r>
      <w:r w:rsidRPr="007F43CC">
        <w:rPr>
          <w:color w:val="008000"/>
        </w:rPr>
        <w:t>%We do not account for cars removed from circulation.</w:t>
      </w:r>
      <w:r>
        <w:rPr>
          <w:color w:val="000000"/>
        </w:rPr>
        <w:br/>
      </w:r>
      <w:r>
        <w:rPr>
          <w:color w:val="000000"/>
        </w:rPr>
        <w:br/>
        <w:t>totalCars = 260000000;</w:t>
      </w:r>
      <w:r>
        <w:rPr>
          <w:color w:val="000000"/>
        </w:rPr>
        <w:br/>
        <w:t>totalElectricCars = 0;</w:t>
      </w:r>
      <w:r>
        <w:rPr>
          <w:color w:val="000000"/>
        </w:rPr>
        <w:br/>
      </w:r>
      <w:r>
        <w:rPr>
          <w:color w:val="000000"/>
        </w:rPr>
        <w:br/>
      </w:r>
      <w:r w:rsidRPr="007F43CC">
        <w:rPr>
          <w:color w:val="0000FF"/>
        </w:rPr>
        <w:t>for</w:t>
      </w:r>
      <w:r>
        <w:rPr>
          <w:color w:val="000000"/>
        </w:rPr>
        <w:t xml:space="preserve"> t = 1:15</w:t>
      </w:r>
      <w:r>
        <w:rPr>
          <w:color w:val="000000"/>
        </w:rPr>
        <w:br/>
        <w:t xml:space="preserve">    percentElectricCarYear = t*(0.5-0.01)/15;</w:t>
      </w:r>
      <w:r>
        <w:rPr>
          <w:color w:val="000000"/>
        </w:rPr>
        <w:br/>
        <w:t xml:space="preserve">   </w:t>
      </w:r>
      <w:r w:rsidRPr="007F43CC">
        <w:rPr>
          <w:color w:val="008000"/>
        </w:rPr>
        <w:t>% CarsSoldYear = CarsSoldYear + 0.002*CarsSoldYear;</w:t>
      </w:r>
      <w:r>
        <w:rPr>
          <w:color w:val="000000"/>
        </w:rPr>
        <w:br/>
        <w:t xml:space="preserve">    CarsSoldYear = 0.065*totalCars;</w:t>
      </w:r>
      <w:r>
        <w:rPr>
          <w:color w:val="000000"/>
        </w:rPr>
        <w:br/>
        <w:t xml:space="preserve">    ElectricCarsSoldYear = percentElectricCarYear*CarsSoldYear;</w:t>
      </w:r>
      <w:r>
        <w:rPr>
          <w:color w:val="000000"/>
        </w:rPr>
        <w:br/>
        <w:t xml:space="preserve">    totalCars = totalCars + CarsSoldYear;</w:t>
      </w:r>
      <w:r>
        <w:rPr>
          <w:color w:val="000000"/>
        </w:rPr>
        <w:br/>
        <w:t xml:space="preserve">    totalElectricCars = totalElectricCars + ElectricCarsSoldYear;</w:t>
      </w:r>
      <w:r>
        <w:rPr>
          <w:color w:val="000000"/>
        </w:rPr>
        <w:br/>
      </w:r>
      <w:r w:rsidRPr="007F43CC">
        <w:rPr>
          <w:color w:val="0000FF"/>
        </w:rPr>
        <w:t>end</w:t>
      </w:r>
      <w:r>
        <w:rPr>
          <w:color w:val="000000"/>
        </w:rPr>
        <w:br/>
      </w:r>
      <w:r>
        <w:rPr>
          <w:color w:val="000000"/>
        </w:rPr>
        <w:lastRenderedPageBreak/>
        <w:br/>
        <w:t>ElectricRatio = totalElectricCars/totalCars</w:t>
      </w:r>
    </w:p>
    <w:p w14:paraId="58496B00" w14:textId="77777777" w:rsidR="005C4D29" w:rsidRDefault="005C4D29" w:rsidP="005C4D29">
      <w:pPr>
        <w:pStyle w:val="MATLABOutput"/>
      </w:pPr>
      <w:r>
        <w:br/>
        <w:t>ElectricRatio =</w:t>
      </w:r>
      <w:r>
        <w:br/>
      </w:r>
      <w:r>
        <w:br/>
        <w:t xml:space="preserve">    0.1828</w:t>
      </w:r>
      <w:r>
        <w:br/>
      </w:r>
    </w:p>
    <w:p w14:paraId="139AC0B6" w14:textId="77777777" w:rsidR="005C4D29" w:rsidRPr="007F43CC" w:rsidRDefault="005C4D29" w:rsidP="005C4D29">
      <w:pPr>
        <w:rPr>
          <w:i/>
          <w:noProof/>
          <w:color w:val="808080"/>
        </w:rPr>
      </w:pPr>
      <w:hyperlink r:id="rId14" w:tooltip="http://www.mathworks.com/products/matlab" w:history="1">
        <w:r w:rsidRPr="007F43CC">
          <w:rPr>
            <w:rStyle w:val="Hyperlink"/>
            <w:noProof/>
            <w:u w:val="none"/>
          </w:rPr>
          <w:t>Published with MATLAB® R2017b</w:t>
        </w:r>
      </w:hyperlink>
    </w:p>
    <w:p w14:paraId="60ABF1AF" w14:textId="6D363B7D" w:rsidR="00FE11EC" w:rsidRDefault="005C4D29" w:rsidP="005D33AB">
      <w:pPr>
        <w:spacing w:line="480" w:lineRule="auto"/>
        <w:rPr>
          <w:color w:val="000000" w:themeColor="text1"/>
          <w:sz w:val="24"/>
          <w:szCs w:val="24"/>
        </w:rPr>
      </w:pPr>
      <w:r>
        <w:rPr>
          <w:color w:val="000000" w:themeColor="text1"/>
          <w:sz w:val="24"/>
          <w:szCs w:val="24"/>
        </w:rPr>
        <w:br/>
        <w:t xml:space="preserve">24 MPG </w:t>
      </w:r>
      <w:r w:rsidR="00ED694D">
        <w:rPr>
          <w:color w:val="000000" w:themeColor="text1"/>
          <w:sz w:val="24"/>
          <w:szCs w:val="24"/>
        </w:rPr>
        <w:t>represents the predicted average fuel efficiency for all vehicles in use by 2030</w:t>
      </w:r>
      <w:bookmarkStart w:id="2" w:name="_GoBack"/>
      <w:bookmarkEnd w:id="2"/>
      <w:r w:rsidR="00ED694D">
        <w:rPr>
          <w:color w:val="000000" w:themeColor="text1"/>
          <w:sz w:val="24"/>
          <w:szCs w:val="24"/>
        </w:rPr>
        <w:t>, based on extrapolating yearly average fuel efficiency for all vehicles in use 2000-2015.  We would expect that in 2030, the remaining 81.7% of the total fleet that are not EVs would obey this prediction for fuel efficiency, while the 18.3% of all vehicles in use by 2030 will be EVs.  We estimate that most of these will be PHEVs, with a fuel efficiency of 100 MPG.</w:t>
      </w:r>
    </w:p>
    <w:p w14:paraId="395520C5" w14:textId="03C4E269" w:rsidR="00D046FE" w:rsidRPr="003C5C8C" w:rsidRDefault="00D046FE" w:rsidP="005D33AB">
      <w:pPr>
        <w:spacing w:line="480" w:lineRule="auto"/>
        <w:rPr>
          <w:b/>
          <w:color w:val="000000" w:themeColor="text1"/>
          <w:sz w:val="24"/>
          <w:szCs w:val="24"/>
        </w:rPr>
      </w:pPr>
      <w:r w:rsidRPr="003C5C8C">
        <w:rPr>
          <w:b/>
          <w:color w:val="000000" w:themeColor="text1"/>
          <w:sz w:val="24"/>
          <w:szCs w:val="24"/>
        </w:rPr>
        <w:t xml:space="preserve">In use vehicle fuel efficiency in 2030 = </w:t>
      </w:r>
      <w:r w:rsidR="005C4D29">
        <w:rPr>
          <w:b/>
          <w:color w:val="000000" w:themeColor="text1"/>
          <w:sz w:val="24"/>
          <w:szCs w:val="24"/>
        </w:rPr>
        <w:t>100</w:t>
      </w:r>
      <w:r w:rsidRPr="003C5C8C">
        <w:rPr>
          <w:b/>
          <w:color w:val="000000" w:themeColor="text1"/>
          <w:sz w:val="24"/>
          <w:szCs w:val="24"/>
        </w:rPr>
        <w:t xml:space="preserve"> MPG</w:t>
      </w:r>
      <w:r w:rsidR="0042053D" w:rsidRPr="003C5C8C">
        <w:rPr>
          <w:b/>
          <w:color w:val="000000" w:themeColor="text1"/>
          <w:sz w:val="24"/>
          <w:szCs w:val="24"/>
        </w:rPr>
        <w:t xml:space="preserve"> *</w:t>
      </w:r>
      <w:r w:rsidR="005C4D29">
        <w:rPr>
          <w:b/>
          <w:color w:val="000000" w:themeColor="text1"/>
          <w:sz w:val="24"/>
          <w:szCs w:val="24"/>
        </w:rPr>
        <w:t xml:space="preserve"> 18.3</w:t>
      </w:r>
      <w:r w:rsidR="0042053D" w:rsidRPr="003C5C8C">
        <w:rPr>
          <w:b/>
          <w:color w:val="000000" w:themeColor="text1"/>
          <w:sz w:val="24"/>
          <w:szCs w:val="24"/>
        </w:rPr>
        <w:t>% + 24 MPG *</w:t>
      </w:r>
      <w:r w:rsidR="00ED694D">
        <w:rPr>
          <w:b/>
          <w:color w:val="000000" w:themeColor="text1"/>
          <w:sz w:val="24"/>
          <w:szCs w:val="24"/>
        </w:rPr>
        <w:t>81.7</w:t>
      </w:r>
      <w:r w:rsidR="0042053D" w:rsidRPr="003C5C8C">
        <w:rPr>
          <w:b/>
          <w:color w:val="000000" w:themeColor="text1"/>
          <w:sz w:val="24"/>
          <w:szCs w:val="24"/>
        </w:rPr>
        <w:t xml:space="preserve">% = </w:t>
      </w:r>
      <w:r w:rsidR="005C4D29">
        <w:rPr>
          <w:b/>
          <w:color w:val="000000" w:themeColor="text1"/>
          <w:sz w:val="24"/>
          <w:szCs w:val="24"/>
        </w:rPr>
        <w:t xml:space="preserve">37.9 </w:t>
      </w:r>
      <w:r w:rsidR="0042053D" w:rsidRPr="003C5C8C">
        <w:rPr>
          <w:b/>
          <w:color w:val="000000" w:themeColor="text1"/>
          <w:sz w:val="24"/>
          <w:szCs w:val="24"/>
        </w:rPr>
        <w:t>MPG</w:t>
      </w:r>
    </w:p>
    <w:p w14:paraId="53171B8B" w14:textId="401CF140" w:rsidR="005D33AB" w:rsidRPr="007F4D19" w:rsidRDefault="005D33AB" w:rsidP="0066336B">
      <w:pPr>
        <w:spacing w:line="480" w:lineRule="auto"/>
        <w:rPr>
          <w:color w:val="000000" w:themeColor="text1"/>
          <w:sz w:val="24"/>
          <w:szCs w:val="24"/>
        </w:rPr>
      </w:pPr>
    </w:p>
    <w:sectPr w:rsidR="005D33AB" w:rsidRPr="007F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CBB"/>
    <w:multiLevelType w:val="hybridMultilevel"/>
    <w:tmpl w:val="F7843D54"/>
    <w:lvl w:ilvl="0" w:tplc="EEA00D50">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B65"/>
    <w:rsid w:val="0000190A"/>
    <w:rsid w:val="00006E14"/>
    <w:rsid w:val="00041522"/>
    <w:rsid w:val="00042868"/>
    <w:rsid w:val="00051F2D"/>
    <w:rsid w:val="000828DD"/>
    <w:rsid w:val="000C1987"/>
    <w:rsid w:val="000C5FD8"/>
    <w:rsid w:val="000E4524"/>
    <w:rsid w:val="000F1D5A"/>
    <w:rsid w:val="000F3EB6"/>
    <w:rsid w:val="001172EF"/>
    <w:rsid w:val="001942E7"/>
    <w:rsid w:val="002467AF"/>
    <w:rsid w:val="002A7F3F"/>
    <w:rsid w:val="002B05E9"/>
    <w:rsid w:val="002B7654"/>
    <w:rsid w:val="00341003"/>
    <w:rsid w:val="0034783C"/>
    <w:rsid w:val="00381D73"/>
    <w:rsid w:val="00394218"/>
    <w:rsid w:val="003C5C8C"/>
    <w:rsid w:val="003C68F5"/>
    <w:rsid w:val="0042053D"/>
    <w:rsid w:val="00483532"/>
    <w:rsid w:val="004873C5"/>
    <w:rsid w:val="004C2759"/>
    <w:rsid w:val="004D3900"/>
    <w:rsid w:val="004D4526"/>
    <w:rsid w:val="004E3CA4"/>
    <w:rsid w:val="00506890"/>
    <w:rsid w:val="00514B88"/>
    <w:rsid w:val="00536D0F"/>
    <w:rsid w:val="005553C8"/>
    <w:rsid w:val="005A5CC0"/>
    <w:rsid w:val="005B1800"/>
    <w:rsid w:val="005B4AC4"/>
    <w:rsid w:val="005C4D29"/>
    <w:rsid w:val="005D33AB"/>
    <w:rsid w:val="005D60B8"/>
    <w:rsid w:val="005E330F"/>
    <w:rsid w:val="00625905"/>
    <w:rsid w:val="0066336B"/>
    <w:rsid w:val="0069694A"/>
    <w:rsid w:val="006A7001"/>
    <w:rsid w:val="00704085"/>
    <w:rsid w:val="007315D7"/>
    <w:rsid w:val="00734FA5"/>
    <w:rsid w:val="00736C94"/>
    <w:rsid w:val="007478AA"/>
    <w:rsid w:val="00761EB8"/>
    <w:rsid w:val="007F4D19"/>
    <w:rsid w:val="007F5243"/>
    <w:rsid w:val="00857C29"/>
    <w:rsid w:val="0089728D"/>
    <w:rsid w:val="008C1BCB"/>
    <w:rsid w:val="00913DDB"/>
    <w:rsid w:val="0091450B"/>
    <w:rsid w:val="009215C5"/>
    <w:rsid w:val="0094160B"/>
    <w:rsid w:val="0097018C"/>
    <w:rsid w:val="00971A64"/>
    <w:rsid w:val="009756D8"/>
    <w:rsid w:val="009926A2"/>
    <w:rsid w:val="009A53A7"/>
    <w:rsid w:val="009C7DAA"/>
    <w:rsid w:val="00A00489"/>
    <w:rsid w:val="00A12B65"/>
    <w:rsid w:val="00A36C81"/>
    <w:rsid w:val="00A37814"/>
    <w:rsid w:val="00A55922"/>
    <w:rsid w:val="00AB1CD3"/>
    <w:rsid w:val="00AB6046"/>
    <w:rsid w:val="00AC1F02"/>
    <w:rsid w:val="00AE3C6E"/>
    <w:rsid w:val="00BA36E6"/>
    <w:rsid w:val="00BA79B8"/>
    <w:rsid w:val="00BC6024"/>
    <w:rsid w:val="00C150BF"/>
    <w:rsid w:val="00C25E31"/>
    <w:rsid w:val="00C26620"/>
    <w:rsid w:val="00C34ED5"/>
    <w:rsid w:val="00C35F4A"/>
    <w:rsid w:val="00C6693E"/>
    <w:rsid w:val="00CB571C"/>
    <w:rsid w:val="00CB5C8B"/>
    <w:rsid w:val="00D0282E"/>
    <w:rsid w:val="00D046FE"/>
    <w:rsid w:val="00D10A78"/>
    <w:rsid w:val="00D44BED"/>
    <w:rsid w:val="00D5082B"/>
    <w:rsid w:val="00D61211"/>
    <w:rsid w:val="00D62C92"/>
    <w:rsid w:val="00D95E19"/>
    <w:rsid w:val="00DA44E9"/>
    <w:rsid w:val="00DA7555"/>
    <w:rsid w:val="00DD018B"/>
    <w:rsid w:val="00DF7174"/>
    <w:rsid w:val="00E31DFA"/>
    <w:rsid w:val="00E45740"/>
    <w:rsid w:val="00E71CEE"/>
    <w:rsid w:val="00ED694D"/>
    <w:rsid w:val="00EE2DEA"/>
    <w:rsid w:val="00F2658E"/>
    <w:rsid w:val="00F26FF2"/>
    <w:rsid w:val="00F66F90"/>
    <w:rsid w:val="00FA06C7"/>
    <w:rsid w:val="00FA799A"/>
    <w:rsid w:val="00FB42A3"/>
    <w:rsid w:val="00FD34EE"/>
    <w:rsid w:val="00FE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E668"/>
  <w15:chartTrackingRefBased/>
  <w15:docId w15:val="{E2B530B5-AD4A-405F-B5B5-BA54DC8B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6">
    <w:name w:val="heading 6"/>
    <w:basedOn w:val="Normal"/>
    <w:link w:val="Heading6Char"/>
    <w:uiPriority w:val="9"/>
    <w:qFormat/>
    <w:rsid w:val="00A12B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12B6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12B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4D19"/>
    <w:pPr>
      <w:ind w:left="720"/>
      <w:contextualSpacing/>
    </w:pPr>
  </w:style>
  <w:style w:type="table" w:styleId="TableGrid">
    <w:name w:val="Table Grid"/>
    <w:basedOn w:val="TableNormal"/>
    <w:uiPriority w:val="39"/>
    <w:rsid w:val="005A5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5E19"/>
    <w:rPr>
      <w:color w:val="0563C1" w:themeColor="hyperlink"/>
      <w:u w:val="single"/>
    </w:rPr>
  </w:style>
  <w:style w:type="character" w:customStyle="1" w:styleId="UnresolvedMention1">
    <w:name w:val="Unresolved Mention1"/>
    <w:basedOn w:val="DefaultParagraphFont"/>
    <w:uiPriority w:val="99"/>
    <w:semiHidden/>
    <w:unhideWhenUsed/>
    <w:rsid w:val="00D95E19"/>
    <w:rPr>
      <w:color w:val="808080"/>
      <w:shd w:val="clear" w:color="auto" w:fill="E6E6E6"/>
    </w:rPr>
  </w:style>
  <w:style w:type="paragraph" w:customStyle="1" w:styleId="m-5667695076747057342gmail-p1">
    <w:name w:val="m_-5667695076747057342gmail-p1"/>
    <w:basedOn w:val="Normal"/>
    <w:rsid w:val="00970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67695076747057342gmail-p2">
    <w:name w:val="m_-5667695076747057342gmail-p2"/>
    <w:basedOn w:val="Normal"/>
    <w:rsid w:val="00970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67695076747057342gmail-p3">
    <w:name w:val="m_-5667695076747057342gmail-p3"/>
    <w:basedOn w:val="Normal"/>
    <w:rsid w:val="00970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667695076747057342gmail-apple-converted-space">
    <w:name w:val="m_-5667695076747057342gmail-apple-converted-space"/>
    <w:basedOn w:val="DefaultParagraphFont"/>
    <w:rsid w:val="0097018C"/>
  </w:style>
  <w:style w:type="paragraph" w:styleId="BalloonText">
    <w:name w:val="Balloon Text"/>
    <w:basedOn w:val="Normal"/>
    <w:link w:val="BalloonTextChar"/>
    <w:uiPriority w:val="99"/>
    <w:semiHidden/>
    <w:unhideWhenUsed/>
    <w:rsid w:val="00A004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48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E11EC"/>
    <w:rPr>
      <w:color w:val="954F72" w:themeColor="followedHyperlink"/>
      <w:u w:val="single"/>
    </w:rPr>
  </w:style>
  <w:style w:type="paragraph" w:customStyle="1" w:styleId="MATLABCode">
    <w:name w:val="MATLAB Code"/>
    <w:basedOn w:val="Normal"/>
    <w:link w:val="MATLABCodeChar"/>
    <w:rsid w:val="005C4D2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5C4D29"/>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5C4D29"/>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5C4D29"/>
    <w:rPr>
      <w:rFonts w:ascii="Lucida Console" w:eastAsia="Calibri" w:hAnsi="Lucida Console" w:cs="Times New Roman"/>
      <w:noProof/>
      <w:color w:val="8080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63824">
      <w:bodyDiv w:val="1"/>
      <w:marLeft w:val="0"/>
      <w:marRight w:val="0"/>
      <w:marTop w:val="0"/>
      <w:marBottom w:val="0"/>
      <w:divBdr>
        <w:top w:val="none" w:sz="0" w:space="0" w:color="auto"/>
        <w:left w:val="none" w:sz="0" w:space="0" w:color="auto"/>
        <w:bottom w:val="none" w:sz="0" w:space="0" w:color="auto"/>
        <w:right w:val="none" w:sz="0" w:space="0" w:color="auto"/>
      </w:divBdr>
    </w:div>
    <w:div w:id="20804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s.usnews.com/cars-trucks/toyota/camry" TargetMode="External"/><Relationship Id="rId13" Type="http://schemas.openxmlformats.org/officeDocument/2006/relationships/hyperlink" Target="https://www.bcg.com/d/press/2november2017-electrified-vehicles-take-half-of-global-auto-market-175464)" TargetMode="External"/><Relationship Id="rId3" Type="http://schemas.openxmlformats.org/officeDocument/2006/relationships/styles" Target="styles.xml"/><Relationship Id="rId7" Type="http://schemas.openxmlformats.org/officeDocument/2006/relationships/hyperlink" Target="https://www.cnet.com/roadshow/news/the-hybrid-premium-how-much-more-does-a-hybrid-car-cost/" TargetMode="Externa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newcars.com/reviews/toyota-camry-vs-toyota-camryhybrid-sedan.html"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vincentric.com/Home/Industry-Reports/Hybrid-Analysis-2016" TargetMode="External"/><Relationship Id="rId14" Type="http://schemas.openxmlformats.org/officeDocument/2006/relationships/hyperlink" Target="http://www.mathworks.com/products/matla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tfisher\Documents\Car%20stu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tfisher\Documents\Car%20stuf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 Passenger</a:t>
            </a:r>
            <a:r>
              <a:rPr lang="en-US" baseline="0"/>
              <a:t> Car Fuel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15"/>
            <c:dispRSqr val="0"/>
            <c:dispEq val="1"/>
            <c:trendlineLbl>
              <c:layout>
                <c:manualLayout>
                  <c:x val="-9.2891513560804898E-4"/>
                  <c:y val="0.143101851851852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Sheet1!$N$8:$AB$8</c:f>
              <c:numCache>
                <c:formatCode>#,##0.0</c:formatCode>
                <c:ptCount val="15"/>
                <c:pt idx="0" formatCode="0.0">
                  <c:v>28.5</c:v>
                </c:pt>
                <c:pt idx="1">
                  <c:v>28.8</c:v>
                </c:pt>
                <c:pt idx="2" formatCode="0.0">
                  <c:v>29</c:v>
                </c:pt>
                <c:pt idx="3" formatCode="0.0">
                  <c:v>29.5</c:v>
                </c:pt>
                <c:pt idx="4" formatCode="0.0">
                  <c:v>29.5</c:v>
                </c:pt>
                <c:pt idx="5" formatCode="0.0">
                  <c:v>30.3</c:v>
                </c:pt>
                <c:pt idx="6" formatCode="0.0">
                  <c:v>30.1</c:v>
                </c:pt>
                <c:pt idx="7" formatCode="0.0">
                  <c:v>31.2</c:v>
                </c:pt>
                <c:pt idx="8" formatCode="0.0">
                  <c:v>31.5</c:v>
                </c:pt>
                <c:pt idx="9" formatCode="0.0">
                  <c:v>32.9</c:v>
                </c:pt>
                <c:pt idx="10" formatCode="0.0">
                  <c:v>33.9</c:v>
                </c:pt>
                <c:pt idx="11" formatCode="0.0">
                  <c:v>33.1</c:v>
                </c:pt>
                <c:pt idx="12" formatCode="0.0">
                  <c:v>35.4</c:v>
                </c:pt>
                <c:pt idx="13" formatCode="0.0">
                  <c:v>36.200000000000003</c:v>
                </c:pt>
                <c:pt idx="14" formatCode="0.0">
                  <c:v>36.4</c:v>
                </c:pt>
              </c:numCache>
            </c:numRef>
          </c:val>
          <c:smooth val="0"/>
          <c:extLst>
            <c:ext xmlns:c16="http://schemas.microsoft.com/office/drawing/2014/chart" uri="{C3380CC4-5D6E-409C-BE32-E72D297353CC}">
              <c16:uniqueId val="{00000001-5D02-464F-A4A2-22FC2511BBCE}"/>
            </c:ext>
          </c:extLst>
        </c:ser>
        <c:dLbls>
          <c:showLegendKey val="0"/>
          <c:showVal val="0"/>
          <c:showCatName val="0"/>
          <c:showSerName val="0"/>
          <c:showPercent val="0"/>
          <c:showBubbleSize val="0"/>
        </c:dLbls>
        <c:smooth val="0"/>
        <c:axId val="859334416"/>
        <c:axId val="859336736"/>
      </c:lineChart>
      <c:catAx>
        <c:axId val="859334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36736"/>
        <c:crosses val="autoZero"/>
        <c:auto val="1"/>
        <c:lblAlgn val="ctr"/>
        <c:lblOffset val="100"/>
        <c:noMultiLvlLbl val="0"/>
      </c:catAx>
      <c:valAx>
        <c:axId val="859336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3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In-use</a:t>
            </a:r>
            <a:r>
              <a:rPr lang="en-US" baseline="0"/>
              <a:t> LDV fleet fuel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15"/>
            <c:dispRSqr val="0"/>
            <c:dispEq val="1"/>
            <c:trendlineLbl>
              <c:layout>
                <c:manualLayout>
                  <c:x val="1.1585739282589701E-3"/>
                  <c:y val="0.1448709536307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Sheet1!$N$3:$AC$3</c:f>
              <c:numCache>
                <c:formatCode>0.0</c:formatCode>
                <c:ptCount val="16"/>
                <c:pt idx="0">
                  <c:v>20.025917745968929</c:v>
                </c:pt>
                <c:pt idx="1">
                  <c:v>20.235500830414111</c:v>
                </c:pt>
                <c:pt idx="2">
                  <c:v>20.08172444995332</c:v>
                </c:pt>
                <c:pt idx="3">
                  <c:v>19.500191666378559</c:v>
                </c:pt>
                <c:pt idx="4">
                  <c:v>19.644668455557799</c:v>
                </c:pt>
                <c:pt idx="5">
                  <c:v>20.17405223099016</c:v>
                </c:pt>
                <c:pt idx="6">
                  <c:v>20.435838690204921</c:v>
                </c:pt>
                <c:pt idx="7">
                  <c:v>21.275150069239668</c:v>
                </c:pt>
                <c:pt idx="8">
                  <c:v>21.824861521647339</c:v>
                </c:pt>
                <c:pt idx="9" formatCode="0.0_);\(0.0\)">
                  <c:v>21.696377619738911</c:v>
                </c:pt>
                <c:pt idx="10">
                  <c:v>21.52525404652636</c:v>
                </c:pt>
                <c:pt idx="11">
                  <c:v>21.42766246921795</c:v>
                </c:pt>
                <c:pt idx="12" formatCode="#,##0.0_);\(#,##0.0\)">
                  <c:v>21.533922510837101</c:v>
                </c:pt>
                <c:pt idx="13" formatCode="0.0_)">
                  <c:v>21.634777282085089</c:v>
                </c:pt>
                <c:pt idx="14" formatCode="#,##0.0_);\(#,##0.0\)">
                  <c:v>21.402990506023979</c:v>
                </c:pt>
                <c:pt idx="15" formatCode="#,##0.0_);\(#,##0.0\)">
                  <c:v>21.981913528576762</c:v>
                </c:pt>
              </c:numCache>
            </c:numRef>
          </c:val>
          <c:smooth val="0"/>
          <c:extLst>
            <c:ext xmlns:c16="http://schemas.microsoft.com/office/drawing/2014/chart" uri="{C3380CC4-5D6E-409C-BE32-E72D297353CC}">
              <c16:uniqueId val="{00000001-6290-4595-BCE4-F8F1BBBA2E3E}"/>
            </c:ext>
          </c:extLst>
        </c:ser>
        <c:dLbls>
          <c:showLegendKey val="0"/>
          <c:showVal val="0"/>
          <c:showCatName val="0"/>
          <c:showSerName val="0"/>
          <c:showPercent val="0"/>
          <c:showBubbleSize val="0"/>
        </c:dLbls>
        <c:smooth val="0"/>
        <c:axId val="818301088"/>
        <c:axId val="713617520"/>
      </c:lineChart>
      <c:catAx>
        <c:axId val="818301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617520"/>
        <c:crosses val="autoZero"/>
        <c:auto val="1"/>
        <c:lblAlgn val="ctr"/>
        <c:lblOffset val="100"/>
        <c:noMultiLvlLbl val="0"/>
      </c:catAx>
      <c:valAx>
        <c:axId val="7136175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30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67CC8-DEF0-44A9-AA99-DF5C96F1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Aristos Athens</dc:creator>
  <cp:keywords/>
  <dc:description/>
  <cp:lastModifiedBy>Aristos Athens</cp:lastModifiedBy>
  <cp:revision>2</cp:revision>
  <dcterms:created xsi:type="dcterms:W3CDTF">2017-12-01T09:01:00Z</dcterms:created>
  <dcterms:modified xsi:type="dcterms:W3CDTF">2017-12-01T09:01:00Z</dcterms:modified>
</cp:coreProperties>
</file>