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Stat31120 Syllabus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</w:rPr>
        <w:t>September</w:t>
      </w:r>
    </w:p>
    <w:p>
      <w:pPr>
        <w:pStyle w:val="Body"/>
        <w:ind w:left="720" w:firstLine="0"/>
      </w:pPr>
      <w:r>
        <w:rPr>
          <w:rtl w:val="0"/>
        </w:rPr>
        <w:t xml:space="preserve">27 </w:t>
      </w:r>
      <w:r>
        <w:rPr>
          <w:b w:val="1"/>
          <w:bCs w:val="1"/>
          <w:rtl w:val="0"/>
        </w:rPr>
        <w:t xml:space="preserve">Lec0: </w:t>
      </w:r>
      <w:r>
        <w:rPr>
          <w:rtl w:val="0"/>
          <w:lang w:val="fr-FR"/>
        </w:rPr>
        <w:t>Introductions</w:t>
      </w:r>
    </w:p>
    <w:p>
      <w:pPr>
        <w:pStyle w:val="Body"/>
        <w:ind w:left="720" w:firstLine="0"/>
      </w:pPr>
      <w:r>
        <w:rPr>
          <w:rtl w:val="0"/>
        </w:rPr>
        <w:t xml:space="preserve">29 </w:t>
      </w:r>
      <w:r>
        <w:rPr>
          <w:b w:val="1"/>
          <w:bCs w:val="1"/>
          <w:rtl w:val="0"/>
        </w:rPr>
        <w:t>Lec1:</w:t>
      </w:r>
      <w:r>
        <w:rPr>
          <w:rtl w:val="0"/>
          <w:lang w:val="en-US"/>
        </w:rPr>
        <w:t xml:space="preserve"> Random Variables and Convergence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October</w:t>
      </w:r>
    </w:p>
    <w:p>
      <w:pPr>
        <w:pStyle w:val="Body"/>
        <w:ind w:left="720" w:firstLine="0"/>
      </w:pPr>
      <w:r>
        <w:rPr>
          <w:rtl w:val="0"/>
        </w:rPr>
        <w:t xml:space="preserve">4/6 </w:t>
      </w:r>
      <w:r>
        <w:rPr>
          <w:b w:val="1"/>
          <w:bCs w:val="1"/>
          <w:rtl w:val="0"/>
        </w:rPr>
        <w:t>Lec2:</w:t>
      </w:r>
      <w:r>
        <w:rPr>
          <w:rtl w:val="0"/>
          <w:lang w:val="en-US"/>
        </w:rPr>
        <w:t xml:space="preserve"> Stochastic Process, BM</w:t>
      </w:r>
    </w:p>
    <w:p>
      <w:pPr>
        <w:pStyle w:val="Body"/>
        <w:ind w:left="720" w:firstLine="0"/>
      </w:pPr>
      <w:r>
        <w:rPr>
          <w:rtl w:val="0"/>
        </w:rPr>
        <w:t xml:space="preserve">11 </w:t>
      </w:r>
      <w:r>
        <w:rPr>
          <w:b w:val="1"/>
          <w:bCs w:val="1"/>
          <w:rtl w:val="0"/>
        </w:rPr>
        <w:t>Lec3:</w:t>
      </w:r>
      <w:r>
        <w:rPr>
          <w:rtl w:val="0"/>
          <w:lang w:val="en-US"/>
        </w:rPr>
        <w:t xml:space="preserve"> Ito and Stratonovich Integral</w:t>
      </w:r>
    </w:p>
    <w:p>
      <w:pPr>
        <w:pStyle w:val="Body"/>
        <w:ind w:left="720" w:firstLine="0"/>
      </w:pPr>
      <w:r>
        <w:rPr>
          <w:rtl w:val="0"/>
        </w:rPr>
        <w:t xml:space="preserve">13/18 </w:t>
      </w:r>
      <w:r>
        <w:rPr>
          <w:b w:val="1"/>
          <w:bCs w:val="1"/>
          <w:rtl w:val="0"/>
        </w:rPr>
        <w:t>Lec4:</w:t>
      </w:r>
      <w:r>
        <w:rPr>
          <w:rtl w:val="0"/>
          <w:lang w:val="fr-FR"/>
        </w:rPr>
        <w:t xml:space="preserve"> Solvable SDE</w:t>
      </w:r>
    </w:p>
    <w:p>
      <w:pPr>
        <w:pStyle w:val="Body"/>
        <w:ind w:left="720" w:firstLine="0"/>
      </w:pPr>
      <w:r>
        <w:rPr>
          <w:rtl w:val="0"/>
        </w:rPr>
        <w:t>20</w:t>
      </w:r>
      <w:r>
        <w:rPr>
          <w:b w:val="1"/>
          <w:bCs w:val="1"/>
          <w:rtl w:val="0"/>
        </w:rPr>
        <w:t xml:space="preserve"> Lec5:</w:t>
      </w:r>
      <w:r>
        <w:rPr>
          <w:rtl w:val="0"/>
          <w:lang w:val="en-US"/>
        </w:rPr>
        <w:t xml:space="preserve"> Strong and Weak Solution of SDE</w:t>
      </w:r>
    </w:p>
    <w:p>
      <w:pPr>
        <w:pStyle w:val="Body"/>
        <w:ind w:left="720" w:firstLine="0"/>
      </w:pPr>
      <w:r>
        <w:rPr>
          <w:rtl w:val="0"/>
        </w:rPr>
        <w:t>25</w:t>
      </w:r>
      <w:r>
        <w:rPr>
          <w:b w:val="1"/>
          <w:bCs w:val="1"/>
          <w:rtl w:val="0"/>
        </w:rPr>
        <w:t xml:space="preserve"> Lec</w:t>
      </w:r>
      <w:r>
        <w:rPr>
          <w:b w:val="1"/>
          <w:bCs w:val="1"/>
          <w:rtl w:val="0"/>
          <w:lang w:val="en-US"/>
        </w:rPr>
        <w:t>5/</w:t>
      </w:r>
      <w:r>
        <w:rPr>
          <w:b w:val="1"/>
          <w:bCs w:val="1"/>
          <w:rtl w:val="0"/>
        </w:rPr>
        <w:t>6:</w:t>
      </w:r>
      <w:r>
        <w:rPr>
          <w:rtl w:val="0"/>
          <w:lang w:val="en-US"/>
        </w:rPr>
        <w:t xml:space="preserve"> Euler method, Strong Convergence</w:t>
      </w:r>
    </w:p>
    <w:p>
      <w:pPr>
        <w:pStyle w:val="Body"/>
        <w:ind w:left="720" w:firstLine="0"/>
      </w:pPr>
      <w:r>
        <w:rPr>
          <w:rtl w:val="0"/>
        </w:rPr>
        <w:t>2</w:t>
      </w:r>
      <w:r>
        <w:rPr>
          <w:rtl w:val="0"/>
          <w:lang w:val="en-US"/>
        </w:rPr>
        <w:t>7</w:t>
      </w:r>
      <w:r>
        <w:rPr>
          <w:b w:val="1"/>
          <w:bCs w:val="1"/>
          <w:rtl w:val="0"/>
        </w:rPr>
        <w:t xml:space="preserve"> Lec6</w:t>
      </w:r>
      <w:r>
        <w:rPr>
          <w:b w:val="1"/>
          <w:bCs w:val="1"/>
          <w:rtl w:val="0"/>
          <w:lang w:val="en-US"/>
        </w:rPr>
        <w:t>/7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Numerical Stability</w:t>
      </w:r>
    </w:p>
    <w:p>
      <w:pPr>
        <w:pStyle w:val="Body"/>
        <w:rPr>
          <w:u w:val="single"/>
        </w:rPr>
      </w:pPr>
      <w:r>
        <w:rPr>
          <w:u w:val="single"/>
          <w:rtl w:val="0"/>
        </w:rPr>
        <w:t>November</w:t>
      </w:r>
    </w:p>
    <w:p>
      <w:pPr>
        <w:pStyle w:val="Body"/>
        <w:ind w:left="720" w:firstLine="0"/>
        <w:rPr>
          <w:b w:val="1"/>
          <w:bCs w:val="1"/>
        </w:rPr>
      </w:pPr>
      <w:r>
        <w:rPr>
          <w:rtl w:val="0"/>
          <w:lang w:val="ru-RU"/>
        </w:rPr>
        <w:t xml:space="preserve">1 </w:t>
      </w:r>
      <w:r>
        <w:rPr>
          <w:b w:val="1"/>
          <w:bCs w:val="1"/>
          <w:rtl w:val="0"/>
          <w:lang w:val="it-IT"/>
        </w:rPr>
        <w:t>Mid Term</w:t>
      </w:r>
    </w:p>
    <w:p>
      <w:pPr>
        <w:pStyle w:val="Body"/>
        <w:ind w:left="720" w:firstLine="0"/>
      </w:pPr>
      <w:r>
        <w:rPr>
          <w:rtl w:val="0"/>
        </w:rPr>
        <w:t xml:space="preserve">3 </w:t>
      </w:r>
      <w:r>
        <w:rPr>
          <w:b w:val="1"/>
          <w:bCs w:val="1"/>
          <w:rtl w:val="0"/>
        </w:rPr>
        <w:t xml:space="preserve">Lec8: </w:t>
      </w:r>
      <w:r>
        <w:rPr>
          <w:rtl w:val="0"/>
          <w:lang w:val="en-US"/>
        </w:rPr>
        <w:t>Ito Taylor Expansion: Multiple Stochastic Integrals</w:t>
      </w:r>
    </w:p>
    <w:p>
      <w:pPr>
        <w:pStyle w:val="Body"/>
        <w:ind w:left="720" w:firstLine="0"/>
      </w:pPr>
      <w:r>
        <w:rPr>
          <w:rtl w:val="0"/>
        </w:rPr>
        <w:t xml:space="preserve">8 </w:t>
      </w:r>
      <w:r>
        <w:rPr>
          <w:b w:val="1"/>
          <w:bCs w:val="1"/>
          <w:rtl w:val="0"/>
        </w:rPr>
        <w:t>Lec9:</w:t>
      </w:r>
      <w:r>
        <w:rPr>
          <w:rtl w:val="0"/>
          <w:lang w:val="en-US"/>
        </w:rPr>
        <w:t xml:space="preserve"> Ito Taylor Expansion: General Form</w:t>
      </w:r>
    </w:p>
    <w:p>
      <w:pPr>
        <w:pStyle w:val="Body"/>
        <w:ind w:left="720" w:firstLine="0"/>
      </w:pPr>
      <w:r>
        <w:rPr>
          <w:rtl w:val="0"/>
        </w:rPr>
        <w:t xml:space="preserve">10 </w:t>
      </w:r>
      <w:r>
        <w:rPr>
          <w:b w:val="1"/>
          <w:bCs w:val="1"/>
          <w:rtl w:val="0"/>
        </w:rPr>
        <w:t>Lec10:</w:t>
      </w:r>
      <w:r>
        <w:rPr>
          <w:rtl w:val="0"/>
          <w:lang w:val="en-US"/>
        </w:rPr>
        <w:t xml:space="preserve"> Strong Approximation of Stochastic Integrals</w:t>
      </w:r>
    </w:p>
    <w:p>
      <w:pPr>
        <w:pStyle w:val="Body"/>
        <w:ind w:left="720" w:firstLine="0"/>
      </w:pPr>
      <w:r>
        <w:rPr>
          <w:rtl w:val="0"/>
        </w:rPr>
        <w:t xml:space="preserve">15 </w:t>
      </w:r>
      <w:r>
        <w:rPr>
          <w:b w:val="1"/>
          <w:bCs w:val="1"/>
          <w:rtl w:val="0"/>
        </w:rPr>
        <w:t>Lec11:</w:t>
      </w:r>
      <w:r>
        <w:rPr>
          <w:rtl w:val="0"/>
          <w:lang w:val="en-US"/>
        </w:rPr>
        <w:t xml:space="preserve"> Strong Schemes with higher order</w:t>
      </w:r>
    </w:p>
    <w:p>
      <w:pPr>
        <w:pStyle w:val="Body"/>
        <w:ind w:left="720" w:firstLine="0"/>
      </w:pPr>
      <w:r>
        <w:rPr>
          <w:rtl w:val="0"/>
        </w:rPr>
        <w:t xml:space="preserve">(TBD) </w:t>
      </w:r>
      <w:r>
        <w:rPr>
          <w:b w:val="1"/>
          <w:bCs w:val="1"/>
          <w:rtl w:val="0"/>
        </w:rPr>
        <w:t>Lec12:</w:t>
      </w:r>
      <w:r>
        <w:rPr>
          <w:rtl w:val="0"/>
          <w:lang w:val="en-US"/>
        </w:rPr>
        <w:t xml:space="preserve"> Mean Square Estimations of Stochastic Integrals</w:t>
      </w:r>
    </w:p>
    <w:p>
      <w:pPr>
        <w:pStyle w:val="Body"/>
        <w:ind w:left="720" w:firstLine="0"/>
      </w:pPr>
      <w:r>
        <w:rPr>
          <w:rtl w:val="0"/>
        </w:rPr>
        <w:t xml:space="preserve">(TBD) </w:t>
      </w:r>
      <w:r>
        <w:rPr>
          <w:b w:val="1"/>
          <w:bCs w:val="1"/>
          <w:rtl w:val="0"/>
          <w:lang w:val="it-IT"/>
        </w:rPr>
        <w:t>Lec13:</w:t>
      </w:r>
      <w:r>
        <w:rPr>
          <w:rtl w:val="0"/>
          <w:lang w:val="en-US"/>
        </w:rPr>
        <w:t xml:space="preserve"> General Strong Convergence Theorem, Stochastic RK Schemes</w:t>
      </w:r>
    </w:p>
    <w:p>
      <w:pPr>
        <w:pStyle w:val="Body"/>
        <w:ind w:left="720" w:firstLine="0"/>
      </w:pPr>
      <w:r>
        <w:rPr>
          <w:rtl w:val="0"/>
          <w:lang w:val="ru-RU"/>
        </w:rPr>
        <w:t xml:space="preserve">17 </w:t>
      </w:r>
      <w:r>
        <w:rPr>
          <w:b w:val="1"/>
          <w:bCs w:val="1"/>
          <w:rtl w:val="0"/>
          <w:lang w:val="de-DE"/>
        </w:rPr>
        <w:t>Lec14:</w:t>
      </w:r>
      <w:r>
        <w:rPr>
          <w:rtl w:val="0"/>
          <w:lang w:val="en-US"/>
        </w:rPr>
        <w:t xml:space="preserve"> Implicit Strong Schemes</w:t>
      </w:r>
    </w:p>
    <w:p>
      <w:pPr>
        <w:pStyle w:val="Body"/>
        <w:ind w:left="720" w:firstLine="0"/>
      </w:pPr>
      <w:r>
        <w:rPr>
          <w:rtl w:val="0"/>
        </w:rPr>
        <w:t xml:space="preserve">29 </w:t>
      </w:r>
      <w:r>
        <w:rPr>
          <w:b w:val="1"/>
          <w:bCs w:val="1"/>
          <w:rtl w:val="0"/>
        </w:rPr>
        <w:t>Lec15:</w:t>
      </w:r>
      <w:r>
        <w:rPr>
          <w:rtl w:val="0"/>
          <w:lang w:val="en-US"/>
        </w:rPr>
        <w:t xml:space="preserve"> Weak Taylor Approximation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December</w:t>
      </w:r>
    </w:p>
    <w:p>
      <w:pPr>
        <w:pStyle w:val="Body"/>
        <w:ind w:left="720" w:firstLine="0"/>
      </w:pPr>
      <w:r>
        <w:rPr>
          <w:rtl w:val="0"/>
          <w:lang w:val="ru-RU"/>
        </w:rPr>
        <w:t xml:space="preserve">1 </w:t>
      </w:r>
      <w:r>
        <w:rPr>
          <w:b w:val="1"/>
          <w:bCs w:val="1"/>
          <w:rtl w:val="0"/>
          <w:lang w:val="de-DE"/>
        </w:rPr>
        <w:t>Lec16:</w:t>
      </w:r>
      <w:r>
        <w:rPr>
          <w:rtl w:val="0"/>
          <w:lang w:val="en-US"/>
        </w:rPr>
        <w:t xml:space="preserve"> Weak RK, Predictor-Correction Method</w:t>
      </w:r>
    </w:p>
    <w:p>
      <w:pPr>
        <w:pStyle w:val="Body"/>
        <w:ind w:left="720" w:firstLine="0"/>
      </w:pPr>
      <w:r>
        <w:rPr>
          <w:rtl w:val="0"/>
          <w:lang w:val="en-US"/>
        </w:rPr>
        <w:t>(This is a proposed schedule.)</w:t>
      </w: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Learning outcomes are evaluated by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Implement schemes by PC programs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Estimate convergence order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Apply Feynman-Kac formula to solve PDE by SDE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