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CE93" w14:textId="17004612" w:rsidR="003D7EE6" w:rsidRPr="00807C7A" w:rsidRDefault="003D7EE6" w:rsidP="003D7EE6">
      <w:pPr>
        <w:spacing w:after="160" w:line="259" w:lineRule="auto"/>
        <w:jc w:val="center"/>
        <w:rPr>
          <w:rFonts w:eastAsiaTheme="majorEastAsia" w:cstheme="majorBidi"/>
          <w:b/>
          <w:color w:val="000000" w:themeColor="text1"/>
          <w:sz w:val="28"/>
          <w:szCs w:val="32"/>
          <w:lang w:val="en-GB"/>
        </w:rPr>
      </w:pPr>
      <w:r w:rsidRPr="00807C7A">
        <w:rPr>
          <w:noProof/>
          <w:color w:val="000000" w:themeColor="text1"/>
          <w:lang w:val="en-GB"/>
        </w:rPr>
        <w:drawing>
          <wp:inline distT="0" distB="0" distL="0" distR="0" wp14:anchorId="4824B8BA" wp14:editId="24C162B9">
            <wp:extent cx="6048375" cy="6467475"/>
            <wp:effectExtent l="0" t="0" r="9525" b="9525"/>
            <wp:docPr id="176514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8375" cy="6467475"/>
                    </a:xfrm>
                    <a:prstGeom prst="rect">
                      <a:avLst/>
                    </a:prstGeom>
                    <a:noFill/>
                    <a:ln>
                      <a:noFill/>
                    </a:ln>
                  </pic:spPr>
                </pic:pic>
              </a:graphicData>
            </a:graphic>
          </wp:inline>
        </w:drawing>
      </w:r>
    </w:p>
    <w:p w14:paraId="0AE5E855" w14:textId="77777777" w:rsidR="005429BC" w:rsidRPr="00807C7A" w:rsidRDefault="005429BC">
      <w:pPr>
        <w:spacing w:after="160" w:line="259" w:lineRule="auto"/>
        <w:jc w:val="left"/>
        <w:rPr>
          <w:rFonts w:eastAsiaTheme="majorEastAsia" w:cstheme="majorBidi"/>
          <w:b/>
          <w:color w:val="000000" w:themeColor="text1"/>
          <w:sz w:val="28"/>
          <w:szCs w:val="32"/>
          <w:lang w:val="en-GB"/>
        </w:rPr>
      </w:pPr>
      <w:r w:rsidRPr="00807C7A">
        <w:rPr>
          <w:rFonts w:eastAsiaTheme="majorEastAsia" w:cstheme="majorBidi"/>
          <w:b/>
          <w:color w:val="000000" w:themeColor="text1"/>
          <w:sz w:val="28"/>
          <w:szCs w:val="32"/>
          <w:lang w:val="en-GB"/>
        </w:rPr>
        <w:br w:type="page"/>
      </w:r>
    </w:p>
    <w:p w14:paraId="02AE3529"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7D73BFA2"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764F5E16"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798E9EE0"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03394ED3"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147EE79A"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66A118BE"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09569204"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17AD7C01"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0693DD7F"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6418FC69" w14:textId="77777777" w:rsidR="005429BC" w:rsidRPr="00807C7A" w:rsidRDefault="005429BC" w:rsidP="005429BC">
      <w:pPr>
        <w:spacing w:after="160" w:line="259" w:lineRule="auto"/>
        <w:jc w:val="center"/>
        <w:rPr>
          <w:rFonts w:eastAsiaTheme="majorEastAsia" w:cstheme="majorBidi"/>
          <w:b/>
          <w:color w:val="000000" w:themeColor="text1"/>
          <w:sz w:val="32"/>
          <w:szCs w:val="32"/>
          <w:lang w:val="en-GB"/>
        </w:rPr>
      </w:pPr>
    </w:p>
    <w:p w14:paraId="008CE3AE" w14:textId="71A50E0D" w:rsidR="003D7EE6" w:rsidRPr="00807C7A" w:rsidRDefault="005429BC" w:rsidP="005429BC">
      <w:pPr>
        <w:spacing w:after="160" w:line="259" w:lineRule="auto"/>
        <w:jc w:val="center"/>
        <w:rPr>
          <w:rFonts w:eastAsiaTheme="majorEastAsia" w:cstheme="majorBidi"/>
          <w:b/>
          <w:color w:val="000000" w:themeColor="text1"/>
          <w:sz w:val="32"/>
          <w:szCs w:val="32"/>
          <w:lang w:val="en-GB"/>
        </w:rPr>
      </w:pPr>
      <w:r w:rsidRPr="00807C7A">
        <w:rPr>
          <w:rFonts w:eastAsiaTheme="majorEastAsia" w:cstheme="majorBidi"/>
          <w:b/>
          <w:color w:val="000000" w:themeColor="text1"/>
          <w:sz w:val="32"/>
          <w:szCs w:val="32"/>
          <w:lang w:val="en-GB"/>
        </w:rPr>
        <w:t>REFLECTIVE PORTFOLIO ON MANAGEMENT THEORIES, COMPETENCIES, AND PRACTICES</w:t>
      </w:r>
      <w:r w:rsidRPr="00807C7A">
        <w:rPr>
          <w:rFonts w:eastAsiaTheme="majorEastAsia" w:cstheme="majorBidi"/>
          <w:b/>
          <w:color w:val="000000" w:themeColor="text1"/>
          <w:sz w:val="32"/>
          <w:szCs w:val="32"/>
          <w:lang w:val="en-GB"/>
        </w:rPr>
        <w:br w:type="page"/>
      </w:r>
    </w:p>
    <w:sdt>
      <w:sdtPr>
        <w:rPr>
          <w:rFonts w:eastAsiaTheme="minorHAnsi"/>
        </w:rPr>
        <w:id w:val="-1273230575"/>
        <w:docPartObj>
          <w:docPartGallery w:val="Table of Contents"/>
          <w:docPartUnique/>
        </w:docPartObj>
      </w:sdtPr>
      <w:sdtEndPr>
        <w:rPr>
          <w:rFonts w:ascii="Times New Roman" w:hAnsi="Times New Roman" w:cstheme="minorBidi"/>
          <w:b/>
          <w:bCs/>
          <w:noProof/>
          <w:color w:val="000000" w:themeColor="text1"/>
          <w:sz w:val="24"/>
          <w:szCs w:val="24"/>
          <w:lang w:val="en-GB"/>
        </w:rPr>
      </w:sdtEndPr>
      <w:sdtContent>
        <w:p w14:paraId="0D039120" w14:textId="0D49F668" w:rsidR="003D7EE6" w:rsidRPr="002A450A" w:rsidRDefault="003D7EE6" w:rsidP="002A450A">
          <w:pPr>
            <w:pStyle w:val="TOCHeading"/>
            <w:spacing w:line="360" w:lineRule="auto"/>
            <w:jc w:val="center"/>
            <w:rPr>
              <w:rFonts w:ascii="Times New Roman" w:hAnsi="Times New Roman" w:cs="Times New Roman"/>
              <w:b/>
              <w:bCs/>
              <w:color w:val="000000" w:themeColor="text1"/>
              <w:sz w:val="28"/>
              <w:szCs w:val="28"/>
            </w:rPr>
          </w:pPr>
          <w:r w:rsidRPr="002A450A">
            <w:rPr>
              <w:rFonts w:ascii="Times New Roman" w:hAnsi="Times New Roman" w:cs="Times New Roman"/>
              <w:b/>
              <w:bCs/>
              <w:color w:val="000000" w:themeColor="text1"/>
              <w:sz w:val="28"/>
              <w:szCs w:val="28"/>
            </w:rPr>
            <w:t>Table of Contents</w:t>
          </w:r>
        </w:p>
        <w:p w14:paraId="37E6259D" w14:textId="5481E6CB" w:rsidR="002A450A" w:rsidRDefault="003D7EE6">
          <w:pPr>
            <w:pStyle w:val="TOC1"/>
            <w:tabs>
              <w:tab w:val="right" w:leader="dot" w:pos="9350"/>
            </w:tabs>
            <w:rPr>
              <w:rFonts w:asciiTheme="minorHAnsi" w:eastAsiaTheme="minorEastAsia" w:hAnsiTheme="minorHAnsi"/>
              <w:noProof/>
              <w:kern w:val="2"/>
              <w:lang w:val="en-US"/>
              <w14:ligatures w14:val="standardContextual"/>
            </w:rPr>
          </w:pPr>
          <w:r w:rsidRPr="00807C7A">
            <w:rPr>
              <w:color w:val="000000" w:themeColor="text1"/>
              <w:lang w:val="en-GB"/>
            </w:rPr>
            <w:fldChar w:fldCharType="begin"/>
          </w:r>
          <w:r w:rsidRPr="00807C7A">
            <w:rPr>
              <w:color w:val="000000" w:themeColor="text1"/>
              <w:lang w:val="en-GB"/>
            </w:rPr>
            <w:instrText xml:space="preserve"> TOC \o "1-3" \h \z \u </w:instrText>
          </w:r>
          <w:r w:rsidRPr="00807C7A">
            <w:rPr>
              <w:color w:val="000000" w:themeColor="text1"/>
              <w:lang w:val="en-GB"/>
            </w:rPr>
            <w:fldChar w:fldCharType="separate"/>
          </w:r>
          <w:hyperlink w:anchor="_Toc213336359" w:history="1">
            <w:r w:rsidR="002A450A" w:rsidRPr="00CC6880">
              <w:rPr>
                <w:rStyle w:val="Hyperlink"/>
                <w:noProof/>
                <w:lang w:val="en-GB"/>
              </w:rPr>
              <w:t>Week 2: Introduction to Management</w:t>
            </w:r>
            <w:r w:rsidR="002A450A">
              <w:rPr>
                <w:noProof/>
                <w:webHidden/>
              </w:rPr>
              <w:tab/>
            </w:r>
            <w:r w:rsidR="002A450A">
              <w:rPr>
                <w:noProof/>
                <w:webHidden/>
              </w:rPr>
              <w:fldChar w:fldCharType="begin"/>
            </w:r>
            <w:r w:rsidR="002A450A">
              <w:rPr>
                <w:noProof/>
                <w:webHidden/>
              </w:rPr>
              <w:instrText xml:space="preserve"> PAGEREF _Toc213336359 \h </w:instrText>
            </w:r>
            <w:r w:rsidR="002A450A">
              <w:rPr>
                <w:noProof/>
                <w:webHidden/>
              </w:rPr>
            </w:r>
            <w:r w:rsidR="002A450A">
              <w:rPr>
                <w:noProof/>
                <w:webHidden/>
              </w:rPr>
              <w:fldChar w:fldCharType="separate"/>
            </w:r>
            <w:r w:rsidR="002A450A">
              <w:rPr>
                <w:noProof/>
                <w:webHidden/>
              </w:rPr>
              <w:t>4</w:t>
            </w:r>
            <w:r w:rsidR="002A450A">
              <w:rPr>
                <w:noProof/>
                <w:webHidden/>
              </w:rPr>
              <w:fldChar w:fldCharType="end"/>
            </w:r>
          </w:hyperlink>
        </w:p>
        <w:p w14:paraId="133DB6FA" w14:textId="3F7AC376"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60" w:history="1">
            <w:r w:rsidRPr="00CC6880">
              <w:rPr>
                <w:rStyle w:val="Hyperlink"/>
                <w:noProof/>
                <w:lang w:val="en-GB"/>
              </w:rPr>
              <w:t>Task 1</w:t>
            </w:r>
            <w:r>
              <w:rPr>
                <w:noProof/>
                <w:webHidden/>
              </w:rPr>
              <w:tab/>
            </w:r>
            <w:r>
              <w:rPr>
                <w:noProof/>
                <w:webHidden/>
              </w:rPr>
              <w:fldChar w:fldCharType="begin"/>
            </w:r>
            <w:r>
              <w:rPr>
                <w:noProof/>
                <w:webHidden/>
              </w:rPr>
              <w:instrText xml:space="preserve"> PAGEREF _Toc213336360 \h </w:instrText>
            </w:r>
            <w:r>
              <w:rPr>
                <w:noProof/>
                <w:webHidden/>
              </w:rPr>
            </w:r>
            <w:r>
              <w:rPr>
                <w:noProof/>
                <w:webHidden/>
              </w:rPr>
              <w:fldChar w:fldCharType="separate"/>
            </w:r>
            <w:r>
              <w:rPr>
                <w:noProof/>
                <w:webHidden/>
              </w:rPr>
              <w:t>4</w:t>
            </w:r>
            <w:r>
              <w:rPr>
                <w:noProof/>
                <w:webHidden/>
              </w:rPr>
              <w:fldChar w:fldCharType="end"/>
            </w:r>
          </w:hyperlink>
        </w:p>
        <w:p w14:paraId="41A15E7A" w14:textId="710C13FB"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61" w:history="1">
            <w:r w:rsidRPr="00CC6880">
              <w:rPr>
                <w:rStyle w:val="Hyperlink"/>
                <w:noProof/>
                <w:lang w:val="en-GB"/>
              </w:rPr>
              <w:t>Task 2</w:t>
            </w:r>
            <w:r>
              <w:rPr>
                <w:noProof/>
                <w:webHidden/>
              </w:rPr>
              <w:tab/>
            </w:r>
            <w:r>
              <w:rPr>
                <w:noProof/>
                <w:webHidden/>
              </w:rPr>
              <w:fldChar w:fldCharType="begin"/>
            </w:r>
            <w:r>
              <w:rPr>
                <w:noProof/>
                <w:webHidden/>
              </w:rPr>
              <w:instrText xml:space="preserve"> PAGEREF _Toc213336361 \h </w:instrText>
            </w:r>
            <w:r>
              <w:rPr>
                <w:noProof/>
                <w:webHidden/>
              </w:rPr>
            </w:r>
            <w:r>
              <w:rPr>
                <w:noProof/>
                <w:webHidden/>
              </w:rPr>
              <w:fldChar w:fldCharType="separate"/>
            </w:r>
            <w:r>
              <w:rPr>
                <w:noProof/>
                <w:webHidden/>
              </w:rPr>
              <w:t>5</w:t>
            </w:r>
            <w:r>
              <w:rPr>
                <w:noProof/>
                <w:webHidden/>
              </w:rPr>
              <w:fldChar w:fldCharType="end"/>
            </w:r>
          </w:hyperlink>
        </w:p>
        <w:p w14:paraId="66B23700" w14:textId="54B410BC"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62" w:history="1">
            <w:r w:rsidRPr="00CC6880">
              <w:rPr>
                <w:rStyle w:val="Hyperlink"/>
                <w:noProof/>
                <w:lang w:val="en-GB"/>
              </w:rPr>
              <w:t>Week 3: The Practice of Management</w:t>
            </w:r>
            <w:r>
              <w:rPr>
                <w:noProof/>
                <w:webHidden/>
              </w:rPr>
              <w:tab/>
            </w:r>
            <w:r>
              <w:rPr>
                <w:noProof/>
                <w:webHidden/>
              </w:rPr>
              <w:fldChar w:fldCharType="begin"/>
            </w:r>
            <w:r>
              <w:rPr>
                <w:noProof/>
                <w:webHidden/>
              </w:rPr>
              <w:instrText xml:space="preserve"> PAGEREF _Toc213336362 \h </w:instrText>
            </w:r>
            <w:r>
              <w:rPr>
                <w:noProof/>
                <w:webHidden/>
              </w:rPr>
            </w:r>
            <w:r>
              <w:rPr>
                <w:noProof/>
                <w:webHidden/>
              </w:rPr>
              <w:fldChar w:fldCharType="separate"/>
            </w:r>
            <w:r>
              <w:rPr>
                <w:noProof/>
                <w:webHidden/>
              </w:rPr>
              <w:t>5</w:t>
            </w:r>
            <w:r>
              <w:rPr>
                <w:noProof/>
                <w:webHidden/>
              </w:rPr>
              <w:fldChar w:fldCharType="end"/>
            </w:r>
          </w:hyperlink>
        </w:p>
        <w:p w14:paraId="5DF4DC2E" w14:textId="724A0028"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63" w:history="1">
            <w:r w:rsidRPr="00CC6880">
              <w:rPr>
                <w:rStyle w:val="Hyperlink"/>
                <w:noProof/>
                <w:lang w:val="en-GB"/>
              </w:rPr>
              <w:t>Task 1</w:t>
            </w:r>
            <w:r>
              <w:rPr>
                <w:noProof/>
                <w:webHidden/>
              </w:rPr>
              <w:tab/>
            </w:r>
            <w:r>
              <w:rPr>
                <w:noProof/>
                <w:webHidden/>
              </w:rPr>
              <w:fldChar w:fldCharType="begin"/>
            </w:r>
            <w:r>
              <w:rPr>
                <w:noProof/>
                <w:webHidden/>
              </w:rPr>
              <w:instrText xml:space="preserve"> PAGEREF _Toc213336363 \h </w:instrText>
            </w:r>
            <w:r>
              <w:rPr>
                <w:noProof/>
                <w:webHidden/>
              </w:rPr>
            </w:r>
            <w:r>
              <w:rPr>
                <w:noProof/>
                <w:webHidden/>
              </w:rPr>
              <w:fldChar w:fldCharType="separate"/>
            </w:r>
            <w:r>
              <w:rPr>
                <w:noProof/>
                <w:webHidden/>
              </w:rPr>
              <w:t>5</w:t>
            </w:r>
            <w:r>
              <w:rPr>
                <w:noProof/>
                <w:webHidden/>
              </w:rPr>
              <w:fldChar w:fldCharType="end"/>
            </w:r>
          </w:hyperlink>
        </w:p>
        <w:p w14:paraId="15AFC11B" w14:textId="21DA38AA"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64" w:history="1">
            <w:r w:rsidRPr="00CC6880">
              <w:rPr>
                <w:rStyle w:val="Hyperlink"/>
                <w:noProof/>
                <w:lang w:val="en-GB"/>
              </w:rPr>
              <w:t>Task 2</w:t>
            </w:r>
            <w:r>
              <w:rPr>
                <w:noProof/>
                <w:webHidden/>
              </w:rPr>
              <w:tab/>
            </w:r>
            <w:r>
              <w:rPr>
                <w:noProof/>
                <w:webHidden/>
              </w:rPr>
              <w:fldChar w:fldCharType="begin"/>
            </w:r>
            <w:r>
              <w:rPr>
                <w:noProof/>
                <w:webHidden/>
              </w:rPr>
              <w:instrText xml:space="preserve"> PAGEREF _Toc213336364 \h </w:instrText>
            </w:r>
            <w:r>
              <w:rPr>
                <w:noProof/>
                <w:webHidden/>
              </w:rPr>
            </w:r>
            <w:r>
              <w:rPr>
                <w:noProof/>
                <w:webHidden/>
              </w:rPr>
              <w:fldChar w:fldCharType="separate"/>
            </w:r>
            <w:r>
              <w:rPr>
                <w:noProof/>
                <w:webHidden/>
              </w:rPr>
              <w:t>5</w:t>
            </w:r>
            <w:r>
              <w:rPr>
                <w:noProof/>
                <w:webHidden/>
              </w:rPr>
              <w:fldChar w:fldCharType="end"/>
            </w:r>
          </w:hyperlink>
        </w:p>
        <w:p w14:paraId="128FEDF8" w14:textId="1E6F1102"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65" w:history="1">
            <w:r w:rsidRPr="00CC6880">
              <w:rPr>
                <w:rStyle w:val="Hyperlink"/>
                <w:noProof/>
                <w:lang w:val="en-GB"/>
              </w:rPr>
              <w:t>Week 4: Foundations of Management Part 1</w:t>
            </w:r>
            <w:r>
              <w:rPr>
                <w:noProof/>
                <w:webHidden/>
              </w:rPr>
              <w:tab/>
            </w:r>
            <w:r>
              <w:rPr>
                <w:noProof/>
                <w:webHidden/>
              </w:rPr>
              <w:fldChar w:fldCharType="begin"/>
            </w:r>
            <w:r>
              <w:rPr>
                <w:noProof/>
                <w:webHidden/>
              </w:rPr>
              <w:instrText xml:space="preserve"> PAGEREF _Toc213336365 \h </w:instrText>
            </w:r>
            <w:r>
              <w:rPr>
                <w:noProof/>
                <w:webHidden/>
              </w:rPr>
            </w:r>
            <w:r>
              <w:rPr>
                <w:noProof/>
                <w:webHidden/>
              </w:rPr>
              <w:fldChar w:fldCharType="separate"/>
            </w:r>
            <w:r>
              <w:rPr>
                <w:noProof/>
                <w:webHidden/>
              </w:rPr>
              <w:t>6</w:t>
            </w:r>
            <w:r>
              <w:rPr>
                <w:noProof/>
                <w:webHidden/>
              </w:rPr>
              <w:fldChar w:fldCharType="end"/>
            </w:r>
          </w:hyperlink>
        </w:p>
        <w:p w14:paraId="36A90FAC" w14:textId="73CDB02F"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66" w:history="1">
            <w:r w:rsidRPr="00CC6880">
              <w:rPr>
                <w:rStyle w:val="Hyperlink"/>
                <w:noProof/>
                <w:lang w:val="en-GB"/>
              </w:rPr>
              <w:t>Task 1</w:t>
            </w:r>
            <w:r>
              <w:rPr>
                <w:noProof/>
                <w:webHidden/>
              </w:rPr>
              <w:tab/>
            </w:r>
            <w:r>
              <w:rPr>
                <w:noProof/>
                <w:webHidden/>
              </w:rPr>
              <w:fldChar w:fldCharType="begin"/>
            </w:r>
            <w:r>
              <w:rPr>
                <w:noProof/>
                <w:webHidden/>
              </w:rPr>
              <w:instrText xml:space="preserve"> PAGEREF _Toc213336366 \h </w:instrText>
            </w:r>
            <w:r>
              <w:rPr>
                <w:noProof/>
                <w:webHidden/>
              </w:rPr>
            </w:r>
            <w:r>
              <w:rPr>
                <w:noProof/>
                <w:webHidden/>
              </w:rPr>
              <w:fldChar w:fldCharType="separate"/>
            </w:r>
            <w:r>
              <w:rPr>
                <w:noProof/>
                <w:webHidden/>
              </w:rPr>
              <w:t>6</w:t>
            </w:r>
            <w:r>
              <w:rPr>
                <w:noProof/>
                <w:webHidden/>
              </w:rPr>
              <w:fldChar w:fldCharType="end"/>
            </w:r>
          </w:hyperlink>
        </w:p>
        <w:p w14:paraId="0ECB0564" w14:textId="021D485F"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67" w:history="1">
            <w:r w:rsidRPr="00CC6880">
              <w:rPr>
                <w:rStyle w:val="Hyperlink"/>
                <w:noProof/>
                <w:lang w:val="en-GB"/>
              </w:rPr>
              <w:t>Task 2</w:t>
            </w:r>
            <w:r>
              <w:rPr>
                <w:noProof/>
                <w:webHidden/>
              </w:rPr>
              <w:tab/>
            </w:r>
            <w:r>
              <w:rPr>
                <w:noProof/>
                <w:webHidden/>
              </w:rPr>
              <w:fldChar w:fldCharType="begin"/>
            </w:r>
            <w:r>
              <w:rPr>
                <w:noProof/>
                <w:webHidden/>
              </w:rPr>
              <w:instrText xml:space="preserve"> PAGEREF _Toc213336367 \h </w:instrText>
            </w:r>
            <w:r>
              <w:rPr>
                <w:noProof/>
                <w:webHidden/>
              </w:rPr>
            </w:r>
            <w:r>
              <w:rPr>
                <w:noProof/>
                <w:webHidden/>
              </w:rPr>
              <w:fldChar w:fldCharType="separate"/>
            </w:r>
            <w:r>
              <w:rPr>
                <w:noProof/>
                <w:webHidden/>
              </w:rPr>
              <w:t>6</w:t>
            </w:r>
            <w:r>
              <w:rPr>
                <w:noProof/>
                <w:webHidden/>
              </w:rPr>
              <w:fldChar w:fldCharType="end"/>
            </w:r>
          </w:hyperlink>
        </w:p>
        <w:p w14:paraId="1D9A80E2" w14:textId="6F8A59E3"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68" w:history="1">
            <w:r w:rsidRPr="00CC6880">
              <w:rPr>
                <w:rStyle w:val="Hyperlink"/>
                <w:noProof/>
                <w:lang w:val="en-GB"/>
              </w:rPr>
              <w:t>Week 5: Foundations of Management Part 2</w:t>
            </w:r>
            <w:r>
              <w:rPr>
                <w:noProof/>
                <w:webHidden/>
              </w:rPr>
              <w:tab/>
            </w:r>
            <w:r>
              <w:rPr>
                <w:noProof/>
                <w:webHidden/>
              </w:rPr>
              <w:fldChar w:fldCharType="begin"/>
            </w:r>
            <w:r>
              <w:rPr>
                <w:noProof/>
                <w:webHidden/>
              </w:rPr>
              <w:instrText xml:space="preserve"> PAGEREF _Toc213336368 \h </w:instrText>
            </w:r>
            <w:r>
              <w:rPr>
                <w:noProof/>
                <w:webHidden/>
              </w:rPr>
            </w:r>
            <w:r>
              <w:rPr>
                <w:noProof/>
                <w:webHidden/>
              </w:rPr>
              <w:fldChar w:fldCharType="separate"/>
            </w:r>
            <w:r>
              <w:rPr>
                <w:noProof/>
                <w:webHidden/>
              </w:rPr>
              <w:t>6</w:t>
            </w:r>
            <w:r>
              <w:rPr>
                <w:noProof/>
                <w:webHidden/>
              </w:rPr>
              <w:fldChar w:fldCharType="end"/>
            </w:r>
          </w:hyperlink>
        </w:p>
        <w:p w14:paraId="4B4F1061" w14:textId="13A94C90"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69" w:history="1">
            <w:r w:rsidRPr="00CC6880">
              <w:rPr>
                <w:rStyle w:val="Hyperlink"/>
                <w:noProof/>
                <w:lang w:val="en-GB"/>
              </w:rPr>
              <w:t>Task 1</w:t>
            </w:r>
            <w:r>
              <w:rPr>
                <w:noProof/>
                <w:webHidden/>
              </w:rPr>
              <w:tab/>
            </w:r>
            <w:r>
              <w:rPr>
                <w:noProof/>
                <w:webHidden/>
              </w:rPr>
              <w:fldChar w:fldCharType="begin"/>
            </w:r>
            <w:r>
              <w:rPr>
                <w:noProof/>
                <w:webHidden/>
              </w:rPr>
              <w:instrText xml:space="preserve"> PAGEREF _Toc213336369 \h </w:instrText>
            </w:r>
            <w:r>
              <w:rPr>
                <w:noProof/>
                <w:webHidden/>
              </w:rPr>
            </w:r>
            <w:r>
              <w:rPr>
                <w:noProof/>
                <w:webHidden/>
              </w:rPr>
              <w:fldChar w:fldCharType="separate"/>
            </w:r>
            <w:r>
              <w:rPr>
                <w:noProof/>
                <w:webHidden/>
              </w:rPr>
              <w:t>6</w:t>
            </w:r>
            <w:r>
              <w:rPr>
                <w:noProof/>
                <w:webHidden/>
              </w:rPr>
              <w:fldChar w:fldCharType="end"/>
            </w:r>
          </w:hyperlink>
        </w:p>
        <w:p w14:paraId="33342E82" w14:textId="2D9934E9"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0" w:history="1">
            <w:r w:rsidRPr="00CC6880">
              <w:rPr>
                <w:rStyle w:val="Hyperlink"/>
                <w:noProof/>
                <w:lang w:val="en-GB"/>
              </w:rPr>
              <w:t>Task 2</w:t>
            </w:r>
            <w:r>
              <w:rPr>
                <w:noProof/>
                <w:webHidden/>
              </w:rPr>
              <w:tab/>
            </w:r>
            <w:r>
              <w:rPr>
                <w:noProof/>
                <w:webHidden/>
              </w:rPr>
              <w:fldChar w:fldCharType="begin"/>
            </w:r>
            <w:r>
              <w:rPr>
                <w:noProof/>
                <w:webHidden/>
              </w:rPr>
              <w:instrText xml:space="preserve"> PAGEREF _Toc213336370 \h </w:instrText>
            </w:r>
            <w:r>
              <w:rPr>
                <w:noProof/>
                <w:webHidden/>
              </w:rPr>
            </w:r>
            <w:r>
              <w:rPr>
                <w:noProof/>
                <w:webHidden/>
              </w:rPr>
              <w:fldChar w:fldCharType="separate"/>
            </w:r>
            <w:r>
              <w:rPr>
                <w:noProof/>
                <w:webHidden/>
              </w:rPr>
              <w:t>7</w:t>
            </w:r>
            <w:r>
              <w:rPr>
                <w:noProof/>
                <w:webHidden/>
              </w:rPr>
              <w:fldChar w:fldCharType="end"/>
            </w:r>
          </w:hyperlink>
        </w:p>
        <w:p w14:paraId="73E8FFD3" w14:textId="456AE3CC"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71" w:history="1">
            <w:r w:rsidRPr="00CC6880">
              <w:rPr>
                <w:rStyle w:val="Hyperlink"/>
                <w:noProof/>
                <w:lang w:val="en-GB"/>
              </w:rPr>
              <w:t>Week 5: Foundations of Management Part 2</w:t>
            </w:r>
            <w:r>
              <w:rPr>
                <w:noProof/>
                <w:webHidden/>
              </w:rPr>
              <w:tab/>
            </w:r>
            <w:r>
              <w:rPr>
                <w:noProof/>
                <w:webHidden/>
              </w:rPr>
              <w:fldChar w:fldCharType="begin"/>
            </w:r>
            <w:r>
              <w:rPr>
                <w:noProof/>
                <w:webHidden/>
              </w:rPr>
              <w:instrText xml:space="preserve"> PAGEREF _Toc213336371 \h </w:instrText>
            </w:r>
            <w:r>
              <w:rPr>
                <w:noProof/>
                <w:webHidden/>
              </w:rPr>
            </w:r>
            <w:r>
              <w:rPr>
                <w:noProof/>
                <w:webHidden/>
              </w:rPr>
              <w:fldChar w:fldCharType="separate"/>
            </w:r>
            <w:r>
              <w:rPr>
                <w:noProof/>
                <w:webHidden/>
              </w:rPr>
              <w:t>7</w:t>
            </w:r>
            <w:r>
              <w:rPr>
                <w:noProof/>
                <w:webHidden/>
              </w:rPr>
              <w:fldChar w:fldCharType="end"/>
            </w:r>
          </w:hyperlink>
        </w:p>
        <w:p w14:paraId="4CAB303F" w14:textId="363954F9"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2" w:history="1">
            <w:r w:rsidRPr="00CC6880">
              <w:rPr>
                <w:rStyle w:val="Hyperlink"/>
                <w:noProof/>
                <w:lang w:val="en-GB"/>
              </w:rPr>
              <w:t>Task 1</w:t>
            </w:r>
            <w:r>
              <w:rPr>
                <w:noProof/>
                <w:webHidden/>
              </w:rPr>
              <w:tab/>
            </w:r>
            <w:r>
              <w:rPr>
                <w:noProof/>
                <w:webHidden/>
              </w:rPr>
              <w:fldChar w:fldCharType="begin"/>
            </w:r>
            <w:r>
              <w:rPr>
                <w:noProof/>
                <w:webHidden/>
              </w:rPr>
              <w:instrText xml:space="preserve"> PAGEREF _Toc213336372 \h </w:instrText>
            </w:r>
            <w:r>
              <w:rPr>
                <w:noProof/>
                <w:webHidden/>
              </w:rPr>
            </w:r>
            <w:r>
              <w:rPr>
                <w:noProof/>
                <w:webHidden/>
              </w:rPr>
              <w:fldChar w:fldCharType="separate"/>
            </w:r>
            <w:r>
              <w:rPr>
                <w:noProof/>
                <w:webHidden/>
              </w:rPr>
              <w:t>7</w:t>
            </w:r>
            <w:r>
              <w:rPr>
                <w:noProof/>
                <w:webHidden/>
              </w:rPr>
              <w:fldChar w:fldCharType="end"/>
            </w:r>
          </w:hyperlink>
        </w:p>
        <w:p w14:paraId="5E66BE9F" w14:textId="7E41660C"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3" w:history="1">
            <w:r w:rsidRPr="00CC6880">
              <w:rPr>
                <w:rStyle w:val="Hyperlink"/>
                <w:noProof/>
                <w:lang w:val="en-GB"/>
              </w:rPr>
              <w:t>Task 2</w:t>
            </w:r>
            <w:r>
              <w:rPr>
                <w:noProof/>
                <w:webHidden/>
              </w:rPr>
              <w:tab/>
            </w:r>
            <w:r>
              <w:rPr>
                <w:noProof/>
                <w:webHidden/>
              </w:rPr>
              <w:fldChar w:fldCharType="begin"/>
            </w:r>
            <w:r>
              <w:rPr>
                <w:noProof/>
                <w:webHidden/>
              </w:rPr>
              <w:instrText xml:space="preserve"> PAGEREF _Toc213336373 \h </w:instrText>
            </w:r>
            <w:r>
              <w:rPr>
                <w:noProof/>
                <w:webHidden/>
              </w:rPr>
            </w:r>
            <w:r>
              <w:rPr>
                <w:noProof/>
                <w:webHidden/>
              </w:rPr>
              <w:fldChar w:fldCharType="separate"/>
            </w:r>
            <w:r>
              <w:rPr>
                <w:noProof/>
                <w:webHidden/>
              </w:rPr>
              <w:t>7</w:t>
            </w:r>
            <w:r>
              <w:rPr>
                <w:noProof/>
                <w:webHidden/>
              </w:rPr>
              <w:fldChar w:fldCharType="end"/>
            </w:r>
          </w:hyperlink>
        </w:p>
        <w:p w14:paraId="26ABBC85" w14:textId="26BC2943"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74" w:history="1">
            <w:r w:rsidRPr="00CC6880">
              <w:rPr>
                <w:rStyle w:val="Hyperlink"/>
                <w:noProof/>
                <w:lang w:val="en-GB"/>
              </w:rPr>
              <w:t>Week 6: Recruitment and Selection</w:t>
            </w:r>
            <w:r>
              <w:rPr>
                <w:noProof/>
                <w:webHidden/>
              </w:rPr>
              <w:tab/>
            </w:r>
            <w:r>
              <w:rPr>
                <w:noProof/>
                <w:webHidden/>
              </w:rPr>
              <w:fldChar w:fldCharType="begin"/>
            </w:r>
            <w:r>
              <w:rPr>
                <w:noProof/>
                <w:webHidden/>
              </w:rPr>
              <w:instrText xml:space="preserve"> PAGEREF _Toc213336374 \h </w:instrText>
            </w:r>
            <w:r>
              <w:rPr>
                <w:noProof/>
                <w:webHidden/>
              </w:rPr>
            </w:r>
            <w:r>
              <w:rPr>
                <w:noProof/>
                <w:webHidden/>
              </w:rPr>
              <w:fldChar w:fldCharType="separate"/>
            </w:r>
            <w:r>
              <w:rPr>
                <w:noProof/>
                <w:webHidden/>
              </w:rPr>
              <w:t>8</w:t>
            </w:r>
            <w:r>
              <w:rPr>
                <w:noProof/>
                <w:webHidden/>
              </w:rPr>
              <w:fldChar w:fldCharType="end"/>
            </w:r>
          </w:hyperlink>
        </w:p>
        <w:p w14:paraId="256BFD3B" w14:textId="433ADB83"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5" w:history="1">
            <w:r w:rsidRPr="00CC6880">
              <w:rPr>
                <w:rStyle w:val="Hyperlink"/>
                <w:noProof/>
                <w:lang w:val="en-GB"/>
              </w:rPr>
              <w:t>Task 1</w:t>
            </w:r>
            <w:r>
              <w:rPr>
                <w:noProof/>
                <w:webHidden/>
              </w:rPr>
              <w:tab/>
            </w:r>
            <w:r>
              <w:rPr>
                <w:noProof/>
                <w:webHidden/>
              </w:rPr>
              <w:fldChar w:fldCharType="begin"/>
            </w:r>
            <w:r>
              <w:rPr>
                <w:noProof/>
                <w:webHidden/>
              </w:rPr>
              <w:instrText xml:space="preserve"> PAGEREF _Toc213336375 \h </w:instrText>
            </w:r>
            <w:r>
              <w:rPr>
                <w:noProof/>
                <w:webHidden/>
              </w:rPr>
            </w:r>
            <w:r>
              <w:rPr>
                <w:noProof/>
                <w:webHidden/>
              </w:rPr>
              <w:fldChar w:fldCharType="separate"/>
            </w:r>
            <w:r>
              <w:rPr>
                <w:noProof/>
                <w:webHidden/>
              </w:rPr>
              <w:t>8</w:t>
            </w:r>
            <w:r>
              <w:rPr>
                <w:noProof/>
                <w:webHidden/>
              </w:rPr>
              <w:fldChar w:fldCharType="end"/>
            </w:r>
          </w:hyperlink>
        </w:p>
        <w:p w14:paraId="3ADE7BC7" w14:textId="6A9DC94B"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6" w:history="1">
            <w:r w:rsidRPr="00CC6880">
              <w:rPr>
                <w:rStyle w:val="Hyperlink"/>
                <w:noProof/>
                <w:lang w:val="en-GB"/>
              </w:rPr>
              <w:t>Task 2</w:t>
            </w:r>
            <w:r>
              <w:rPr>
                <w:noProof/>
                <w:webHidden/>
              </w:rPr>
              <w:tab/>
            </w:r>
            <w:r>
              <w:rPr>
                <w:noProof/>
                <w:webHidden/>
              </w:rPr>
              <w:fldChar w:fldCharType="begin"/>
            </w:r>
            <w:r>
              <w:rPr>
                <w:noProof/>
                <w:webHidden/>
              </w:rPr>
              <w:instrText xml:space="preserve"> PAGEREF _Toc213336376 \h </w:instrText>
            </w:r>
            <w:r>
              <w:rPr>
                <w:noProof/>
                <w:webHidden/>
              </w:rPr>
            </w:r>
            <w:r>
              <w:rPr>
                <w:noProof/>
                <w:webHidden/>
              </w:rPr>
              <w:fldChar w:fldCharType="separate"/>
            </w:r>
            <w:r>
              <w:rPr>
                <w:noProof/>
                <w:webHidden/>
              </w:rPr>
              <w:t>8</w:t>
            </w:r>
            <w:r>
              <w:rPr>
                <w:noProof/>
                <w:webHidden/>
              </w:rPr>
              <w:fldChar w:fldCharType="end"/>
            </w:r>
          </w:hyperlink>
        </w:p>
        <w:p w14:paraId="043F55BE" w14:textId="34ACB9AF"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7" w:history="1">
            <w:r w:rsidRPr="00CC6880">
              <w:rPr>
                <w:rStyle w:val="Hyperlink"/>
                <w:noProof/>
                <w:lang w:val="en-GB"/>
              </w:rPr>
              <w:t>Task 3</w:t>
            </w:r>
            <w:r>
              <w:rPr>
                <w:noProof/>
                <w:webHidden/>
              </w:rPr>
              <w:tab/>
            </w:r>
            <w:r>
              <w:rPr>
                <w:noProof/>
                <w:webHidden/>
              </w:rPr>
              <w:fldChar w:fldCharType="begin"/>
            </w:r>
            <w:r>
              <w:rPr>
                <w:noProof/>
                <w:webHidden/>
              </w:rPr>
              <w:instrText xml:space="preserve"> PAGEREF _Toc213336377 \h </w:instrText>
            </w:r>
            <w:r>
              <w:rPr>
                <w:noProof/>
                <w:webHidden/>
              </w:rPr>
            </w:r>
            <w:r>
              <w:rPr>
                <w:noProof/>
                <w:webHidden/>
              </w:rPr>
              <w:fldChar w:fldCharType="separate"/>
            </w:r>
            <w:r>
              <w:rPr>
                <w:noProof/>
                <w:webHidden/>
              </w:rPr>
              <w:t>8</w:t>
            </w:r>
            <w:r>
              <w:rPr>
                <w:noProof/>
                <w:webHidden/>
              </w:rPr>
              <w:fldChar w:fldCharType="end"/>
            </w:r>
          </w:hyperlink>
        </w:p>
        <w:p w14:paraId="0CC90257" w14:textId="2D193342"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8" w:history="1">
            <w:r w:rsidRPr="00CC6880">
              <w:rPr>
                <w:rStyle w:val="Hyperlink"/>
                <w:noProof/>
                <w:lang w:val="en-GB"/>
              </w:rPr>
              <w:t>Task 4</w:t>
            </w:r>
            <w:r>
              <w:rPr>
                <w:noProof/>
                <w:webHidden/>
              </w:rPr>
              <w:tab/>
            </w:r>
            <w:r>
              <w:rPr>
                <w:noProof/>
                <w:webHidden/>
              </w:rPr>
              <w:fldChar w:fldCharType="begin"/>
            </w:r>
            <w:r>
              <w:rPr>
                <w:noProof/>
                <w:webHidden/>
              </w:rPr>
              <w:instrText xml:space="preserve"> PAGEREF _Toc213336378 \h </w:instrText>
            </w:r>
            <w:r>
              <w:rPr>
                <w:noProof/>
                <w:webHidden/>
              </w:rPr>
            </w:r>
            <w:r>
              <w:rPr>
                <w:noProof/>
                <w:webHidden/>
              </w:rPr>
              <w:fldChar w:fldCharType="separate"/>
            </w:r>
            <w:r>
              <w:rPr>
                <w:noProof/>
                <w:webHidden/>
              </w:rPr>
              <w:t>8</w:t>
            </w:r>
            <w:r>
              <w:rPr>
                <w:noProof/>
                <w:webHidden/>
              </w:rPr>
              <w:fldChar w:fldCharType="end"/>
            </w:r>
          </w:hyperlink>
        </w:p>
        <w:p w14:paraId="166B6C72" w14:textId="607D13A9"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79" w:history="1">
            <w:r w:rsidRPr="00CC6880">
              <w:rPr>
                <w:rStyle w:val="Hyperlink"/>
                <w:noProof/>
                <w:lang w:val="en-GB"/>
              </w:rPr>
              <w:t>Task 5</w:t>
            </w:r>
            <w:r>
              <w:rPr>
                <w:noProof/>
                <w:webHidden/>
              </w:rPr>
              <w:tab/>
            </w:r>
            <w:r>
              <w:rPr>
                <w:noProof/>
                <w:webHidden/>
              </w:rPr>
              <w:fldChar w:fldCharType="begin"/>
            </w:r>
            <w:r>
              <w:rPr>
                <w:noProof/>
                <w:webHidden/>
              </w:rPr>
              <w:instrText xml:space="preserve"> PAGEREF _Toc213336379 \h </w:instrText>
            </w:r>
            <w:r>
              <w:rPr>
                <w:noProof/>
                <w:webHidden/>
              </w:rPr>
            </w:r>
            <w:r>
              <w:rPr>
                <w:noProof/>
                <w:webHidden/>
              </w:rPr>
              <w:fldChar w:fldCharType="separate"/>
            </w:r>
            <w:r>
              <w:rPr>
                <w:noProof/>
                <w:webHidden/>
              </w:rPr>
              <w:t>8</w:t>
            </w:r>
            <w:r>
              <w:rPr>
                <w:noProof/>
                <w:webHidden/>
              </w:rPr>
              <w:fldChar w:fldCharType="end"/>
            </w:r>
          </w:hyperlink>
        </w:p>
        <w:p w14:paraId="322C04AB" w14:textId="6A94DFAE"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80" w:history="1">
            <w:r w:rsidRPr="00CC6880">
              <w:rPr>
                <w:rStyle w:val="Hyperlink"/>
                <w:noProof/>
                <w:color w:val="034990" w:themeColor="hyperlink" w:themeShade="BF"/>
                <w:lang w:val="en-US"/>
              </w:rPr>
              <w:t>Week 7: Learning and Development</w:t>
            </w:r>
            <w:r>
              <w:rPr>
                <w:noProof/>
                <w:webHidden/>
              </w:rPr>
              <w:tab/>
            </w:r>
            <w:r>
              <w:rPr>
                <w:noProof/>
                <w:webHidden/>
              </w:rPr>
              <w:fldChar w:fldCharType="begin"/>
            </w:r>
            <w:r>
              <w:rPr>
                <w:noProof/>
                <w:webHidden/>
              </w:rPr>
              <w:instrText xml:space="preserve"> PAGEREF _Toc213336380 \h </w:instrText>
            </w:r>
            <w:r>
              <w:rPr>
                <w:noProof/>
                <w:webHidden/>
              </w:rPr>
            </w:r>
            <w:r>
              <w:rPr>
                <w:noProof/>
                <w:webHidden/>
              </w:rPr>
              <w:fldChar w:fldCharType="separate"/>
            </w:r>
            <w:r>
              <w:rPr>
                <w:noProof/>
                <w:webHidden/>
              </w:rPr>
              <w:t>9</w:t>
            </w:r>
            <w:r>
              <w:rPr>
                <w:noProof/>
                <w:webHidden/>
              </w:rPr>
              <w:fldChar w:fldCharType="end"/>
            </w:r>
          </w:hyperlink>
        </w:p>
        <w:p w14:paraId="5DBBD0E3" w14:textId="3B146FCC"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81" w:history="1">
            <w:r w:rsidRPr="00CC6880">
              <w:rPr>
                <w:rStyle w:val="Hyperlink"/>
                <w:noProof/>
                <w:color w:val="034990" w:themeColor="hyperlink" w:themeShade="BF"/>
                <w:lang w:val="en-US"/>
              </w:rPr>
              <w:t>Task 1</w:t>
            </w:r>
            <w:r>
              <w:rPr>
                <w:noProof/>
                <w:webHidden/>
              </w:rPr>
              <w:tab/>
            </w:r>
            <w:r>
              <w:rPr>
                <w:noProof/>
                <w:webHidden/>
              </w:rPr>
              <w:fldChar w:fldCharType="begin"/>
            </w:r>
            <w:r>
              <w:rPr>
                <w:noProof/>
                <w:webHidden/>
              </w:rPr>
              <w:instrText xml:space="preserve"> PAGEREF _Toc213336381 \h </w:instrText>
            </w:r>
            <w:r>
              <w:rPr>
                <w:noProof/>
                <w:webHidden/>
              </w:rPr>
            </w:r>
            <w:r>
              <w:rPr>
                <w:noProof/>
                <w:webHidden/>
              </w:rPr>
              <w:fldChar w:fldCharType="separate"/>
            </w:r>
            <w:r>
              <w:rPr>
                <w:noProof/>
                <w:webHidden/>
              </w:rPr>
              <w:t>9</w:t>
            </w:r>
            <w:r>
              <w:rPr>
                <w:noProof/>
                <w:webHidden/>
              </w:rPr>
              <w:fldChar w:fldCharType="end"/>
            </w:r>
          </w:hyperlink>
        </w:p>
        <w:p w14:paraId="09497A39" w14:textId="337B9D1C"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82" w:history="1">
            <w:r w:rsidRPr="00CC6880">
              <w:rPr>
                <w:rStyle w:val="Hyperlink"/>
                <w:noProof/>
                <w:color w:val="034990" w:themeColor="hyperlink" w:themeShade="BF"/>
                <w:lang w:val="en-US"/>
              </w:rPr>
              <w:t>Task 2</w:t>
            </w:r>
            <w:r>
              <w:rPr>
                <w:noProof/>
                <w:webHidden/>
              </w:rPr>
              <w:tab/>
            </w:r>
            <w:r>
              <w:rPr>
                <w:noProof/>
                <w:webHidden/>
              </w:rPr>
              <w:fldChar w:fldCharType="begin"/>
            </w:r>
            <w:r>
              <w:rPr>
                <w:noProof/>
                <w:webHidden/>
              </w:rPr>
              <w:instrText xml:space="preserve"> PAGEREF _Toc213336382 \h </w:instrText>
            </w:r>
            <w:r>
              <w:rPr>
                <w:noProof/>
                <w:webHidden/>
              </w:rPr>
            </w:r>
            <w:r>
              <w:rPr>
                <w:noProof/>
                <w:webHidden/>
              </w:rPr>
              <w:fldChar w:fldCharType="separate"/>
            </w:r>
            <w:r>
              <w:rPr>
                <w:noProof/>
                <w:webHidden/>
              </w:rPr>
              <w:t>9</w:t>
            </w:r>
            <w:r>
              <w:rPr>
                <w:noProof/>
                <w:webHidden/>
              </w:rPr>
              <w:fldChar w:fldCharType="end"/>
            </w:r>
          </w:hyperlink>
        </w:p>
        <w:p w14:paraId="62E28371" w14:textId="476303C4"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83" w:history="1">
            <w:r w:rsidRPr="00CC6880">
              <w:rPr>
                <w:rStyle w:val="Hyperlink"/>
                <w:noProof/>
                <w:color w:val="034990" w:themeColor="hyperlink" w:themeShade="BF"/>
                <w:lang w:val="en-US"/>
              </w:rPr>
              <w:t>Week 8: Performance Management</w:t>
            </w:r>
            <w:r>
              <w:rPr>
                <w:noProof/>
                <w:webHidden/>
              </w:rPr>
              <w:tab/>
            </w:r>
            <w:r>
              <w:rPr>
                <w:noProof/>
                <w:webHidden/>
              </w:rPr>
              <w:fldChar w:fldCharType="begin"/>
            </w:r>
            <w:r>
              <w:rPr>
                <w:noProof/>
                <w:webHidden/>
              </w:rPr>
              <w:instrText xml:space="preserve"> PAGEREF _Toc213336383 \h </w:instrText>
            </w:r>
            <w:r>
              <w:rPr>
                <w:noProof/>
                <w:webHidden/>
              </w:rPr>
            </w:r>
            <w:r>
              <w:rPr>
                <w:noProof/>
                <w:webHidden/>
              </w:rPr>
              <w:fldChar w:fldCharType="separate"/>
            </w:r>
            <w:r>
              <w:rPr>
                <w:noProof/>
                <w:webHidden/>
              </w:rPr>
              <w:t>9</w:t>
            </w:r>
            <w:r>
              <w:rPr>
                <w:noProof/>
                <w:webHidden/>
              </w:rPr>
              <w:fldChar w:fldCharType="end"/>
            </w:r>
          </w:hyperlink>
        </w:p>
        <w:p w14:paraId="26D982BC" w14:textId="204B4D9F"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84" w:history="1">
            <w:r w:rsidRPr="00CC6880">
              <w:rPr>
                <w:rStyle w:val="Hyperlink"/>
                <w:noProof/>
                <w:color w:val="034990" w:themeColor="hyperlink" w:themeShade="BF"/>
                <w:lang w:val="en-US"/>
              </w:rPr>
              <w:t>Task 1</w:t>
            </w:r>
            <w:r>
              <w:rPr>
                <w:noProof/>
                <w:webHidden/>
              </w:rPr>
              <w:tab/>
            </w:r>
            <w:r>
              <w:rPr>
                <w:noProof/>
                <w:webHidden/>
              </w:rPr>
              <w:fldChar w:fldCharType="begin"/>
            </w:r>
            <w:r>
              <w:rPr>
                <w:noProof/>
                <w:webHidden/>
              </w:rPr>
              <w:instrText xml:space="preserve"> PAGEREF _Toc213336384 \h </w:instrText>
            </w:r>
            <w:r>
              <w:rPr>
                <w:noProof/>
                <w:webHidden/>
              </w:rPr>
            </w:r>
            <w:r>
              <w:rPr>
                <w:noProof/>
                <w:webHidden/>
              </w:rPr>
              <w:fldChar w:fldCharType="separate"/>
            </w:r>
            <w:r>
              <w:rPr>
                <w:noProof/>
                <w:webHidden/>
              </w:rPr>
              <w:t>9</w:t>
            </w:r>
            <w:r>
              <w:rPr>
                <w:noProof/>
                <w:webHidden/>
              </w:rPr>
              <w:fldChar w:fldCharType="end"/>
            </w:r>
          </w:hyperlink>
        </w:p>
        <w:p w14:paraId="0179235E" w14:textId="48F5FA7D"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85" w:history="1">
            <w:r w:rsidRPr="00CC6880">
              <w:rPr>
                <w:rStyle w:val="Hyperlink"/>
                <w:noProof/>
                <w:color w:val="034990" w:themeColor="hyperlink" w:themeShade="BF"/>
                <w:lang w:val="en-US"/>
              </w:rPr>
              <w:t>Task 2</w:t>
            </w:r>
            <w:r>
              <w:rPr>
                <w:noProof/>
                <w:webHidden/>
              </w:rPr>
              <w:tab/>
            </w:r>
            <w:r>
              <w:rPr>
                <w:noProof/>
                <w:webHidden/>
              </w:rPr>
              <w:fldChar w:fldCharType="begin"/>
            </w:r>
            <w:r>
              <w:rPr>
                <w:noProof/>
                <w:webHidden/>
              </w:rPr>
              <w:instrText xml:space="preserve"> PAGEREF _Toc213336385 \h </w:instrText>
            </w:r>
            <w:r>
              <w:rPr>
                <w:noProof/>
                <w:webHidden/>
              </w:rPr>
            </w:r>
            <w:r>
              <w:rPr>
                <w:noProof/>
                <w:webHidden/>
              </w:rPr>
              <w:fldChar w:fldCharType="separate"/>
            </w:r>
            <w:r>
              <w:rPr>
                <w:noProof/>
                <w:webHidden/>
              </w:rPr>
              <w:t>10</w:t>
            </w:r>
            <w:r>
              <w:rPr>
                <w:noProof/>
                <w:webHidden/>
              </w:rPr>
              <w:fldChar w:fldCharType="end"/>
            </w:r>
          </w:hyperlink>
        </w:p>
        <w:p w14:paraId="1F4E820D" w14:textId="0D8C1D7F"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86" w:history="1">
            <w:r w:rsidRPr="00CC6880">
              <w:rPr>
                <w:rStyle w:val="Hyperlink"/>
                <w:noProof/>
                <w:color w:val="034990" w:themeColor="hyperlink" w:themeShade="BF"/>
                <w:lang w:val="en-US"/>
              </w:rPr>
              <w:t>Week 9: Managing Teamwork</w:t>
            </w:r>
            <w:r>
              <w:rPr>
                <w:noProof/>
                <w:webHidden/>
              </w:rPr>
              <w:tab/>
            </w:r>
            <w:r>
              <w:rPr>
                <w:noProof/>
                <w:webHidden/>
              </w:rPr>
              <w:fldChar w:fldCharType="begin"/>
            </w:r>
            <w:r>
              <w:rPr>
                <w:noProof/>
                <w:webHidden/>
              </w:rPr>
              <w:instrText xml:space="preserve"> PAGEREF _Toc213336386 \h </w:instrText>
            </w:r>
            <w:r>
              <w:rPr>
                <w:noProof/>
                <w:webHidden/>
              </w:rPr>
            </w:r>
            <w:r>
              <w:rPr>
                <w:noProof/>
                <w:webHidden/>
              </w:rPr>
              <w:fldChar w:fldCharType="separate"/>
            </w:r>
            <w:r>
              <w:rPr>
                <w:noProof/>
                <w:webHidden/>
              </w:rPr>
              <w:t>10</w:t>
            </w:r>
            <w:r>
              <w:rPr>
                <w:noProof/>
                <w:webHidden/>
              </w:rPr>
              <w:fldChar w:fldCharType="end"/>
            </w:r>
          </w:hyperlink>
        </w:p>
        <w:p w14:paraId="21DFE958" w14:textId="627D10D8"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87" w:history="1">
            <w:r w:rsidRPr="00CC6880">
              <w:rPr>
                <w:rStyle w:val="Hyperlink"/>
                <w:noProof/>
                <w:color w:val="034990" w:themeColor="hyperlink" w:themeShade="BF"/>
                <w:lang w:val="en-US"/>
              </w:rPr>
              <w:t>Task 1</w:t>
            </w:r>
            <w:r>
              <w:rPr>
                <w:noProof/>
                <w:webHidden/>
              </w:rPr>
              <w:tab/>
            </w:r>
            <w:r>
              <w:rPr>
                <w:noProof/>
                <w:webHidden/>
              </w:rPr>
              <w:fldChar w:fldCharType="begin"/>
            </w:r>
            <w:r>
              <w:rPr>
                <w:noProof/>
                <w:webHidden/>
              </w:rPr>
              <w:instrText xml:space="preserve"> PAGEREF _Toc213336387 \h </w:instrText>
            </w:r>
            <w:r>
              <w:rPr>
                <w:noProof/>
                <w:webHidden/>
              </w:rPr>
            </w:r>
            <w:r>
              <w:rPr>
                <w:noProof/>
                <w:webHidden/>
              </w:rPr>
              <w:fldChar w:fldCharType="separate"/>
            </w:r>
            <w:r>
              <w:rPr>
                <w:noProof/>
                <w:webHidden/>
              </w:rPr>
              <w:t>10</w:t>
            </w:r>
            <w:r>
              <w:rPr>
                <w:noProof/>
                <w:webHidden/>
              </w:rPr>
              <w:fldChar w:fldCharType="end"/>
            </w:r>
          </w:hyperlink>
        </w:p>
        <w:p w14:paraId="260791ED" w14:textId="4C4A342D"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88" w:history="1">
            <w:r w:rsidRPr="00CC6880">
              <w:rPr>
                <w:rStyle w:val="Hyperlink"/>
                <w:noProof/>
                <w:color w:val="034990" w:themeColor="hyperlink" w:themeShade="BF"/>
                <w:lang w:val="en-US"/>
              </w:rPr>
              <w:t>Task 2</w:t>
            </w:r>
            <w:r>
              <w:rPr>
                <w:noProof/>
                <w:webHidden/>
              </w:rPr>
              <w:tab/>
            </w:r>
            <w:r>
              <w:rPr>
                <w:noProof/>
                <w:webHidden/>
              </w:rPr>
              <w:fldChar w:fldCharType="begin"/>
            </w:r>
            <w:r>
              <w:rPr>
                <w:noProof/>
                <w:webHidden/>
              </w:rPr>
              <w:instrText xml:space="preserve"> PAGEREF _Toc213336388 \h </w:instrText>
            </w:r>
            <w:r>
              <w:rPr>
                <w:noProof/>
                <w:webHidden/>
              </w:rPr>
            </w:r>
            <w:r>
              <w:rPr>
                <w:noProof/>
                <w:webHidden/>
              </w:rPr>
              <w:fldChar w:fldCharType="separate"/>
            </w:r>
            <w:r>
              <w:rPr>
                <w:noProof/>
                <w:webHidden/>
              </w:rPr>
              <w:t>10</w:t>
            </w:r>
            <w:r>
              <w:rPr>
                <w:noProof/>
                <w:webHidden/>
              </w:rPr>
              <w:fldChar w:fldCharType="end"/>
            </w:r>
          </w:hyperlink>
        </w:p>
        <w:p w14:paraId="0B75EEBB" w14:textId="57B06958"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89" w:history="1">
            <w:r w:rsidRPr="00CC6880">
              <w:rPr>
                <w:rStyle w:val="Hyperlink"/>
                <w:noProof/>
                <w:color w:val="034990" w:themeColor="hyperlink" w:themeShade="BF"/>
                <w:lang w:val="en-US"/>
              </w:rPr>
              <w:t>Week 10: Managing Motivation</w:t>
            </w:r>
            <w:r>
              <w:rPr>
                <w:noProof/>
                <w:webHidden/>
              </w:rPr>
              <w:tab/>
            </w:r>
            <w:r>
              <w:rPr>
                <w:noProof/>
                <w:webHidden/>
              </w:rPr>
              <w:fldChar w:fldCharType="begin"/>
            </w:r>
            <w:r>
              <w:rPr>
                <w:noProof/>
                <w:webHidden/>
              </w:rPr>
              <w:instrText xml:space="preserve"> PAGEREF _Toc213336389 \h </w:instrText>
            </w:r>
            <w:r>
              <w:rPr>
                <w:noProof/>
                <w:webHidden/>
              </w:rPr>
            </w:r>
            <w:r>
              <w:rPr>
                <w:noProof/>
                <w:webHidden/>
              </w:rPr>
              <w:fldChar w:fldCharType="separate"/>
            </w:r>
            <w:r>
              <w:rPr>
                <w:noProof/>
                <w:webHidden/>
              </w:rPr>
              <w:t>11</w:t>
            </w:r>
            <w:r>
              <w:rPr>
                <w:noProof/>
                <w:webHidden/>
              </w:rPr>
              <w:fldChar w:fldCharType="end"/>
            </w:r>
          </w:hyperlink>
        </w:p>
        <w:p w14:paraId="46542B8D" w14:textId="4290A3BF"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90" w:history="1">
            <w:r w:rsidRPr="00CC6880">
              <w:rPr>
                <w:rStyle w:val="Hyperlink"/>
                <w:noProof/>
                <w:color w:val="034990" w:themeColor="hyperlink" w:themeShade="BF"/>
                <w:lang w:val="en-US"/>
              </w:rPr>
              <w:t>Task 1</w:t>
            </w:r>
            <w:r>
              <w:rPr>
                <w:noProof/>
                <w:webHidden/>
              </w:rPr>
              <w:tab/>
            </w:r>
            <w:r>
              <w:rPr>
                <w:noProof/>
                <w:webHidden/>
              </w:rPr>
              <w:fldChar w:fldCharType="begin"/>
            </w:r>
            <w:r>
              <w:rPr>
                <w:noProof/>
                <w:webHidden/>
              </w:rPr>
              <w:instrText xml:space="preserve"> PAGEREF _Toc213336390 \h </w:instrText>
            </w:r>
            <w:r>
              <w:rPr>
                <w:noProof/>
                <w:webHidden/>
              </w:rPr>
            </w:r>
            <w:r>
              <w:rPr>
                <w:noProof/>
                <w:webHidden/>
              </w:rPr>
              <w:fldChar w:fldCharType="separate"/>
            </w:r>
            <w:r>
              <w:rPr>
                <w:noProof/>
                <w:webHidden/>
              </w:rPr>
              <w:t>11</w:t>
            </w:r>
            <w:r>
              <w:rPr>
                <w:noProof/>
                <w:webHidden/>
              </w:rPr>
              <w:fldChar w:fldCharType="end"/>
            </w:r>
          </w:hyperlink>
        </w:p>
        <w:p w14:paraId="2617977B" w14:textId="49067E1F"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91" w:history="1">
            <w:r w:rsidRPr="00CC6880">
              <w:rPr>
                <w:rStyle w:val="Hyperlink"/>
                <w:noProof/>
                <w:color w:val="034990" w:themeColor="hyperlink" w:themeShade="BF"/>
                <w:lang w:val="en-US"/>
              </w:rPr>
              <w:t>Task 2</w:t>
            </w:r>
            <w:r>
              <w:rPr>
                <w:noProof/>
                <w:webHidden/>
              </w:rPr>
              <w:tab/>
            </w:r>
            <w:r>
              <w:rPr>
                <w:noProof/>
                <w:webHidden/>
              </w:rPr>
              <w:fldChar w:fldCharType="begin"/>
            </w:r>
            <w:r>
              <w:rPr>
                <w:noProof/>
                <w:webHidden/>
              </w:rPr>
              <w:instrText xml:space="preserve"> PAGEREF _Toc213336391 \h </w:instrText>
            </w:r>
            <w:r>
              <w:rPr>
                <w:noProof/>
                <w:webHidden/>
              </w:rPr>
            </w:r>
            <w:r>
              <w:rPr>
                <w:noProof/>
                <w:webHidden/>
              </w:rPr>
              <w:fldChar w:fldCharType="separate"/>
            </w:r>
            <w:r>
              <w:rPr>
                <w:noProof/>
                <w:webHidden/>
              </w:rPr>
              <w:t>11</w:t>
            </w:r>
            <w:r>
              <w:rPr>
                <w:noProof/>
                <w:webHidden/>
              </w:rPr>
              <w:fldChar w:fldCharType="end"/>
            </w:r>
          </w:hyperlink>
        </w:p>
        <w:p w14:paraId="721AFDFB" w14:textId="2EEE6AE4"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92" w:history="1">
            <w:r w:rsidRPr="00CC6880">
              <w:rPr>
                <w:rStyle w:val="Hyperlink"/>
                <w:noProof/>
                <w:color w:val="034990" w:themeColor="hyperlink" w:themeShade="BF"/>
                <w:lang w:val="en-US"/>
              </w:rPr>
              <w:t>Week 11: Managing Communication</w:t>
            </w:r>
            <w:r>
              <w:rPr>
                <w:noProof/>
                <w:webHidden/>
              </w:rPr>
              <w:tab/>
            </w:r>
            <w:r>
              <w:rPr>
                <w:noProof/>
                <w:webHidden/>
              </w:rPr>
              <w:fldChar w:fldCharType="begin"/>
            </w:r>
            <w:r>
              <w:rPr>
                <w:noProof/>
                <w:webHidden/>
              </w:rPr>
              <w:instrText xml:space="preserve"> PAGEREF _Toc213336392 \h </w:instrText>
            </w:r>
            <w:r>
              <w:rPr>
                <w:noProof/>
                <w:webHidden/>
              </w:rPr>
            </w:r>
            <w:r>
              <w:rPr>
                <w:noProof/>
                <w:webHidden/>
              </w:rPr>
              <w:fldChar w:fldCharType="separate"/>
            </w:r>
            <w:r>
              <w:rPr>
                <w:noProof/>
                <w:webHidden/>
              </w:rPr>
              <w:t>12</w:t>
            </w:r>
            <w:r>
              <w:rPr>
                <w:noProof/>
                <w:webHidden/>
              </w:rPr>
              <w:fldChar w:fldCharType="end"/>
            </w:r>
          </w:hyperlink>
        </w:p>
        <w:p w14:paraId="108E7E26" w14:textId="679CB2EE"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93" w:history="1">
            <w:r w:rsidRPr="00CC6880">
              <w:rPr>
                <w:rStyle w:val="Hyperlink"/>
                <w:noProof/>
                <w:color w:val="034990" w:themeColor="hyperlink" w:themeShade="BF"/>
                <w:lang w:val="en-US"/>
              </w:rPr>
              <w:t>Task 1</w:t>
            </w:r>
            <w:r>
              <w:rPr>
                <w:noProof/>
                <w:webHidden/>
              </w:rPr>
              <w:tab/>
            </w:r>
            <w:r>
              <w:rPr>
                <w:noProof/>
                <w:webHidden/>
              </w:rPr>
              <w:fldChar w:fldCharType="begin"/>
            </w:r>
            <w:r>
              <w:rPr>
                <w:noProof/>
                <w:webHidden/>
              </w:rPr>
              <w:instrText xml:space="preserve"> PAGEREF _Toc213336393 \h </w:instrText>
            </w:r>
            <w:r>
              <w:rPr>
                <w:noProof/>
                <w:webHidden/>
              </w:rPr>
            </w:r>
            <w:r>
              <w:rPr>
                <w:noProof/>
                <w:webHidden/>
              </w:rPr>
              <w:fldChar w:fldCharType="separate"/>
            </w:r>
            <w:r>
              <w:rPr>
                <w:noProof/>
                <w:webHidden/>
              </w:rPr>
              <w:t>12</w:t>
            </w:r>
            <w:r>
              <w:rPr>
                <w:noProof/>
                <w:webHidden/>
              </w:rPr>
              <w:fldChar w:fldCharType="end"/>
            </w:r>
          </w:hyperlink>
        </w:p>
        <w:p w14:paraId="458A23F0" w14:textId="0BDB16EF"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94" w:history="1">
            <w:r w:rsidRPr="00CC6880">
              <w:rPr>
                <w:rStyle w:val="Hyperlink"/>
                <w:noProof/>
                <w:color w:val="034990" w:themeColor="hyperlink" w:themeShade="BF"/>
                <w:lang w:val="en-US"/>
              </w:rPr>
              <w:t>Task 2</w:t>
            </w:r>
            <w:r>
              <w:rPr>
                <w:noProof/>
                <w:webHidden/>
              </w:rPr>
              <w:tab/>
            </w:r>
            <w:r>
              <w:rPr>
                <w:noProof/>
                <w:webHidden/>
              </w:rPr>
              <w:fldChar w:fldCharType="begin"/>
            </w:r>
            <w:r>
              <w:rPr>
                <w:noProof/>
                <w:webHidden/>
              </w:rPr>
              <w:instrText xml:space="preserve"> PAGEREF _Toc213336394 \h </w:instrText>
            </w:r>
            <w:r>
              <w:rPr>
                <w:noProof/>
                <w:webHidden/>
              </w:rPr>
            </w:r>
            <w:r>
              <w:rPr>
                <w:noProof/>
                <w:webHidden/>
              </w:rPr>
              <w:fldChar w:fldCharType="separate"/>
            </w:r>
            <w:r>
              <w:rPr>
                <w:noProof/>
                <w:webHidden/>
              </w:rPr>
              <w:t>12</w:t>
            </w:r>
            <w:r>
              <w:rPr>
                <w:noProof/>
                <w:webHidden/>
              </w:rPr>
              <w:fldChar w:fldCharType="end"/>
            </w:r>
          </w:hyperlink>
        </w:p>
        <w:p w14:paraId="5F918780" w14:textId="28D492AA" w:rsidR="002A450A" w:rsidRDefault="002A450A">
          <w:pPr>
            <w:pStyle w:val="TOC1"/>
            <w:tabs>
              <w:tab w:val="right" w:leader="dot" w:pos="9350"/>
            </w:tabs>
            <w:rPr>
              <w:rFonts w:asciiTheme="minorHAnsi" w:eastAsiaTheme="minorEastAsia" w:hAnsiTheme="minorHAnsi"/>
              <w:noProof/>
              <w:kern w:val="2"/>
              <w:lang w:val="en-US"/>
              <w14:ligatures w14:val="standardContextual"/>
            </w:rPr>
          </w:pPr>
          <w:hyperlink w:anchor="_Toc213336395" w:history="1">
            <w:r w:rsidRPr="00CC6880">
              <w:rPr>
                <w:rStyle w:val="Hyperlink"/>
                <w:noProof/>
                <w:color w:val="034990" w:themeColor="hyperlink" w:themeShade="BF"/>
                <w:lang w:val="en-US"/>
              </w:rPr>
              <w:t>Week 12: Equality, Diversity and Inclusion</w:t>
            </w:r>
            <w:r>
              <w:rPr>
                <w:noProof/>
                <w:webHidden/>
              </w:rPr>
              <w:tab/>
            </w:r>
            <w:r>
              <w:rPr>
                <w:noProof/>
                <w:webHidden/>
              </w:rPr>
              <w:fldChar w:fldCharType="begin"/>
            </w:r>
            <w:r>
              <w:rPr>
                <w:noProof/>
                <w:webHidden/>
              </w:rPr>
              <w:instrText xml:space="preserve"> PAGEREF _Toc213336395 \h </w:instrText>
            </w:r>
            <w:r>
              <w:rPr>
                <w:noProof/>
                <w:webHidden/>
              </w:rPr>
            </w:r>
            <w:r>
              <w:rPr>
                <w:noProof/>
                <w:webHidden/>
              </w:rPr>
              <w:fldChar w:fldCharType="separate"/>
            </w:r>
            <w:r>
              <w:rPr>
                <w:noProof/>
                <w:webHidden/>
              </w:rPr>
              <w:t>12</w:t>
            </w:r>
            <w:r>
              <w:rPr>
                <w:noProof/>
                <w:webHidden/>
              </w:rPr>
              <w:fldChar w:fldCharType="end"/>
            </w:r>
          </w:hyperlink>
        </w:p>
        <w:p w14:paraId="6D08271E" w14:textId="1146F3F8"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96" w:history="1">
            <w:r w:rsidRPr="00CC6880">
              <w:rPr>
                <w:rStyle w:val="Hyperlink"/>
                <w:noProof/>
                <w:color w:val="034990" w:themeColor="hyperlink" w:themeShade="BF"/>
                <w:lang w:val="en-US"/>
              </w:rPr>
              <w:t>Task 1</w:t>
            </w:r>
            <w:r>
              <w:rPr>
                <w:noProof/>
                <w:webHidden/>
              </w:rPr>
              <w:tab/>
            </w:r>
            <w:r>
              <w:rPr>
                <w:noProof/>
                <w:webHidden/>
              </w:rPr>
              <w:fldChar w:fldCharType="begin"/>
            </w:r>
            <w:r>
              <w:rPr>
                <w:noProof/>
                <w:webHidden/>
              </w:rPr>
              <w:instrText xml:space="preserve"> PAGEREF _Toc213336396 \h </w:instrText>
            </w:r>
            <w:r>
              <w:rPr>
                <w:noProof/>
                <w:webHidden/>
              </w:rPr>
            </w:r>
            <w:r>
              <w:rPr>
                <w:noProof/>
                <w:webHidden/>
              </w:rPr>
              <w:fldChar w:fldCharType="separate"/>
            </w:r>
            <w:r>
              <w:rPr>
                <w:noProof/>
                <w:webHidden/>
              </w:rPr>
              <w:t>12</w:t>
            </w:r>
            <w:r>
              <w:rPr>
                <w:noProof/>
                <w:webHidden/>
              </w:rPr>
              <w:fldChar w:fldCharType="end"/>
            </w:r>
          </w:hyperlink>
        </w:p>
        <w:p w14:paraId="6CD1A022" w14:textId="23DEB30E" w:rsidR="002A450A" w:rsidRDefault="002A450A">
          <w:pPr>
            <w:pStyle w:val="TOC2"/>
            <w:tabs>
              <w:tab w:val="right" w:leader="dot" w:pos="9350"/>
            </w:tabs>
            <w:rPr>
              <w:rFonts w:asciiTheme="minorHAnsi" w:eastAsiaTheme="minorEastAsia" w:hAnsiTheme="minorHAnsi"/>
              <w:noProof/>
              <w:kern w:val="2"/>
              <w:lang w:val="en-US"/>
              <w14:ligatures w14:val="standardContextual"/>
            </w:rPr>
          </w:pPr>
          <w:hyperlink w:anchor="_Toc213336397" w:history="1">
            <w:r w:rsidRPr="00CC6880">
              <w:rPr>
                <w:rStyle w:val="Hyperlink"/>
                <w:noProof/>
                <w:color w:val="034990" w:themeColor="hyperlink" w:themeShade="BF"/>
                <w:lang w:val="en-US"/>
              </w:rPr>
              <w:t>Task 2</w:t>
            </w:r>
            <w:r>
              <w:rPr>
                <w:noProof/>
                <w:webHidden/>
              </w:rPr>
              <w:tab/>
            </w:r>
            <w:r>
              <w:rPr>
                <w:noProof/>
                <w:webHidden/>
              </w:rPr>
              <w:fldChar w:fldCharType="begin"/>
            </w:r>
            <w:r>
              <w:rPr>
                <w:noProof/>
                <w:webHidden/>
              </w:rPr>
              <w:instrText xml:space="preserve"> PAGEREF _Toc213336397 \h </w:instrText>
            </w:r>
            <w:r>
              <w:rPr>
                <w:noProof/>
                <w:webHidden/>
              </w:rPr>
            </w:r>
            <w:r>
              <w:rPr>
                <w:noProof/>
                <w:webHidden/>
              </w:rPr>
              <w:fldChar w:fldCharType="separate"/>
            </w:r>
            <w:r>
              <w:rPr>
                <w:noProof/>
                <w:webHidden/>
              </w:rPr>
              <w:t>12</w:t>
            </w:r>
            <w:r>
              <w:rPr>
                <w:noProof/>
                <w:webHidden/>
              </w:rPr>
              <w:fldChar w:fldCharType="end"/>
            </w:r>
          </w:hyperlink>
        </w:p>
        <w:p w14:paraId="5CE3364A" w14:textId="40F92A78" w:rsidR="003D7EE6" w:rsidRPr="00807C7A" w:rsidRDefault="003D7EE6">
          <w:pPr>
            <w:rPr>
              <w:color w:val="000000" w:themeColor="text1"/>
              <w:lang w:val="en-GB"/>
            </w:rPr>
          </w:pPr>
          <w:r w:rsidRPr="00807C7A">
            <w:rPr>
              <w:b/>
              <w:bCs/>
              <w:noProof/>
              <w:color w:val="000000" w:themeColor="text1"/>
              <w:lang w:val="en-GB"/>
            </w:rPr>
            <w:fldChar w:fldCharType="end"/>
          </w:r>
        </w:p>
      </w:sdtContent>
    </w:sdt>
    <w:p w14:paraId="5F77EE5D" w14:textId="77777777" w:rsidR="00E32576" w:rsidRPr="00807C7A" w:rsidRDefault="00E32576" w:rsidP="003D7EE6">
      <w:pPr>
        <w:spacing w:after="160" w:line="259" w:lineRule="auto"/>
        <w:jc w:val="center"/>
        <w:rPr>
          <w:rFonts w:eastAsiaTheme="majorEastAsia" w:cstheme="majorBidi"/>
          <w:b/>
          <w:color w:val="000000" w:themeColor="text1"/>
          <w:sz w:val="28"/>
          <w:szCs w:val="32"/>
          <w:lang w:val="en-GB"/>
        </w:rPr>
      </w:pPr>
    </w:p>
    <w:p w14:paraId="4FAA2101" w14:textId="01295665" w:rsidR="00200E39" w:rsidRPr="00807C7A" w:rsidRDefault="00200E39" w:rsidP="00980066">
      <w:pPr>
        <w:pStyle w:val="Heading1"/>
        <w:rPr>
          <w:lang w:val="en-GB"/>
        </w:rPr>
      </w:pPr>
      <w:bookmarkStart w:id="0" w:name="_Toc213336359"/>
      <w:r w:rsidRPr="00807C7A">
        <w:rPr>
          <w:lang w:val="en-GB"/>
        </w:rPr>
        <w:t>Week 2: Introduction to Management</w:t>
      </w:r>
      <w:bookmarkEnd w:id="0"/>
    </w:p>
    <w:p w14:paraId="541DD934" w14:textId="77777777" w:rsidR="00200E39" w:rsidRPr="00807C7A" w:rsidRDefault="00200E39" w:rsidP="00980066">
      <w:pPr>
        <w:pStyle w:val="Heading2"/>
        <w:rPr>
          <w:lang w:val="en-GB"/>
        </w:rPr>
      </w:pPr>
      <w:bookmarkStart w:id="1" w:name="_Toc213336360"/>
      <w:r w:rsidRPr="00807C7A">
        <w:rPr>
          <w:lang w:val="en-GB"/>
        </w:rPr>
        <w:t>Task 1</w:t>
      </w:r>
      <w:bookmarkEnd w:id="1"/>
    </w:p>
    <w:p w14:paraId="1E80D83F" w14:textId="7B36CF80" w:rsidR="00796A13" w:rsidRPr="00807C7A" w:rsidRDefault="00796A13" w:rsidP="00200E39">
      <w:pPr>
        <w:rPr>
          <w:color w:val="000000" w:themeColor="text1"/>
          <w:lang w:val="en-GB"/>
        </w:rPr>
      </w:pPr>
      <w:r w:rsidRPr="00807C7A">
        <w:rPr>
          <w:color w:val="000000" w:themeColor="text1"/>
          <w:lang w:val="en-GB"/>
        </w:rPr>
        <w:t xml:space="preserve">To complete this task, I searched the QAHE library using keywords such as “managerial competencies” and “management roles.” After reviewing several titles, I selected an article exploring the link between management skills and organizational performance. The search process improved my ability to filter academic sources and evaluate relevance. Reading required focus, but note-taking helped me understand key arguments. A major insight was the importance of adaptability, as managers must adjust to internal and external challenges. This reflection </w:t>
      </w:r>
      <w:r w:rsidRPr="00807C7A">
        <w:rPr>
          <w:color w:val="000000" w:themeColor="text1"/>
          <w:lang w:val="en-GB"/>
        </w:rPr>
        <w:lastRenderedPageBreak/>
        <w:t>highlighted the value of continuous learning. Overall, the experience strengthened my information literacy and critical reading skills</w:t>
      </w:r>
      <w:r w:rsidR="000A38C9" w:rsidRPr="00807C7A">
        <w:rPr>
          <w:color w:val="000000" w:themeColor="text1"/>
          <w:lang w:val="en-GB"/>
        </w:rPr>
        <w:t xml:space="preserve"> (Kashif and Atta, 2025)</w:t>
      </w:r>
      <w:r w:rsidRPr="00807C7A">
        <w:rPr>
          <w:color w:val="000000" w:themeColor="text1"/>
          <w:lang w:val="en-GB"/>
        </w:rPr>
        <w:t>.</w:t>
      </w:r>
    </w:p>
    <w:p w14:paraId="4A462FD9" w14:textId="77777777" w:rsidR="00200E39" w:rsidRPr="00807C7A" w:rsidRDefault="00200E39" w:rsidP="00980066">
      <w:pPr>
        <w:pStyle w:val="Heading2"/>
        <w:rPr>
          <w:lang w:val="en-GB"/>
        </w:rPr>
      </w:pPr>
      <w:bookmarkStart w:id="2" w:name="_Toc213336361"/>
      <w:r w:rsidRPr="00807C7A">
        <w:rPr>
          <w:lang w:val="en-GB"/>
        </w:rPr>
        <w:t>Task 2</w:t>
      </w:r>
      <w:bookmarkEnd w:id="2"/>
    </w:p>
    <w:p w14:paraId="23D6C2B2" w14:textId="231C1FF7" w:rsidR="00796A13" w:rsidRPr="00807C7A" w:rsidRDefault="00796A13" w:rsidP="00200E39">
      <w:pPr>
        <w:rPr>
          <w:color w:val="000000" w:themeColor="text1"/>
          <w:lang w:val="en-GB"/>
        </w:rPr>
      </w:pPr>
      <w:r w:rsidRPr="00807C7A">
        <w:rPr>
          <w:color w:val="000000" w:themeColor="text1"/>
          <w:lang w:val="en-GB"/>
        </w:rPr>
        <w:t>This week’s experience links to the competency of critical thinking, which I assessed earlier. The reading and discussions showed that managers must analyse complex information, as in SWOT analysis, when evaluating opportunities and threats. My self-assessment revealed I sometimes accept information without questioning it, and this task confirmed it. To improve, I plan to practise critical questioning, compare diverse sources, and engage in group discussions. These strategies will strengthen reasoning and support more balanced managerial decisions</w:t>
      </w:r>
      <w:r w:rsidR="000A38C9" w:rsidRPr="00807C7A">
        <w:rPr>
          <w:color w:val="000000" w:themeColor="text1"/>
          <w:lang w:val="en-GB"/>
        </w:rPr>
        <w:t xml:space="preserve"> (Rababa and Al-Rawashdeh, 2021)</w:t>
      </w:r>
      <w:r w:rsidRPr="00807C7A">
        <w:rPr>
          <w:color w:val="000000" w:themeColor="text1"/>
          <w:lang w:val="en-GB"/>
        </w:rPr>
        <w:t>.</w:t>
      </w:r>
    </w:p>
    <w:p w14:paraId="5DC1AF83" w14:textId="77777777" w:rsidR="00200E39" w:rsidRPr="00807C7A" w:rsidRDefault="00200E39" w:rsidP="00980066">
      <w:pPr>
        <w:pStyle w:val="Heading1"/>
        <w:rPr>
          <w:lang w:val="en-GB"/>
        </w:rPr>
      </w:pPr>
      <w:bookmarkStart w:id="3" w:name="_Toc213336362"/>
      <w:r w:rsidRPr="00807C7A">
        <w:rPr>
          <w:lang w:val="en-GB"/>
        </w:rPr>
        <w:t>Week 3: The Practice of Management</w:t>
      </w:r>
      <w:bookmarkEnd w:id="3"/>
    </w:p>
    <w:p w14:paraId="57B7C3CA" w14:textId="77777777" w:rsidR="00200E39" w:rsidRPr="00807C7A" w:rsidRDefault="00200E39" w:rsidP="00980066">
      <w:pPr>
        <w:pStyle w:val="Heading2"/>
        <w:rPr>
          <w:lang w:val="en-GB"/>
        </w:rPr>
      </w:pPr>
      <w:bookmarkStart w:id="4" w:name="_Toc213336363"/>
      <w:r w:rsidRPr="00807C7A">
        <w:rPr>
          <w:lang w:val="en-GB"/>
        </w:rPr>
        <w:t>Task 1</w:t>
      </w:r>
      <w:bookmarkEnd w:id="4"/>
    </w:p>
    <w:p w14:paraId="48964C38" w14:textId="74DEC94E" w:rsidR="00E74A3C" w:rsidRPr="00807C7A" w:rsidRDefault="00E74A3C" w:rsidP="00200E39">
      <w:pPr>
        <w:rPr>
          <w:color w:val="000000" w:themeColor="text1"/>
          <w:lang w:val="en-GB"/>
        </w:rPr>
      </w:pPr>
      <w:r w:rsidRPr="00807C7A">
        <w:rPr>
          <w:color w:val="000000" w:themeColor="text1"/>
          <w:lang w:val="en-GB"/>
        </w:rPr>
        <w:t>To make the acronym POLC memorable, I created a simple story in my seminar. Imagine a manager organising a Picnic. First, they Plan the menu and location. Next, they Organise transport and supplies. Then, they Lead the group by giving directions and motivating everyone to participate. Finally, they Control the event by checking if everything runs smoothly and making changes if needed. This creative example turns a complex theory into a practical scenario. Linking management tasks to everyday experiences made POLC easier to recall and apply, reinforcing my understanding of Boddy’s framework</w:t>
      </w:r>
      <w:r w:rsidR="000A38C9" w:rsidRPr="00807C7A">
        <w:rPr>
          <w:color w:val="000000" w:themeColor="text1"/>
          <w:lang w:val="en-GB"/>
        </w:rPr>
        <w:t xml:space="preserve"> (Needham et al. 2023)</w:t>
      </w:r>
      <w:r w:rsidRPr="00807C7A">
        <w:rPr>
          <w:color w:val="000000" w:themeColor="text1"/>
          <w:lang w:val="en-GB"/>
        </w:rPr>
        <w:t>.</w:t>
      </w:r>
    </w:p>
    <w:p w14:paraId="4281383E" w14:textId="4A5561D0" w:rsidR="00200E39" w:rsidRPr="00807C7A" w:rsidRDefault="00200E39" w:rsidP="00980066">
      <w:pPr>
        <w:pStyle w:val="Heading2"/>
        <w:rPr>
          <w:lang w:val="en-GB"/>
        </w:rPr>
      </w:pPr>
      <w:bookmarkStart w:id="5" w:name="_Toc213336364"/>
      <w:r w:rsidRPr="00807C7A">
        <w:rPr>
          <w:lang w:val="en-GB"/>
        </w:rPr>
        <w:t>Task 2</w:t>
      </w:r>
      <w:bookmarkEnd w:id="5"/>
    </w:p>
    <w:p w14:paraId="33C39942" w14:textId="7ADA5FA8" w:rsidR="00E74A3C" w:rsidRPr="00807C7A" w:rsidRDefault="00E74A3C" w:rsidP="00E74A3C">
      <w:pPr>
        <w:rPr>
          <w:color w:val="000000" w:themeColor="text1"/>
          <w:lang w:val="en-GB"/>
        </w:rPr>
      </w:pPr>
      <w:r w:rsidRPr="00807C7A">
        <w:rPr>
          <w:color w:val="000000" w:themeColor="text1"/>
          <w:lang w:val="en-GB"/>
        </w:rPr>
        <w:t>One of Mintzberg’s six purposes of management is the interpersonal role, which focuses on building relationships and motivating people. I observed this in group work during class discussions. When we divided tasks for a presentation, one student naturally took the role of coordinator. They encouraged equal participation and acknowledged contributions, which kept the group motivated. I realised that management is not only about processes but also about human connection. The ability to inspire, communicate, and support others creates trust and cooperation. This example showed me that interpersonal skills are essential for effective teamwork and overall organisational success</w:t>
      </w:r>
      <w:r w:rsidR="000A38C9" w:rsidRPr="00807C7A">
        <w:rPr>
          <w:color w:val="000000" w:themeColor="text1"/>
          <w:lang w:val="en-GB"/>
        </w:rPr>
        <w:t xml:space="preserve"> (Bilić, Primorac and Trkulja, 2023)</w:t>
      </w:r>
      <w:r w:rsidRPr="00807C7A">
        <w:rPr>
          <w:color w:val="000000" w:themeColor="text1"/>
          <w:lang w:val="en-GB"/>
        </w:rPr>
        <w:t>.</w:t>
      </w:r>
    </w:p>
    <w:p w14:paraId="7C37393D" w14:textId="241E26CF" w:rsidR="00E74A3C" w:rsidRPr="00807C7A" w:rsidRDefault="00E74A3C" w:rsidP="00980066">
      <w:pPr>
        <w:pStyle w:val="Heading1"/>
        <w:rPr>
          <w:lang w:val="en-GB"/>
        </w:rPr>
      </w:pPr>
      <w:bookmarkStart w:id="6" w:name="_Toc213336365"/>
      <w:r w:rsidRPr="00807C7A">
        <w:rPr>
          <w:lang w:val="en-GB"/>
        </w:rPr>
        <w:lastRenderedPageBreak/>
        <w:t>Week 4: Foundations of Management Part 1</w:t>
      </w:r>
      <w:bookmarkEnd w:id="6"/>
    </w:p>
    <w:p w14:paraId="02E509C9" w14:textId="77777777" w:rsidR="00E74A3C" w:rsidRPr="00807C7A" w:rsidRDefault="00E74A3C" w:rsidP="00980066">
      <w:pPr>
        <w:pStyle w:val="Heading2"/>
        <w:rPr>
          <w:lang w:val="en-GB"/>
        </w:rPr>
      </w:pPr>
      <w:bookmarkStart w:id="7" w:name="_Toc213336366"/>
      <w:r w:rsidRPr="00807C7A">
        <w:rPr>
          <w:lang w:val="en-GB"/>
        </w:rPr>
        <w:t>Task 1</w:t>
      </w:r>
      <w:bookmarkEnd w:id="7"/>
    </w:p>
    <w:p w14:paraId="2ADDFC68" w14:textId="6C418D94" w:rsidR="00E74A3C" w:rsidRPr="00807C7A" w:rsidRDefault="00E74A3C" w:rsidP="00E74A3C">
      <w:pPr>
        <w:rPr>
          <w:color w:val="000000" w:themeColor="text1"/>
          <w:lang w:val="en-GB"/>
        </w:rPr>
      </w:pPr>
      <w:r w:rsidRPr="00807C7A">
        <w:rPr>
          <w:color w:val="000000" w:themeColor="text1"/>
          <w:lang w:val="en-GB"/>
        </w:rPr>
        <w:t>Models of management are important because they provide structured ways to understand and improve organizational practices. As discussed in class, models guide managers in decision-making, problem-solving, and resource allocation. They also allow comparison between different approaches, making it easier to choose the most effective one for a specific context. For example, models help managers balance efficiency with adaptability when facing external challenges. They also highlight the importance of values, goals, and processes in shaping outcomes. Without models, management decisions may rely on intuition alone, lacking the systematic foundation needed for sustainable organizational performance</w:t>
      </w:r>
      <w:r w:rsidR="000A38C9" w:rsidRPr="00807C7A">
        <w:rPr>
          <w:color w:val="000000" w:themeColor="text1"/>
          <w:lang w:val="en-GB"/>
        </w:rPr>
        <w:t xml:space="preserve"> (</w:t>
      </w:r>
      <w:proofErr w:type="spellStart"/>
      <w:r w:rsidR="000A38C9" w:rsidRPr="00807C7A">
        <w:rPr>
          <w:color w:val="000000" w:themeColor="text1"/>
          <w:lang w:val="en-GB"/>
        </w:rPr>
        <w:t>Canco</w:t>
      </w:r>
      <w:proofErr w:type="spellEnd"/>
      <w:r w:rsidR="000A38C9" w:rsidRPr="00807C7A">
        <w:rPr>
          <w:color w:val="000000" w:themeColor="text1"/>
          <w:lang w:val="en-GB"/>
        </w:rPr>
        <w:t>, Kruja and Iancu, 2021)</w:t>
      </w:r>
      <w:r w:rsidRPr="00807C7A">
        <w:rPr>
          <w:color w:val="000000" w:themeColor="text1"/>
          <w:lang w:val="en-GB"/>
        </w:rPr>
        <w:t>.</w:t>
      </w:r>
    </w:p>
    <w:p w14:paraId="0D6498DC" w14:textId="47F20606" w:rsidR="00E74A3C" w:rsidRPr="00807C7A" w:rsidRDefault="00E74A3C" w:rsidP="00980066">
      <w:pPr>
        <w:pStyle w:val="Heading2"/>
        <w:rPr>
          <w:lang w:val="en-GB"/>
        </w:rPr>
      </w:pPr>
      <w:bookmarkStart w:id="8" w:name="_Toc213336367"/>
      <w:r w:rsidRPr="00807C7A">
        <w:rPr>
          <w:lang w:val="en-GB"/>
        </w:rPr>
        <w:t>Task 2</w:t>
      </w:r>
      <w:bookmarkEnd w:id="8"/>
    </w:p>
    <w:p w14:paraId="3A588ACF" w14:textId="6C63863B" w:rsidR="00E74A3C" w:rsidRPr="00807C7A" w:rsidRDefault="00796A13" w:rsidP="00E74A3C">
      <w:pPr>
        <w:rPr>
          <w:color w:val="000000" w:themeColor="text1"/>
          <w:lang w:val="en-GB"/>
        </w:rPr>
      </w:pPr>
      <w:r w:rsidRPr="00807C7A">
        <w:rPr>
          <w:color w:val="000000" w:themeColor="text1"/>
          <w:lang w:val="en-GB"/>
        </w:rPr>
        <w:t xml:space="preserve">The classical approaches to management emphasise structure, order, and efficiency. We discussed scientific management, which focuses on standardised tasks and productivity, and administrative theory, which highlights rules, hierarchy, and clear responsibilities. These traditional perspectives see management as a rational process designed to achieve stability and control. In relation to the Competing Values Framework (CVF), these approaches align closely with the Internal Process Model, which values order, documentation, and formal procedures. </w:t>
      </w:r>
      <w:r w:rsidR="00F3067D" w:rsidRPr="00807C7A">
        <w:rPr>
          <w:color w:val="000000" w:themeColor="text1"/>
        </w:rPr>
        <w:t>The classical perspective offers practical backgrounds, yet it also has its weaknesses since it undervalues flexibility and innovations. Nevertheless, the knowledge of these theories can be useful to value the development of the thinking about management (Wang, Toseef and Gong, 2021).</w:t>
      </w:r>
    </w:p>
    <w:p w14:paraId="46036079" w14:textId="3D9B5944" w:rsidR="00E74A3C" w:rsidRPr="00807C7A" w:rsidRDefault="00E74A3C" w:rsidP="00980066">
      <w:pPr>
        <w:pStyle w:val="Heading1"/>
        <w:rPr>
          <w:lang w:val="en-GB"/>
        </w:rPr>
      </w:pPr>
      <w:bookmarkStart w:id="9" w:name="_Toc213336368"/>
      <w:r w:rsidRPr="00807C7A">
        <w:rPr>
          <w:lang w:val="en-GB"/>
        </w:rPr>
        <w:t>Week 5: Foundations of Management Part 2</w:t>
      </w:r>
      <w:bookmarkEnd w:id="9"/>
    </w:p>
    <w:p w14:paraId="2C9D959E" w14:textId="77777777" w:rsidR="00E74A3C" w:rsidRPr="00807C7A" w:rsidRDefault="00E74A3C" w:rsidP="00980066">
      <w:pPr>
        <w:pStyle w:val="Heading2"/>
        <w:rPr>
          <w:lang w:val="en-GB"/>
        </w:rPr>
      </w:pPr>
      <w:bookmarkStart w:id="10" w:name="_Toc213336369"/>
      <w:r w:rsidRPr="00807C7A">
        <w:rPr>
          <w:lang w:val="en-GB"/>
        </w:rPr>
        <w:t>Task 1</w:t>
      </w:r>
      <w:bookmarkEnd w:id="10"/>
    </w:p>
    <w:p w14:paraId="049F1C9D" w14:textId="69AB0C49" w:rsidR="00877E94" w:rsidRPr="00807C7A" w:rsidRDefault="00F54BD9" w:rsidP="00E74A3C">
      <w:pPr>
        <w:rPr>
          <w:color w:val="000000" w:themeColor="text1"/>
          <w:lang w:val="en-GB"/>
        </w:rPr>
      </w:pPr>
      <w:r w:rsidRPr="00807C7A">
        <w:rPr>
          <w:color w:val="000000" w:themeColor="text1"/>
        </w:rPr>
        <w:t xml:space="preserve">Modern methods lack rigid frameworks in favor of flexibility, creativity, and adaptability. During our classes, we learned about systems theory, contingency theory, and human relations, where managers react to the changing environments. The Human Relations model emphasizes cooperation within the Competing Values Framework (CVF), whereas the Open Systems model appreciates development and creativity. It is all about context, flexibility, and constant enhancement to succeed (Mahmud, </w:t>
      </w:r>
      <w:proofErr w:type="spellStart"/>
      <w:r w:rsidRPr="00807C7A">
        <w:rPr>
          <w:color w:val="000000" w:themeColor="text1"/>
        </w:rPr>
        <w:t>Soetanto</w:t>
      </w:r>
      <w:proofErr w:type="spellEnd"/>
      <w:r w:rsidRPr="00807C7A">
        <w:rPr>
          <w:color w:val="000000" w:themeColor="text1"/>
        </w:rPr>
        <w:t xml:space="preserve"> and Jack, 2021)</w:t>
      </w:r>
      <w:r w:rsidR="00877E94" w:rsidRPr="00807C7A">
        <w:rPr>
          <w:color w:val="000000" w:themeColor="text1"/>
          <w:lang w:val="en-GB"/>
        </w:rPr>
        <w:t>.</w:t>
      </w:r>
    </w:p>
    <w:p w14:paraId="7D3FA07C" w14:textId="77777777" w:rsidR="00E74A3C" w:rsidRPr="00807C7A" w:rsidRDefault="00E74A3C" w:rsidP="00980066">
      <w:pPr>
        <w:pStyle w:val="Heading2"/>
        <w:rPr>
          <w:lang w:val="en-GB"/>
        </w:rPr>
      </w:pPr>
      <w:bookmarkStart w:id="11" w:name="_Toc213336370"/>
      <w:r w:rsidRPr="00807C7A">
        <w:rPr>
          <w:lang w:val="en-GB"/>
        </w:rPr>
        <w:lastRenderedPageBreak/>
        <w:t>Task 2</w:t>
      </w:r>
      <w:bookmarkEnd w:id="11"/>
    </w:p>
    <w:p w14:paraId="656A561E" w14:textId="6D38A2CB" w:rsidR="00FA6D9E" w:rsidRPr="00807C7A" w:rsidRDefault="00715740" w:rsidP="00E74A3C">
      <w:pPr>
        <w:rPr>
          <w:color w:val="000000" w:themeColor="text1"/>
          <w:lang w:val="en-GB"/>
        </w:rPr>
      </w:pPr>
      <w:r w:rsidRPr="00807C7A">
        <w:rPr>
          <w:color w:val="000000" w:themeColor="text1"/>
        </w:rPr>
        <w:t>The conventional methods are oriented towards order, stability, and control that are associated with bureaucracy and scientific management. They are interested in efficiency, regulations, and formal power. Modern strategies, in their turn, embrace flexibility, adaptability and innovation. Applying the class terminology, traditional methods are related to the Internal Process and Rational Goal models on the CVF, since they focus on structure and productivity. Modern approaches are based on the Human Relations and open Systems models because collaboration and adaptation towards the outside world are the primary priorities. Although traditional methods bring stability and reliability, the modern methods are more responsive to changing environments. In many cases, managers combine the two to accommodate efficiency and flexibility (</w:t>
      </w:r>
      <w:proofErr w:type="spellStart"/>
      <w:r w:rsidRPr="00807C7A">
        <w:rPr>
          <w:color w:val="000000" w:themeColor="text1"/>
        </w:rPr>
        <w:t>Abuhasel</w:t>
      </w:r>
      <w:proofErr w:type="spellEnd"/>
      <w:r w:rsidRPr="00807C7A">
        <w:rPr>
          <w:color w:val="000000" w:themeColor="text1"/>
        </w:rPr>
        <w:t xml:space="preserve"> et al. 2021).</w:t>
      </w:r>
    </w:p>
    <w:p w14:paraId="44B053E6" w14:textId="77777777" w:rsidR="00796A13" w:rsidRPr="00807C7A" w:rsidRDefault="00796A13" w:rsidP="00980066">
      <w:pPr>
        <w:pStyle w:val="Heading1"/>
        <w:rPr>
          <w:lang w:val="en-GB"/>
        </w:rPr>
      </w:pPr>
      <w:bookmarkStart w:id="12" w:name="_Toc213336371"/>
      <w:r w:rsidRPr="00807C7A">
        <w:rPr>
          <w:lang w:val="en-GB"/>
        </w:rPr>
        <w:t>Week 5: Foundations of Management Part 2</w:t>
      </w:r>
      <w:bookmarkEnd w:id="12"/>
    </w:p>
    <w:p w14:paraId="64290A3C" w14:textId="77777777" w:rsidR="00796A13" w:rsidRPr="00807C7A" w:rsidRDefault="00796A13" w:rsidP="00980066">
      <w:pPr>
        <w:pStyle w:val="Heading2"/>
        <w:rPr>
          <w:lang w:val="en-GB"/>
        </w:rPr>
      </w:pPr>
      <w:bookmarkStart w:id="13" w:name="_Toc213336372"/>
      <w:r w:rsidRPr="00807C7A">
        <w:rPr>
          <w:lang w:val="en-GB"/>
        </w:rPr>
        <w:t>Task 1</w:t>
      </w:r>
      <w:bookmarkEnd w:id="13"/>
    </w:p>
    <w:p w14:paraId="5192C358" w14:textId="7E608F22" w:rsidR="00FA6D9E" w:rsidRPr="00807C7A" w:rsidRDefault="00A2710D" w:rsidP="00796A13">
      <w:pPr>
        <w:rPr>
          <w:color w:val="000000" w:themeColor="text1"/>
          <w:lang w:val="en-GB"/>
        </w:rPr>
      </w:pPr>
      <w:r w:rsidRPr="00807C7A">
        <w:rPr>
          <w:color w:val="000000" w:themeColor="text1"/>
        </w:rPr>
        <w:t xml:space="preserve">The modern methods of management are more flexible, collaborative, and innovative. Theories, including contingency theory, which </w:t>
      </w:r>
      <w:r w:rsidR="003642BB" w:rsidRPr="00807C7A">
        <w:rPr>
          <w:color w:val="000000" w:themeColor="text1"/>
        </w:rPr>
        <w:t>hold</w:t>
      </w:r>
      <w:r w:rsidRPr="00807C7A">
        <w:rPr>
          <w:color w:val="000000" w:themeColor="text1"/>
        </w:rPr>
        <w:t xml:space="preserve"> that there is no best way to manage, were discussed in class, and effectiveness is determined by the situation. Modern thinking is also appreciating learning, flexibility and collaboration. According to the Competing Values Framework (CVF), these strategies are aligned with the Human Relations Model and Open Systems Model. Such models emphasize communication, engagement of employees, and environmental responsiveness. In general, modern methods are less about strict control and more about the creation of adaptive, innovative, people-oriented </w:t>
      </w:r>
      <w:proofErr w:type="spellStart"/>
      <w:r w:rsidRPr="00807C7A">
        <w:rPr>
          <w:color w:val="000000" w:themeColor="text1"/>
        </w:rPr>
        <w:t>organisations</w:t>
      </w:r>
      <w:proofErr w:type="spellEnd"/>
      <w:r w:rsidRPr="00807C7A">
        <w:rPr>
          <w:color w:val="000000" w:themeColor="text1"/>
        </w:rPr>
        <w:t xml:space="preserve"> (Zhu et al. 2022).</w:t>
      </w:r>
    </w:p>
    <w:p w14:paraId="4E058ADB" w14:textId="77777777" w:rsidR="00796A13" w:rsidRPr="00807C7A" w:rsidRDefault="00796A13" w:rsidP="00980066">
      <w:pPr>
        <w:pStyle w:val="Heading2"/>
        <w:rPr>
          <w:lang w:val="en-GB"/>
        </w:rPr>
      </w:pPr>
      <w:bookmarkStart w:id="14" w:name="_Toc213336373"/>
      <w:r w:rsidRPr="00807C7A">
        <w:rPr>
          <w:lang w:val="en-GB"/>
        </w:rPr>
        <w:t>Task 2</w:t>
      </w:r>
      <w:bookmarkEnd w:id="14"/>
    </w:p>
    <w:p w14:paraId="592DE850" w14:textId="185553EA" w:rsidR="00305E2C" w:rsidRPr="00807C7A" w:rsidRDefault="00DB5B6B" w:rsidP="00796A13">
      <w:pPr>
        <w:rPr>
          <w:color w:val="000000" w:themeColor="text1"/>
          <w:lang w:val="en-GB"/>
        </w:rPr>
      </w:pPr>
      <w:r w:rsidRPr="00807C7A">
        <w:rPr>
          <w:color w:val="000000" w:themeColor="text1"/>
        </w:rPr>
        <w:t>Conventional methods, scientific management and administrative theory, emphasize form, stability and efficiency. They remind of the Internal Process Model of the CVF, where order, hierarchy, and formal rules prevail. Conversely, modern practices embrace flexibility, creativity, and teamwork. They also coincide with the Human Relations and Open Systems Models that center on flexibility, communication, and responsiveness.</w:t>
      </w:r>
      <w:r w:rsidR="00305E2C" w:rsidRPr="00807C7A">
        <w:rPr>
          <w:color w:val="000000" w:themeColor="text1"/>
          <w:lang w:val="en-GB"/>
        </w:rPr>
        <w:t xml:space="preserve"> Traditional approaches view organisations as machines, while contemporary views see them as dynamic systems. Both approaches are useful but in different contexts. Comparing them highlights the shift from control and predictability toward innovation and adaptability in modern management practices.</w:t>
      </w:r>
    </w:p>
    <w:p w14:paraId="29649872" w14:textId="77777777" w:rsidR="00796A13" w:rsidRPr="00807C7A" w:rsidRDefault="00796A13" w:rsidP="00980066">
      <w:pPr>
        <w:pStyle w:val="Heading1"/>
        <w:rPr>
          <w:lang w:val="en-GB"/>
        </w:rPr>
      </w:pPr>
      <w:bookmarkStart w:id="15" w:name="_Toc213336374"/>
      <w:r w:rsidRPr="00807C7A">
        <w:rPr>
          <w:lang w:val="en-GB"/>
        </w:rPr>
        <w:lastRenderedPageBreak/>
        <w:t>Week 6: Recruitment and Selection</w:t>
      </w:r>
      <w:bookmarkEnd w:id="15"/>
    </w:p>
    <w:p w14:paraId="21DCEFF0" w14:textId="77777777" w:rsidR="00796A13" w:rsidRPr="00807C7A" w:rsidRDefault="00796A13" w:rsidP="00980066">
      <w:pPr>
        <w:pStyle w:val="Heading2"/>
        <w:rPr>
          <w:lang w:val="en-GB"/>
        </w:rPr>
      </w:pPr>
      <w:bookmarkStart w:id="16" w:name="_Toc213336375"/>
      <w:r w:rsidRPr="00807C7A">
        <w:rPr>
          <w:lang w:val="en-GB"/>
        </w:rPr>
        <w:t>Task 1</w:t>
      </w:r>
      <w:bookmarkEnd w:id="16"/>
    </w:p>
    <w:p w14:paraId="13391AF8" w14:textId="270419DD" w:rsidR="00796A13" w:rsidRPr="00807C7A" w:rsidRDefault="00796A13" w:rsidP="00796A13">
      <w:pPr>
        <w:rPr>
          <w:color w:val="000000" w:themeColor="text1"/>
          <w:lang w:val="en-GB"/>
        </w:rPr>
      </w:pPr>
      <w:r w:rsidRPr="00807C7A">
        <w:rPr>
          <w:color w:val="000000" w:themeColor="text1"/>
          <w:lang w:val="en-GB"/>
        </w:rPr>
        <w:t>Line managers adopt the rational approach to recruitment because it provides structure, fairness, and consistency. This method uses clear criteria to assess candidates against job requirements. It reduces bias, improves decision-making, and ensures the most suitable applicant is chosen based on evidence rather than intuition</w:t>
      </w:r>
      <w:r w:rsidR="000A38C9" w:rsidRPr="00807C7A">
        <w:rPr>
          <w:color w:val="000000" w:themeColor="text1"/>
          <w:lang w:val="en-GB"/>
        </w:rPr>
        <w:t xml:space="preserve"> (Koenig et al. 2023)</w:t>
      </w:r>
      <w:r w:rsidRPr="00807C7A">
        <w:rPr>
          <w:color w:val="000000" w:themeColor="text1"/>
          <w:lang w:val="en-GB"/>
        </w:rPr>
        <w:t>.</w:t>
      </w:r>
    </w:p>
    <w:p w14:paraId="75796B13" w14:textId="77777777" w:rsidR="00796A13" w:rsidRPr="00807C7A" w:rsidRDefault="00796A13" w:rsidP="00980066">
      <w:pPr>
        <w:pStyle w:val="Heading2"/>
        <w:rPr>
          <w:lang w:val="en-GB"/>
        </w:rPr>
      </w:pPr>
      <w:bookmarkStart w:id="17" w:name="_Toc213336376"/>
      <w:r w:rsidRPr="00807C7A">
        <w:rPr>
          <w:lang w:val="en-GB"/>
        </w:rPr>
        <w:t>Task 2</w:t>
      </w:r>
      <w:bookmarkEnd w:id="17"/>
    </w:p>
    <w:p w14:paraId="0CCA3C45" w14:textId="14BA73B4" w:rsidR="00DB646D" w:rsidRPr="00807C7A" w:rsidRDefault="00DB646D" w:rsidP="00796A13">
      <w:pPr>
        <w:rPr>
          <w:color w:val="000000" w:themeColor="text1"/>
          <w:lang w:val="en-GB"/>
        </w:rPr>
      </w:pPr>
      <w:r w:rsidRPr="00807C7A">
        <w:rPr>
          <w:color w:val="000000" w:themeColor="text1"/>
          <w:lang w:val="en-GB"/>
        </w:rPr>
        <w:t>A job description outlines the duties, responsibilities, and scope of a role. In contrast, a person specification lists the skills, qualifications, and personal attributes required from candidates. Together, they provide clarity for both employers and applicants, ensuring recruitment is targeted, transparent, fair, and aligned with organisational needs.</w:t>
      </w:r>
    </w:p>
    <w:p w14:paraId="23827375" w14:textId="77777777" w:rsidR="00796A13" w:rsidRPr="00807C7A" w:rsidRDefault="00796A13" w:rsidP="00980066">
      <w:pPr>
        <w:pStyle w:val="Heading2"/>
        <w:rPr>
          <w:lang w:val="en-GB"/>
        </w:rPr>
      </w:pPr>
      <w:bookmarkStart w:id="18" w:name="_Toc213336377"/>
      <w:r w:rsidRPr="00807C7A">
        <w:rPr>
          <w:lang w:val="en-GB"/>
        </w:rPr>
        <w:t>Task 3</w:t>
      </w:r>
      <w:bookmarkEnd w:id="18"/>
    </w:p>
    <w:p w14:paraId="0432AD6E" w14:textId="5E942824" w:rsidR="00796A13" w:rsidRPr="00807C7A" w:rsidRDefault="00796A13" w:rsidP="00796A13">
      <w:pPr>
        <w:rPr>
          <w:color w:val="000000" w:themeColor="text1"/>
          <w:lang w:val="en-GB"/>
        </w:rPr>
      </w:pPr>
      <w:r w:rsidRPr="00807C7A">
        <w:rPr>
          <w:color w:val="000000" w:themeColor="text1"/>
          <w:lang w:val="en-GB"/>
        </w:rPr>
        <w:t>Diversity can be encouraged by advertising roles across inclusive platforms, using unbiased language in recruitment materials, and applying blind recruitment practices to reduce discrimination. Additionally, ensuring diverse interview panels supports fair assessment. These measures help attract candidates from different backgrounds and create equal opportunities.</w:t>
      </w:r>
    </w:p>
    <w:p w14:paraId="6D1089F8" w14:textId="77777777" w:rsidR="00796A13" w:rsidRPr="00807C7A" w:rsidRDefault="00796A13" w:rsidP="00980066">
      <w:pPr>
        <w:pStyle w:val="Heading2"/>
        <w:rPr>
          <w:lang w:val="en-GB"/>
        </w:rPr>
      </w:pPr>
      <w:bookmarkStart w:id="19" w:name="_Toc213336378"/>
      <w:r w:rsidRPr="00807C7A">
        <w:rPr>
          <w:lang w:val="en-GB"/>
        </w:rPr>
        <w:t>Task 4</w:t>
      </w:r>
      <w:bookmarkEnd w:id="19"/>
    </w:p>
    <w:p w14:paraId="4C839C01" w14:textId="4E07210B" w:rsidR="00305E2C" w:rsidRPr="00807C7A" w:rsidRDefault="00305E2C" w:rsidP="00796A13">
      <w:pPr>
        <w:rPr>
          <w:color w:val="000000" w:themeColor="text1"/>
          <w:lang w:val="en-GB"/>
        </w:rPr>
      </w:pPr>
      <w:r w:rsidRPr="00807C7A">
        <w:rPr>
          <w:color w:val="000000" w:themeColor="text1"/>
          <w:lang w:val="en-GB"/>
        </w:rPr>
        <w:t>Selection interviews may lack reliability because candidates’ performance can be influenced by nerves, interviewer bias, or inconsistent questioning. They also risk poor validity if unrelated or subjective questions are asked. Consequently, interviews may not accurately identify the best candidate, potentially leading to weaker recruitment outcomes, mismatches, and reduced organisational performance (Boatright et al., 2023).</w:t>
      </w:r>
    </w:p>
    <w:p w14:paraId="67E35405" w14:textId="77777777" w:rsidR="00796A13" w:rsidRPr="00807C7A" w:rsidRDefault="00796A13" w:rsidP="00980066">
      <w:pPr>
        <w:pStyle w:val="Heading2"/>
        <w:rPr>
          <w:lang w:val="en-GB"/>
        </w:rPr>
      </w:pPr>
      <w:bookmarkStart w:id="20" w:name="_Toc213336379"/>
      <w:r w:rsidRPr="00807C7A">
        <w:rPr>
          <w:lang w:val="en-GB"/>
        </w:rPr>
        <w:t>Task 5</w:t>
      </w:r>
      <w:bookmarkEnd w:id="20"/>
    </w:p>
    <w:p w14:paraId="3CFDBB0B" w14:textId="171B25C0" w:rsidR="00796A13" w:rsidRDefault="00796A13" w:rsidP="00796A13">
      <w:pPr>
        <w:rPr>
          <w:color w:val="000000" w:themeColor="text1"/>
          <w:lang w:val="en-GB"/>
        </w:rPr>
      </w:pPr>
      <w:r w:rsidRPr="00807C7A">
        <w:rPr>
          <w:color w:val="000000" w:themeColor="text1"/>
          <w:lang w:val="en-GB"/>
        </w:rPr>
        <w:t>A competency framework improves selection interviews by providing structured, role-specific questions linked to required skills and behaviours. It enhances fairness, ensures consistency, and supports valid assessment of candidates. Using this framework also helps compare applicants objectively, reduces bias, and increases the likelihood of selecting the most suitable candidate.</w:t>
      </w:r>
    </w:p>
    <w:p w14:paraId="54BAFD8E" w14:textId="77777777" w:rsidR="00980066" w:rsidRPr="00F0399C" w:rsidRDefault="00980066" w:rsidP="00980066">
      <w:pPr>
        <w:pStyle w:val="Heading1"/>
        <w:rPr>
          <w:color w:val="2F5496" w:themeColor="accent1" w:themeShade="BF"/>
          <w:lang w:val="en-US"/>
        </w:rPr>
      </w:pPr>
      <w:bookmarkStart w:id="21" w:name="_Toc213336380"/>
      <w:r w:rsidRPr="00F0399C">
        <w:rPr>
          <w:color w:val="2F5496" w:themeColor="accent1" w:themeShade="BF"/>
          <w:lang w:val="en-US"/>
        </w:rPr>
        <w:lastRenderedPageBreak/>
        <w:t>Week 7: Learning and Development</w:t>
      </w:r>
      <w:bookmarkEnd w:id="21"/>
    </w:p>
    <w:p w14:paraId="15AE2895" w14:textId="77777777" w:rsidR="00980066" w:rsidRPr="00F0399C" w:rsidRDefault="00980066" w:rsidP="00980066">
      <w:pPr>
        <w:pStyle w:val="Heading2"/>
        <w:rPr>
          <w:color w:val="2F5496" w:themeColor="accent1" w:themeShade="BF"/>
          <w:lang w:val="en-US"/>
        </w:rPr>
      </w:pPr>
      <w:bookmarkStart w:id="22" w:name="_Toc213336381"/>
      <w:r w:rsidRPr="00F0399C">
        <w:rPr>
          <w:color w:val="2F5496" w:themeColor="accent1" w:themeShade="BF"/>
          <w:lang w:val="en-US"/>
        </w:rPr>
        <w:t>Task 1</w:t>
      </w:r>
      <w:bookmarkEnd w:id="22"/>
    </w:p>
    <w:p w14:paraId="555D9D0F" w14:textId="7FB06A1B" w:rsidR="00980066" w:rsidRPr="00980066" w:rsidRDefault="005A1469" w:rsidP="00980066">
      <w:pPr>
        <w:rPr>
          <w:color w:val="2F5496" w:themeColor="accent1" w:themeShade="BF"/>
          <w:lang w:val="en-US"/>
        </w:rPr>
      </w:pPr>
      <w:r w:rsidRPr="005A1469">
        <w:rPr>
          <w:color w:val="2F5496" w:themeColor="accent1" w:themeShade="BF"/>
        </w:rPr>
        <w:t xml:space="preserve">Covid-19 interrupted adult learning in a very uneven way, because access to devices, quiet study space and stable internet was not the same for everyone. Those who lacked these basics could not join the fast switch to online training, while </w:t>
      </w:r>
      <w:proofErr w:type="spellStart"/>
      <w:r w:rsidRPr="005A1469">
        <w:rPr>
          <w:color w:val="2F5496" w:themeColor="accent1" w:themeShade="BF"/>
        </w:rPr>
        <w:t>organisations</w:t>
      </w:r>
      <w:proofErr w:type="spellEnd"/>
      <w:r w:rsidRPr="005A1469">
        <w:rPr>
          <w:color w:val="2F5496" w:themeColor="accent1" w:themeShade="BF"/>
        </w:rPr>
        <w:t xml:space="preserve"> were at the same time introducing new digital processes that required up to date skills. People with caring responsibilities or reduced income often paused study, so the gap widened between workers who kept learning and those who could not. Migrant and lower income staff were affected more, since they usually depend on employer led training that was paused. Unless colleges and employers offer flexible, blended and clearly signposted </w:t>
      </w:r>
      <w:proofErr w:type="spellStart"/>
      <w:r w:rsidRPr="005A1469">
        <w:rPr>
          <w:color w:val="2F5496" w:themeColor="accent1" w:themeShade="BF"/>
        </w:rPr>
        <w:t>programmes</w:t>
      </w:r>
      <w:proofErr w:type="spellEnd"/>
      <w:r w:rsidRPr="005A1469">
        <w:rPr>
          <w:color w:val="2F5496" w:themeColor="accent1" w:themeShade="BF"/>
        </w:rPr>
        <w:t>, this group risks falling behind in employability</w:t>
      </w:r>
      <w:r w:rsidR="00980066" w:rsidRPr="00980066">
        <w:rPr>
          <w:color w:val="2F5496" w:themeColor="accent1" w:themeShade="BF"/>
          <w:lang w:val="en-US"/>
        </w:rPr>
        <w:t xml:space="preserve">. </w:t>
      </w:r>
    </w:p>
    <w:p w14:paraId="6E9F81C4" w14:textId="77777777" w:rsidR="00980066" w:rsidRPr="00F0399C" w:rsidRDefault="00980066" w:rsidP="00980066">
      <w:pPr>
        <w:pStyle w:val="Heading2"/>
        <w:rPr>
          <w:color w:val="2F5496" w:themeColor="accent1" w:themeShade="BF"/>
          <w:lang w:val="en-US"/>
        </w:rPr>
      </w:pPr>
      <w:bookmarkStart w:id="23" w:name="_Toc213336382"/>
      <w:r w:rsidRPr="00F0399C">
        <w:rPr>
          <w:color w:val="2F5496" w:themeColor="accent1" w:themeShade="BF"/>
          <w:lang w:val="en-US"/>
        </w:rPr>
        <w:t>Task 2</w:t>
      </w:r>
      <w:bookmarkEnd w:id="23"/>
    </w:p>
    <w:p w14:paraId="75A49A91" w14:textId="25A7B08F" w:rsidR="00980066" w:rsidRPr="00980066" w:rsidRDefault="00956F97" w:rsidP="00980066">
      <w:pPr>
        <w:rPr>
          <w:color w:val="2F5496" w:themeColor="accent1" w:themeShade="BF"/>
          <w:lang w:val="en-US"/>
        </w:rPr>
      </w:pPr>
      <w:r w:rsidRPr="00956F97">
        <w:rPr>
          <w:color w:val="2F5496" w:themeColor="accent1" w:themeShade="BF"/>
        </w:rPr>
        <w:t xml:space="preserve">Line manager coaching helps to close the gap between training and work because it connects what staff have recently learned to what the role actually demands. During a shift a manager can spot hesitation, identify the exact task that is causing it, and suggest a short guide, a micro course or a demonstration. After the employee tries again, the manager can give immediate, specific feedback, which increases confidence and signals that learning is part of the job, not something </w:t>
      </w:r>
      <w:proofErr w:type="gramStart"/>
      <w:r w:rsidRPr="00956F97">
        <w:rPr>
          <w:color w:val="2F5496" w:themeColor="accent1" w:themeShade="BF"/>
        </w:rPr>
        <w:t>separate</w:t>
      </w:r>
      <w:proofErr w:type="gramEnd"/>
      <w:r w:rsidRPr="00956F97">
        <w:rPr>
          <w:color w:val="2F5496" w:themeColor="accent1" w:themeShade="BF"/>
        </w:rPr>
        <w:t xml:space="preserve"> from it (Munna, 2021). Structured induction supports the same aim. It introduces culture, rules, safety procedures, performance expectations and support channels on the first day so new staff understand what good work looks like. When new starters are told clearly who they can ask for help, they settle faster, make fewer mistakes and feel included. It also frees experienced staff from repeating guidance, so supervisors can focus on higher level issues and overall productivity rises over </w:t>
      </w:r>
      <w:proofErr w:type="gramStart"/>
      <w:r w:rsidRPr="00956F97">
        <w:rPr>
          <w:color w:val="2F5496" w:themeColor="accent1" w:themeShade="BF"/>
        </w:rPr>
        <w:t>time.</w:t>
      </w:r>
      <w:r w:rsidR="00980066" w:rsidRPr="00980066">
        <w:rPr>
          <w:color w:val="2F5496" w:themeColor="accent1" w:themeShade="BF"/>
          <w:lang w:val="en-US"/>
        </w:rPr>
        <w:t>.</w:t>
      </w:r>
      <w:proofErr w:type="gramEnd"/>
      <w:r w:rsidR="00980066" w:rsidRPr="00980066">
        <w:rPr>
          <w:color w:val="2F5496" w:themeColor="accent1" w:themeShade="BF"/>
          <w:lang w:val="en-US"/>
        </w:rPr>
        <w:t xml:space="preserve"> </w:t>
      </w:r>
    </w:p>
    <w:p w14:paraId="14B3CAC0" w14:textId="77777777" w:rsidR="00980066" w:rsidRPr="00F0399C" w:rsidRDefault="00980066" w:rsidP="00980066">
      <w:pPr>
        <w:pStyle w:val="Heading1"/>
        <w:rPr>
          <w:color w:val="2F5496" w:themeColor="accent1" w:themeShade="BF"/>
          <w:lang w:val="en-US"/>
        </w:rPr>
      </w:pPr>
      <w:bookmarkStart w:id="24" w:name="_Toc213336383"/>
      <w:r w:rsidRPr="00F0399C">
        <w:rPr>
          <w:color w:val="2F5496" w:themeColor="accent1" w:themeShade="BF"/>
          <w:lang w:val="en-US"/>
        </w:rPr>
        <w:t>Week 8: Performance Management</w:t>
      </w:r>
      <w:bookmarkEnd w:id="24"/>
    </w:p>
    <w:p w14:paraId="55E3F946" w14:textId="77777777" w:rsidR="00980066" w:rsidRPr="00F0399C" w:rsidRDefault="00980066" w:rsidP="00980066">
      <w:pPr>
        <w:pStyle w:val="Heading2"/>
        <w:rPr>
          <w:color w:val="2F5496" w:themeColor="accent1" w:themeShade="BF"/>
          <w:lang w:val="en-US"/>
        </w:rPr>
      </w:pPr>
      <w:bookmarkStart w:id="25" w:name="_Toc213336384"/>
      <w:r w:rsidRPr="00F0399C">
        <w:rPr>
          <w:color w:val="2F5496" w:themeColor="accent1" w:themeShade="BF"/>
          <w:lang w:val="en-US"/>
        </w:rPr>
        <w:t>Task 1</w:t>
      </w:r>
      <w:bookmarkEnd w:id="25"/>
    </w:p>
    <w:p w14:paraId="64325548" w14:textId="2F9AB2AF" w:rsidR="00980066" w:rsidRPr="00980066" w:rsidRDefault="005A1469" w:rsidP="00980066">
      <w:pPr>
        <w:rPr>
          <w:color w:val="2F5496" w:themeColor="accent1" w:themeShade="BF"/>
          <w:lang w:val="en-US"/>
        </w:rPr>
      </w:pPr>
      <w:r w:rsidRPr="005A1469">
        <w:rPr>
          <w:color w:val="2F5496" w:themeColor="accent1" w:themeShade="BF"/>
        </w:rPr>
        <w:t>The week 8 material showed that many workplaces still run appraisals once a year and let the manager speak for most of the meeting, so ratings are based on what happened recently instead of on the whole period. Development planning is often a short closing conversation, which weakens the link between performance review and future learning</w:t>
      </w:r>
      <w:r w:rsidR="005E26A8">
        <w:rPr>
          <w:color w:val="2F5496" w:themeColor="accent1" w:themeShade="BF"/>
        </w:rPr>
        <w:t xml:space="preserve"> </w:t>
      </w:r>
      <w:r w:rsidR="005E26A8" w:rsidRPr="00330BCF">
        <w:rPr>
          <w:color w:val="2F5496" w:themeColor="accent1" w:themeShade="BF"/>
        </w:rPr>
        <w:t>(Szczepańska-</w:t>
      </w:r>
      <w:proofErr w:type="spellStart"/>
      <w:r w:rsidR="005E26A8" w:rsidRPr="00330BCF">
        <w:rPr>
          <w:color w:val="2F5496" w:themeColor="accent1" w:themeShade="BF"/>
        </w:rPr>
        <w:t>Woszczyna</w:t>
      </w:r>
      <w:proofErr w:type="spellEnd"/>
      <w:r w:rsidR="005E26A8" w:rsidRPr="00330BCF">
        <w:rPr>
          <w:color w:val="2F5496" w:themeColor="accent1" w:themeShade="BF"/>
        </w:rPr>
        <w:t>, 2020</w:t>
      </w:r>
      <w:r w:rsidR="005E26A8">
        <w:rPr>
          <w:color w:val="2F5496" w:themeColor="accent1" w:themeShade="BF"/>
        </w:rPr>
        <w:t>)</w:t>
      </w:r>
      <w:r w:rsidRPr="005A1469">
        <w:rPr>
          <w:color w:val="2F5496" w:themeColor="accent1" w:themeShade="BF"/>
        </w:rPr>
        <w:t xml:space="preserve">. A better approach is to set written objectives at the start of the cycle, hold short informal check ins </w:t>
      </w:r>
      <w:r w:rsidRPr="005A1469">
        <w:rPr>
          <w:color w:val="2F5496" w:themeColor="accent1" w:themeShade="BF"/>
        </w:rPr>
        <w:lastRenderedPageBreak/>
        <w:t xml:space="preserve">during the year, and add a </w:t>
      </w:r>
      <w:proofErr w:type="spellStart"/>
      <w:r w:rsidRPr="005A1469">
        <w:rPr>
          <w:color w:val="2F5496" w:themeColor="accent1" w:themeShade="BF"/>
        </w:rPr>
        <w:t>mid year</w:t>
      </w:r>
      <w:proofErr w:type="spellEnd"/>
      <w:r w:rsidRPr="005A1469">
        <w:rPr>
          <w:color w:val="2F5496" w:themeColor="accent1" w:themeShade="BF"/>
        </w:rPr>
        <w:t xml:space="preserve"> review so that problems are corrected early and achievements are recorded in real time. This makes appraisal a continuous process, not a single event</w:t>
      </w:r>
      <w:r w:rsidR="00980066" w:rsidRPr="00980066">
        <w:rPr>
          <w:color w:val="2F5496" w:themeColor="accent1" w:themeShade="BF"/>
          <w:lang w:val="en-US"/>
        </w:rPr>
        <w:t xml:space="preserve">. </w:t>
      </w:r>
    </w:p>
    <w:p w14:paraId="0ADA7BEB" w14:textId="77777777" w:rsidR="00980066" w:rsidRPr="00F0399C" w:rsidRDefault="00980066" w:rsidP="00980066">
      <w:pPr>
        <w:pStyle w:val="Heading2"/>
        <w:rPr>
          <w:color w:val="2F5496" w:themeColor="accent1" w:themeShade="BF"/>
          <w:lang w:val="en-US"/>
        </w:rPr>
      </w:pPr>
      <w:bookmarkStart w:id="26" w:name="_Toc213336385"/>
      <w:r w:rsidRPr="00F0399C">
        <w:rPr>
          <w:color w:val="2F5496" w:themeColor="accent1" w:themeShade="BF"/>
          <w:lang w:val="en-US"/>
        </w:rPr>
        <w:t>Task 2</w:t>
      </w:r>
      <w:bookmarkEnd w:id="26"/>
    </w:p>
    <w:p w14:paraId="34329CF5" w14:textId="46E41BCA" w:rsidR="00980066" w:rsidRPr="00980066" w:rsidRDefault="00F923EE" w:rsidP="00980066">
      <w:pPr>
        <w:rPr>
          <w:color w:val="2F5496" w:themeColor="accent1" w:themeShade="BF"/>
          <w:lang w:val="en-US"/>
        </w:rPr>
      </w:pPr>
      <w:r w:rsidRPr="00F923EE">
        <w:rPr>
          <w:color w:val="2F5496" w:themeColor="accent1" w:themeShade="BF"/>
        </w:rPr>
        <w:t xml:space="preserve">A recurring weakness in many appraisal systems is the absence of fully transparent criteria. When employees cannot see how </w:t>
      </w:r>
      <w:proofErr w:type="spellStart"/>
      <w:r w:rsidRPr="00F923EE">
        <w:rPr>
          <w:color w:val="2F5496" w:themeColor="accent1" w:themeShade="BF"/>
        </w:rPr>
        <w:t>behaviour</w:t>
      </w:r>
      <w:proofErr w:type="spellEnd"/>
      <w:r w:rsidRPr="00F923EE">
        <w:rPr>
          <w:color w:val="2F5496" w:themeColor="accent1" w:themeShade="BF"/>
        </w:rPr>
        <w:t xml:space="preserve">, customer comments, accuracy, and attendance translate into ratings, the process starts to look subjective and open to </w:t>
      </w:r>
      <w:proofErr w:type="spellStart"/>
      <w:r w:rsidRPr="00F923EE">
        <w:rPr>
          <w:color w:val="2F5496" w:themeColor="accent1" w:themeShade="BF"/>
        </w:rPr>
        <w:t>favouritism</w:t>
      </w:r>
      <w:proofErr w:type="spellEnd"/>
      <w:r w:rsidRPr="00F923EE">
        <w:rPr>
          <w:color w:val="2F5496" w:themeColor="accent1" w:themeShade="BF"/>
        </w:rPr>
        <w:t xml:space="preserve">. If two colleagues in comparable roles receive different scores without a documented rationale, trust declines and motivation to improve also declines. </w:t>
      </w:r>
      <w:proofErr w:type="spellStart"/>
      <w:r w:rsidRPr="00F923EE">
        <w:rPr>
          <w:color w:val="2F5496" w:themeColor="accent1" w:themeShade="BF"/>
        </w:rPr>
        <w:t>Organisations</w:t>
      </w:r>
      <w:proofErr w:type="spellEnd"/>
      <w:r w:rsidRPr="00F923EE">
        <w:rPr>
          <w:color w:val="2F5496" w:themeColor="accent1" w:themeShade="BF"/>
        </w:rPr>
        <w:t xml:space="preserve"> can reduce this problem by setting standard criteria for similar jobs, by gathering evidence across the year rather than at the last minute, and by recording short examples of effective or poor practice. Linking every rating to clear consequences, such as eligibility for pay progression, promotion, extra training or project responsibility, shows staff that the system is fair and developmental. HR can then </w:t>
      </w:r>
      <w:proofErr w:type="spellStart"/>
      <w:r w:rsidRPr="00F923EE">
        <w:rPr>
          <w:color w:val="2F5496" w:themeColor="accent1" w:themeShade="BF"/>
        </w:rPr>
        <w:t>analyse</w:t>
      </w:r>
      <w:proofErr w:type="spellEnd"/>
      <w:r w:rsidRPr="00F923EE">
        <w:rPr>
          <w:color w:val="2F5496" w:themeColor="accent1" w:themeShade="BF"/>
        </w:rPr>
        <w:t xml:space="preserve"> the resulting data to spot teams or functions that show repeated weaknesses and design targeted workshops to close those gaps, which turns performance management into a continuous cycle that supports individual growth and wider </w:t>
      </w:r>
      <w:proofErr w:type="spellStart"/>
      <w:r w:rsidRPr="00F923EE">
        <w:rPr>
          <w:color w:val="2F5496" w:themeColor="accent1" w:themeShade="BF"/>
        </w:rPr>
        <w:t>organisational</w:t>
      </w:r>
      <w:proofErr w:type="spellEnd"/>
      <w:r w:rsidRPr="00F923EE">
        <w:rPr>
          <w:color w:val="2F5496" w:themeColor="accent1" w:themeShade="BF"/>
        </w:rPr>
        <w:t xml:space="preserve"> objectives together. This documentation also makes it easier for new managers to apply the system consistently across shifts and over </w:t>
      </w:r>
      <w:proofErr w:type="gramStart"/>
      <w:r w:rsidRPr="00F923EE">
        <w:rPr>
          <w:color w:val="2F5496" w:themeColor="accent1" w:themeShade="BF"/>
        </w:rPr>
        <w:t>time.</w:t>
      </w:r>
      <w:r w:rsidR="00980066" w:rsidRPr="00980066">
        <w:rPr>
          <w:color w:val="2F5496" w:themeColor="accent1" w:themeShade="BF"/>
          <w:lang w:val="en-US"/>
        </w:rPr>
        <w:t>.</w:t>
      </w:r>
      <w:proofErr w:type="gramEnd"/>
      <w:r w:rsidR="00980066" w:rsidRPr="00980066">
        <w:rPr>
          <w:color w:val="2F5496" w:themeColor="accent1" w:themeShade="BF"/>
          <w:lang w:val="en-US"/>
        </w:rPr>
        <w:t xml:space="preserve"> </w:t>
      </w:r>
    </w:p>
    <w:p w14:paraId="3F52DDA0" w14:textId="77777777" w:rsidR="00980066" w:rsidRPr="00F0399C" w:rsidRDefault="00980066" w:rsidP="00980066">
      <w:pPr>
        <w:pStyle w:val="Heading1"/>
        <w:rPr>
          <w:color w:val="2F5496" w:themeColor="accent1" w:themeShade="BF"/>
          <w:lang w:val="en-US"/>
        </w:rPr>
      </w:pPr>
      <w:bookmarkStart w:id="27" w:name="_Toc213336386"/>
      <w:r w:rsidRPr="00F0399C">
        <w:rPr>
          <w:color w:val="2F5496" w:themeColor="accent1" w:themeShade="BF"/>
          <w:lang w:val="en-US"/>
        </w:rPr>
        <w:t>Week 9: Managing Teamwork</w:t>
      </w:r>
      <w:bookmarkEnd w:id="27"/>
    </w:p>
    <w:p w14:paraId="6EDC728F" w14:textId="77777777" w:rsidR="00980066" w:rsidRPr="00F0399C" w:rsidRDefault="00980066" w:rsidP="00980066">
      <w:pPr>
        <w:pStyle w:val="Heading2"/>
        <w:rPr>
          <w:color w:val="2F5496" w:themeColor="accent1" w:themeShade="BF"/>
          <w:lang w:val="en-US"/>
        </w:rPr>
      </w:pPr>
      <w:bookmarkStart w:id="28" w:name="_Toc213336387"/>
      <w:r w:rsidRPr="00F0399C">
        <w:rPr>
          <w:color w:val="2F5496" w:themeColor="accent1" w:themeShade="BF"/>
          <w:lang w:val="en-US"/>
        </w:rPr>
        <w:t>Task 1</w:t>
      </w:r>
      <w:bookmarkEnd w:id="28"/>
    </w:p>
    <w:p w14:paraId="11BF5B71" w14:textId="2536E9F7" w:rsidR="00980066" w:rsidRPr="00980066" w:rsidRDefault="00E138BC" w:rsidP="00980066">
      <w:pPr>
        <w:rPr>
          <w:color w:val="2F5496" w:themeColor="accent1" w:themeShade="BF"/>
          <w:lang w:val="en-US"/>
        </w:rPr>
      </w:pPr>
      <w:r w:rsidRPr="00E138BC">
        <w:rPr>
          <w:color w:val="2F5496" w:themeColor="accent1" w:themeShade="BF"/>
        </w:rPr>
        <w:t xml:space="preserve">Teams usually move through forming, storming, norming and performing. During storming people test boundaries, compare working habits and sometimes compete for influence, so progress can slow. A manager can </w:t>
      </w:r>
      <w:proofErr w:type="spellStart"/>
      <w:r w:rsidRPr="00E138BC">
        <w:rPr>
          <w:color w:val="2F5496" w:themeColor="accent1" w:themeShade="BF"/>
        </w:rPr>
        <w:t>stabilise</w:t>
      </w:r>
      <w:proofErr w:type="spellEnd"/>
      <w:r w:rsidRPr="00E138BC">
        <w:rPr>
          <w:color w:val="2F5496" w:themeColor="accent1" w:themeShade="BF"/>
        </w:rPr>
        <w:t xml:space="preserve"> the group by restating the overall task, clarifying individual responsibilities, agreeing ground rules on attendance and communication, and encouraging quieter members to contribute</w:t>
      </w:r>
      <w:r w:rsidR="00F66BC4">
        <w:rPr>
          <w:color w:val="2F5496" w:themeColor="accent1" w:themeShade="BF"/>
        </w:rPr>
        <w:t xml:space="preserve"> </w:t>
      </w:r>
      <w:r w:rsidR="00F66BC4" w:rsidRPr="00F66BC4">
        <w:rPr>
          <w:color w:val="2F5496" w:themeColor="accent1" w:themeShade="BF"/>
        </w:rPr>
        <w:t>(Lane and Roberts, 2022)</w:t>
      </w:r>
      <w:r w:rsidRPr="00E138BC">
        <w:rPr>
          <w:color w:val="2F5496" w:themeColor="accent1" w:themeShade="BF"/>
        </w:rPr>
        <w:t>. These actions remove uncertainty, build trust and help the team reach the norming stage sooner, where cooperation and feedback become normal. A written team charter that records goals, roles, deadlines and conflict handling procedures supports this shift because it gives everyone the same reference point. Clear documentation also protects new members who join later, since they can see how the group expects to work</w:t>
      </w:r>
      <w:r w:rsidR="00980066" w:rsidRPr="00980066">
        <w:rPr>
          <w:color w:val="2F5496" w:themeColor="accent1" w:themeShade="BF"/>
          <w:lang w:val="en-US"/>
        </w:rPr>
        <w:t xml:space="preserve">. </w:t>
      </w:r>
    </w:p>
    <w:p w14:paraId="08CCB29B" w14:textId="77777777" w:rsidR="00980066" w:rsidRPr="00F0399C" w:rsidRDefault="00980066" w:rsidP="00980066">
      <w:pPr>
        <w:pStyle w:val="Heading2"/>
        <w:rPr>
          <w:color w:val="2F5496" w:themeColor="accent1" w:themeShade="BF"/>
          <w:lang w:val="en-US"/>
        </w:rPr>
      </w:pPr>
      <w:bookmarkStart w:id="29" w:name="_Toc213336388"/>
      <w:r w:rsidRPr="00F0399C">
        <w:rPr>
          <w:color w:val="2F5496" w:themeColor="accent1" w:themeShade="BF"/>
          <w:lang w:val="en-US"/>
        </w:rPr>
        <w:lastRenderedPageBreak/>
        <w:t>Task 2</w:t>
      </w:r>
      <w:bookmarkEnd w:id="29"/>
    </w:p>
    <w:p w14:paraId="75475ABF" w14:textId="1588BEBF" w:rsidR="00980066" w:rsidRPr="00980066" w:rsidRDefault="00E138BC" w:rsidP="00980066">
      <w:pPr>
        <w:rPr>
          <w:color w:val="2F5496" w:themeColor="accent1" w:themeShade="BF"/>
          <w:lang w:val="en-US"/>
        </w:rPr>
      </w:pPr>
      <w:r w:rsidRPr="00E138BC">
        <w:rPr>
          <w:color w:val="2F5496" w:themeColor="accent1" w:themeShade="BF"/>
        </w:rPr>
        <w:t xml:space="preserve">Teamwork creates two important benefits. First, ideas improve because people pool knowledge, compare experiences and challenge weak options. Second, motivation rises because members feel </w:t>
      </w:r>
      <w:proofErr w:type="spellStart"/>
      <w:r w:rsidRPr="00E138BC">
        <w:rPr>
          <w:color w:val="2F5496" w:themeColor="accent1" w:themeShade="BF"/>
        </w:rPr>
        <w:t>recognised</w:t>
      </w:r>
      <w:proofErr w:type="spellEnd"/>
      <w:r w:rsidRPr="00E138BC">
        <w:rPr>
          <w:color w:val="2F5496" w:themeColor="accent1" w:themeShade="BF"/>
        </w:rPr>
        <w:t xml:space="preserve"> and supported by colleagues. There are also two common challenges. Social loafing appears when one person reduces effort because the task is shared, and interpersonal conflict appears when responsibilities overlap or communication styles differ</w:t>
      </w:r>
      <w:r w:rsidR="00330BCF">
        <w:rPr>
          <w:color w:val="2F5496" w:themeColor="accent1" w:themeShade="BF"/>
        </w:rPr>
        <w:t xml:space="preserve"> </w:t>
      </w:r>
      <w:r w:rsidR="00330BCF" w:rsidRPr="00330BCF">
        <w:rPr>
          <w:color w:val="2F5496" w:themeColor="accent1" w:themeShade="BF"/>
        </w:rPr>
        <w:t>(Murphy, 2020; Arifin, 2021)</w:t>
      </w:r>
      <w:r w:rsidRPr="00E138BC">
        <w:rPr>
          <w:color w:val="2F5496" w:themeColor="accent1" w:themeShade="BF"/>
        </w:rPr>
        <w:t xml:space="preserve">. Managers can reduce these risks by assigning named tasks, rotating demanding roles, using short </w:t>
      </w:r>
      <w:proofErr w:type="gramStart"/>
      <w:r w:rsidRPr="00E138BC">
        <w:rPr>
          <w:color w:val="2F5496" w:themeColor="accent1" w:themeShade="BF"/>
        </w:rPr>
        <w:t>agenda based</w:t>
      </w:r>
      <w:proofErr w:type="gramEnd"/>
      <w:r w:rsidRPr="00E138BC">
        <w:rPr>
          <w:color w:val="2F5496" w:themeColor="accent1" w:themeShade="BF"/>
        </w:rPr>
        <w:t xml:space="preserve"> meetings and recording actions so that effort is visible. Brief reflection after each activity helps the group identify what went well, what caused delay and what should change for the next project. This habit turns teamwork into a learning process rather than a </w:t>
      </w:r>
      <w:proofErr w:type="gramStart"/>
      <w:r w:rsidRPr="00E138BC">
        <w:rPr>
          <w:color w:val="2F5496" w:themeColor="accent1" w:themeShade="BF"/>
        </w:rPr>
        <w:t>one off</w:t>
      </w:r>
      <w:proofErr w:type="gramEnd"/>
      <w:r w:rsidRPr="00E138BC">
        <w:rPr>
          <w:color w:val="2F5496" w:themeColor="accent1" w:themeShade="BF"/>
        </w:rPr>
        <w:t xml:space="preserve"> collaboration</w:t>
      </w:r>
      <w:r w:rsidR="00980066" w:rsidRPr="00980066">
        <w:rPr>
          <w:color w:val="2F5496" w:themeColor="accent1" w:themeShade="BF"/>
          <w:lang w:val="en-US"/>
        </w:rPr>
        <w:t xml:space="preserve">. </w:t>
      </w:r>
    </w:p>
    <w:p w14:paraId="5A26942E" w14:textId="77777777" w:rsidR="00980066" w:rsidRPr="00F0399C" w:rsidRDefault="00980066" w:rsidP="00980066">
      <w:pPr>
        <w:pStyle w:val="Heading1"/>
        <w:rPr>
          <w:color w:val="2F5496" w:themeColor="accent1" w:themeShade="BF"/>
          <w:lang w:val="en-US"/>
        </w:rPr>
      </w:pPr>
      <w:bookmarkStart w:id="30" w:name="_Toc213336389"/>
      <w:r w:rsidRPr="00F0399C">
        <w:rPr>
          <w:color w:val="2F5496" w:themeColor="accent1" w:themeShade="BF"/>
          <w:lang w:val="en-US"/>
        </w:rPr>
        <w:t>Week 10: Managing Motivation</w:t>
      </w:r>
      <w:bookmarkEnd w:id="30"/>
    </w:p>
    <w:p w14:paraId="35EB8233" w14:textId="77777777" w:rsidR="00980066" w:rsidRPr="00F0399C" w:rsidRDefault="00980066" w:rsidP="00980066">
      <w:pPr>
        <w:pStyle w:val="Heading2"/>
        <w:rPr>
          <w:color w:val="2F5496" w:themeColor="accent1" w:themeShade="BF"/>
          <w:lang w:val="en-US"/>
        </w:rPr>
      </w:pPr>
      <w:bookmarkStart w:id="31" w:name="_Toc213336390"/>
      <w:r w:rsidRPr="00F0399C">
        <w:rPr>
          <w:color w:val="2F5496" w:themeColor="accent1" w:themeShade="BF"/>
          <w:lang w:val="en-US"/>
        </w:rPr>
        <w:t>Task 1</w:t>
      </w:r>
      <w:bookmarkEnd w:id="31"/>
    </w:p>
    <w:p w14:paraId="0E79696F" w14:textId="5E262664" w:rsidR="00980066" w:rsidRPr="00980066" w:rsidRDefault="00E138BC" w:rsidP="00980066">
      <w:pPr>
        <w:rPr>
          <w:color w:val="2F5496" w:themeColor="accent1" w:themeShade="BF"/>
          <w:lang w:val="en-US"/>
        </w:rPr>
      </w:pPr>
      <w:r w:rsidRPr="00E138BC">
        <w:rPr>
          <w:color w:val="2F5496" w:themeColor="accent1" w:themeShade="BF"/>
        </w:rPr>
        <w:t xml:space="preserve">Managing Motivation, Task 1. Maslow’s hierarchy proposes that people look first for pay, safety and predictable schedules before they seek belonging, esteem and growth. In </w:t>
      </w:r>
      <w:proofErr w:type="spellStart"/>
      <w:r w:rsidRPr="00E138BC">
        <w:rPr>
          <w:color w:val="2F5496" w:themeColor="accent1" w:themeShade="BF"/>
        </w:rPr>
        <w:t>organisational</w:t>
      </w:r>
      <w:proofErr w:type="spellEnd"/>
      <w:r w:rsidRPr="00E138BC">
        <w:rPr>
          <w:color w:val="2F5496" w:themeColor="accent1" w:themeShade="BF"/>
        </w:rPr>
        <w:t xml:space="preserve"> settings this means managers should confirm that wages are fair, shifts are workable and health and safety standards are followed. After these foundations are secure, managers can </w:t>
      </w:r>
      <w:proofErr w:type="spellStart"/>
      <w:r w:rsidRPr="00E138BC">
        <w:rPr>
          <w:color w:val="2F5496" w:themeColor="accent1" w:themeShade="BF"/>
        </w:rPr>
        <w:t>organise</w:t>
      </w:r>
      <w:proofErr w:type="spellEnd"/>
      <w:r w:rsidRPr="00E138BC">
        <w:rPr>
          <w:color w:val="2F5496" w:themeColor="accent1" w:themeShade="BF"/>
        </w:rPr>
        <w:t xml:space="preserve"> team activities, recognition and development opportunities so employees feel part of the group. Training, coaching and stretch assignments signal that the </w:t>
      </w:r>
      <w:proofErr w:type="spellStart"/>
      <w:r w:rsidRPr="00E138BC">
        <w:rPr>
          <w:color w:val="2F5496" w:themeColor="accent1" w:themeShade="BF"/>
        </w:rPr>
        <w:t>organisation</w:t>
      </w:r>
      <w:proofErr w:type="spellEnd"/>
      <w:r w:rsidRPr="00E138BC">
        <w:rPr>
          <w:color w:val="2F5496" w:themeColor="accent1" w:themeShade="BF"/>
        </w:rPr>
        <w:t xml:space="preserve"> believes the person can progress</w:t>
      </w:r>
      <w:r w:rsidR="00330BCF">
        <w:rPr>
          <w:color w:val="2F5496" w:themeColor="accent1" w:themeShade="BF"/>
        </w:rPr>
        <w:t xml:space="preserve"> </w:t>
      </w:r>
      <w:r w:rsidR="00330BCF" w:rsidRPr="00330BCF">
        <w:rPr>
          <w:color w:val="2F5496" w:themeColor="accent1" w:themeShade="BF"/>
        </w:rPr>
        <w:t xml:space="preserve">(Awan </w:t>
      </w:r>
      <w:r w:rsidR="00330BCF" w:rsidRPr="00330BCF">
        <w:rPr>
          <w:i/>
          <w:iCs/>
          <w:color w:val="2F5496" w:themeColor="accent1" w:themeShade="BF"/>
        </w:rPr>
        <w:t>et al.,</w:t>
      </w:r>
      <w:r w:rsidR="00330BCF" w:rsidRPr="00330BCF">
        <w:rPr>
          <w:color w:val="2F5496" w:themeColor="accent1" w:themeShade="BF"/>
        </w:rPr>
        <w:t xml:space="preserve"> 2020</w:t>
      </w:r>
      <w:r w:rsidRPr="00E138BC">
        <w:rPr>
          <w:color w:val="2F5496" w:themeColor="accent1" w:themeShade="BF"/>
        </w:rPr>
        <w:t>. When employees can see a realistic path toward achievement or influence, they are more willing to share ideas, solve problems and stay with the employer. This alignment between human needs and managerial practices strengthens commitment and supports higher performance</w:t>
      </w:r>
      <w:r w:rsidR="00980066" w:rsidRPr="00980066">
        <w:rPr>
          <w:color w:val="2F5496" w:themeColor="accent1" w:themeShade="BF"/>
          <w:lang w:val="en-US"/>
        </w:rPr>
        <w:t xml:space="preserve">. </w:t>
      </w:r>
    </w:p>
    <w:p w14:paraId="0662D736" w14:textId="77777777" w:rsidR="00980066" w:rsidRPr="00F0399C" w:rsidRDefault="00980066" w:rsidP="00980066">
      <w:pPr>
        <w:pStyle w:val="Heading2"/>
        <w:rPr>
          <w:color w:val="2F5496" w:themeColor="accent1" w:themeShade="BF"/>
          <w:lang w:val="en-US"/>
        </w:rPr>
      </w:pPr>
      <w:bookmarkStart w:id="32" w:name="_Toc213336391"/>
      <w:r w:rsidRPr="00F0399C">
        <w:rPr>
          <w:color w:val="2F5496" w:themeColor="accent1" w:themeShade="BF"/>
          <w:lang w:val="en-US"/>
        </w:rPr>
        <w:t>Task 2</w:t>
      </w:r>
      <w:bookmarkEnd w:id="32"/>
    </w:p>
    <w:p w14:paraId="28356608" w14:textId="4E02F75D" w:rsidR="00980066" w:rsidRPr="00980066" w:rsidRDefault="00526DA1" w:rsidP="00980066">
      <w:pPr>
        <w:rPr>
          <w:color w:val="2F5496" w:themeColor="accent1" w:themeShade="BF"/>
          <w:lang w:val="en-US"/>
        </w:rPr>
      </w:pPr>
      <w:r w:rsidRPr="00526DA1">
        <w:rPr>
          <w:color w:val="2F5496" w:themeColor="accent1" w:themeShade="BF"/>
        </w:rPr>
        <w:t xml:space="preserve">Motivation can be influenced through financial rewards such as attendance bonuses or piece rate payments that reward specific </w:t>
      </w:r>
      <w:proofErr w:type="spellStart"/>
      <w:r w:rsidRPr="00526DA1">
        <w:rPr>
          <w:color w:val="2F5496" w:themeColor="accent1" w:themeShade="BF"/>
        </w:rPr>
        <w:t>behaviours</w:t>
      </w:r>
      <w:proofErr w:type="spellEnd"/>
      <w:r w:rsidRPr="00526DA1">
        <w:rPr>
          <w:color w:val="2F5496" w:themeColor="accent1" w:themeShade="BF"/>
        </w:rPr>
        <w:t xml:space="preserve">. These tools are clear and can raise output, although they increase costs and sometimes create unhelpful comparisons between staff. </w:t>
      </w:r>
      <w:proofErr w:type="spellStart"/>
      <w:r w:rsidRPr="00526DA1">
        <w:rPr>
          <w:color w:val="2F5496" w:themeColor="accent1" w:themeShade="BF"/>
        </w:rPr>
        <w:t>Non financial</w:t>
      </w:r>
      <w:proofErr w:type="spellEnd"/>
      <w:r w:rsidRPr="00526DA1">
        <w:rPr>
          <w:color w:val="2F5496" w:themeColor="accent1" w:themeShade="BF"/>
        </w:rPr>
        <w:t xml:space="preserve"> approaches, for example job rotation, flexible working or involving employees in decisions, build intrinsic satisfaction and are valuable when budgets are limited</w:t>
      </w:r>
      <w:r w:rsidR="00330BCF">
        <w:rPr>
          <w:color w:val="2F5496" w:themeColor="accent1" w:themeShade="BF"/>
        </w:rPr>
        <w:t xml:space="preserve"> (</w:t>
      </w:r>
      <w:r w:rsidR="00330BCF" w:rsidRPr="00330BCF">
        <w:rPr>
          <w:color w:val="2F5496" w:themeColor="accent1" w:themeShade="BF"/>
        </w:rPr>
        <w:t>Kwasniewski, 2025</w:t>
      </w:r>
      <w:r w:rsidR="00330BCF">
        <w:rPr>
          <w:color w:val="2F5496" w:themeColor="accent1" w:themeShade="BF"/>
        </w:rPr>
        <w:t>)</w:t>
      </w:r>
      <w:r w:rsidRPr="00526DA1">
        <w:rPr>
          <w:color w:val="2F5496" w:themeColor="accent1" w:themeShade="BF"/>
        </w:rPr>
        <w:t xml:space="preserve">. Managers achieve the strongest results when rewards are linked to evidence from performance reviews, so </w:t>
      </w:r>
      <w:r w:rsidRPr="00526DA1">
        <w:rPr>
          <w:color w:val="2F5496" w:themeColor="accent1" w:themeShade="BF"/>
        </w:rPr>
        <w:lastRenderedPageBreak/>
        <w:t xml:space="preserve">staff can see how effort and </w:t>
      </w:r>
      <w:proofErr w:type="spellStart"/>
      <w:r w:rsidRPr="00526DA1">
        <w:rPr>
          <w:color w:val="2F5496" w:themeColor="accent1" w:themeShade="BF"/>
        </w:rPr>
        <w:t>behaviour</w:t>
      </w:r>
      <w:proofErr w:type="spellEnd"/>
      <w:r w:rsidRPr="00526DA1">
        <w:rPr>
          <w:color w:val="2F5496" w:themeColor="accent1" w:themeShade="BF"/>
        </w:rPr>
        <w:t xml:space="preserve"> produce recognition. Combining modest financial incentives with meaningful work, supportive supervision and development opportunities produces a balanced system that fits different preferences. Such a system encourages employees to maintain performance even when short term financial rewards are not available</w:t>
      </w:r>
      <w:r w:rsidR="00980066" w:rsidRPr="00980066">
        <w:rPr>
          <w:color w:val="2F5496" w:themeColor="accent1" w:themeShade="BF"/>
          <w:lang w:val="en-US"/>
        </w:rPr>
        <w:t xml:space="preserve">. </w:t>
      </w:r>
    </w:p>
    <w:p w14:paraId="014A4637" w14:textId="77777777" w:rsidR="00980066" w:rsidRPr="00F0399C" w:rsidRDefault="00980066" w:rsidP="00980066">
      <w:pPr>
        <w:pStyle w:val="Heading1"/>
        <w:rPr>
          <w:color w:val="2F5496" w:themeColor="accent1" w:themeShade="BF"/>
          <w:lang w:val="en-US"/>
        </w:rPr>
      </w:pPr>
      <w:bookmarkStart w:id="33" w:name="_Toc213336392"/>
      <w:r w:rsidRPr="00F0399C">
        <w:rPr>
          <w:color w:val="2F5496" w:themeColor="accent1" w:themeShade="BF"/>
          <w:lang w:val="en-US"/>
        </w:rPr>
        <w:t>Week 11: Managing Communication</w:t>
      </w:r>
      <w:bookmarkEnd w:id="33"/>
    </w:p>
    <w:p w14:paraId="2F5C1A24" w14:textId="77777777" w:rsidR="00980066" w:rsidRPr="00F0399C" w:rsidRDefault="00980066" w:rsidP="00980066">
      <w:pPr>
        <w:pStyle w:val="Heading2"/>
        <w:rPr>
          <w:color w:val="2F5496" w:themeColor="accent1" w:themeShade="BF"/>
          <w:lang w:val="en-US"/>
        </w:rPr>
      </w:pPr>
      <w:bookmarkStart w:id="34" w:name="_Toc213336393"/>
      <w:r w:rsidRPr="00F0399C">
        <w:rPr>
          <w:color w:val="2F5496" w:themeColor="accent1" w:themeShade="BF"/>
          <w:lang w:val="en-US"/>
        </w:rPr>
        <w:t>Task 1</w:t>
      </w:r>
      <w:bookmarkEnd w:id="34"/>
    </w:p>
    <w:p w14:paraId="1B165C48" w14:textId="4BFBEB63" w:rsidR="00980066" w:rsidRPr="00980066" w:rsidRDefault="00954C59" w:rsidP="00980066">
      <w:pPr>
        <w:rPr>
          <w:color w:val="2F5496" w:themeColor="accent1" w:themeShade="BF"/>
          <w:lang w:val="en-US"/>
        </w:rPr>
      </w:pPr>
      <w:r w:rsidRPr="00954C59">
        <w:rPr>
          <w:color w:val="2F5496" w:themeColor="accent1" w:themeShade="BF"/>
        </w:rPr>
        <w:t>Communication breaks down for several reasons, including unclear language, cultural differences, status gaps, weak listening or technical failure in digital channels. Managers can improve understanding by tailoring messages to the audience, choosing plain words, inviting questions and confirming key points with short summaries</w:t>
      </w:r>
      <w:r w:rsidR="00330BCF">
        <w:rPr>
          <w:color w:val="2F5496" w:themeColor="accent1" w:themeShade="BF"/>
        </w:rPr>
        <w:t xml:space="preserve"> </w:t>
      </w:r>
      <w:r w:rsidR="00330BCF" w:rsidRPr="00330BCF">
        <w:rPr>
          <w:color w:val="2F5496" w:themeColor="accent1" w:themeShade="BF"/>
        </w:rPr>
        <w:t>(Bernstein et al., 2020</w:t>
      </w:r>
      <w:r w:rsidR="00330BCF">
        <w:rPr>
          <w:color w:val="2F5496" w:themeColor="accent1" w:themeShade="BF"/>
        </w:rPr>
        <w:t>)</w:t>
      </w:r>
      <w:r w:rsidRPr="00954C59">
        <w:rPr>
          <w:color w:val="2F5496" w:themeColor="accent1" w:themeShade="BF"/>
        </w:rPr>
        <w:t xml:space="preserve">. Active listening, respectful tone and written follow ups make instructions reliable for remote, part time or </w:t>
      </w:r>
      <w:proofErr w:type="gramStart"/>
      <w:r w:rsidRPr="00954C59">
        <w:rPr>
          <w:color w:val="2F5496" w:themeColor="accent1" w:themeShade="BF"/>
        </w:rPr>
        <w:t>shift based</w:t>
      </w:r>
      <w:proofErr w:type="gramEnd"/>
      <w:r w:rsidRPr="00954C59">
        <w:rPr>
          <w:color w:val="2F5496" w:themeColor="accent1" w:themeShade="BF"/>
        </w:rPr>
        <w:t xml:space="preserve"> workers who may not be present when messages are first given. This creates a shared view of tasks and reduces costly errors</w:t>
      </w:r>
      <w:r w:rsidR="00980066" w:rsidRPr="00980066">
        <w:rPr>
          <w:color w:val="2F5496" w:themeColor="accent1" w:themeShade="BF"/>
          <w:lang w:val="en-US"/>
        </w:rPr>
        <w:t xml:space="preserve">. </w:t>
      </w:r>
    </w:p>
    <w:p w14:paraId="2267FF40" w14:textId="77777777" w:rsidR="00980066" w:rsidRPr="00F0399C" w:rsidRDefault="00980066" w:rsidP="00980066">
      <w:pPr>
        <w:pStyle w:val="Heading2"/>
        <w:rPr>
          <w:color w:val="2F5496" w:themeColor="accent1" w:themeShade="BF"/>
          <w:lang w:val="en-US"/>
        </w:rPr>
      </w:pPr>
      <w:bookmarkStart w:id="35" w:name="_Toc213336394"/>
      <w:r w:rsidRPr="00F0399C">
        <w:rPr>
          <w:color w:val="2F5496" w:themeColor="accent1" w:themeShade="BF"/>
          <w:lang w:val="en-US"/>
        </w:rPr>
        <w:t>Task 2</w:t>
      </w:r>
      <w:bookmarkEnd w:id="35"/>
    </w:p>
    <w:p w14:paraId="5956E1CA" w14:textId="695433CB" w:rsidR="00980066" w:rsidRPr="00980066" w:rsidRDefault="00DD25A2" w:rsidP="00980066">
      <w:pPr>
        <w:rPr>
          <w:color w:val="2F5496" w:themeColor="accent1" w:themeShade="BF"/>
          <w:lang w:val="en-US"/>
        </w:rPr>
      </w:pPr>
      <w:r w:rsidRPr="00DD25A2">
        <w:rPr>
          <w:color w:val="2F5496" w:themeColor="accent1" w:themeShade="BF"/>
        </w:rPr>
        <w:t>Digital tools such as email, messaging groups and collaboration platforms move information quickly and create useful records, yet they can also overload staff and blur personal boundaries. Managers should select channels according to urgency and sensitivity, set clear rules on response times and confidentiality, and give training on digital etiquette and accessibility. This ensures that employees with different abilities, schedules or first languages can participate fully</w:t>
      </w:r>
      <w:r w:rsidR="00330BCF">
        <w:rPr>
          <w:color w:val="2F5496" w:themeColor="accent1" w:themeShade="BF"/>
        </w:rPr>
        <w:t xml:space="preserve"> (</w:t>
      </w:r>
      <w:r w:rsidR="00330BCF" w:rsidRPr="00330BCF">
        <w:rPr>
          <w:color w:val="2F5496" w:themeColor="accent1" w:themeShade="BF"/>
        </w:rPr>
        <w:t>Marques and Dhiman, 2022)</w:t>
      </w:r>
      <w:r w:rsidRPr="00DD25A2">
        <w:rPr>
          <w:color w:val="2F5496" w:themeColor="accent1" w:themeShade="BF"/>
        </w:rPr>
        <w:t xml:space="preserve">. When communication is inclusive and well </w:t>
      </w:r>
      <w:proofErr w:type="spellStart"/>
      <w:r w:rsidRPr="00DD25A2">
        <w:rPr>
          <w:color w:val="2F5496" w:themeColor="accent1" w:themeShade="BF"/>
        </w:rPr>
        <w:t>organised</w:t>
      </w:r>
      <w:proofErr w:type="spellEnd"/>
      <w:r w:rsidRPr="00DD25A2">
        <w:rPr>
          <w:color w:val="2F5496" w:themeColor="accent1" w:themeShade="BF"/>
        </w:rPr>
        <w:t>, trust grows and teams can coordinate work with less supervision. Regular reviews of channels help managers spot gaps and update guidance before problems escalate. This keeps communication supportive, transparent and aligned with strategy</w:t>
      </w:r>
      <w:r w:rsidR="00425486">
        <w:rPr>
          <w:color w:val="2F5496" w:themeColor="accent1" w:themeShade="BF"/>
        </w:rPr>
        <w:t>.</w:t>
      </w:r>
    </w:p>
    <w:p w14:paraId="4ABF494E" w14:textId="77777777" w:rsidR="00980066" w:rsidRPr="00F0399C" w:rsidRDefault="00980066" w:rsidP="00980066">
      <w:pPr>
        <w:pStyle w:val="Heading1"/>
        <w:rPr>
          <w:color w:val="2F5496" w:themeColor="accent1" w:themeShade="BF"/>
          <w:lang w:val="en-US"/>
        </w:rPr>
      </w:pPr>
      <w:bookmarkStart w:id="36" w:name="_Toc213336395"/>
      <w:r w:rsidRPr="00F0399C">
        <w:rPr>
          <w:color w:val="2F5496" w:themeColor="accent1" w:themeShade="BF"/>
          <w:lang w:val="en-US"/>
        </w:rPr>
        <w:t>Week 12: Equality, Diversity and Inclusion</w:t>
      </w:r>
      <w:bookmarkEnd w:id="36"/>
    </w:p>
    <w:p w14:paraId="40765095" w14:textId="77777777" w:rsidR="00980066" w:rsidRPr="00F0399C" w:rsidRDefault="00980066" w:rsidP="00980066">
      <w:pPr>
        <w:pStyle w:val="Heading2"/>
        <w:rPr>
          <w:color w:val="2F5496" w:themeColor="accent1" w:themeShade="BF"/>
          <w:lang w:val="en-US"/>
        </w:rPr>
      </w:pPr>
      <w:bookmarkStart w:id="37" w:name="_Toc213336396"/>
      <w:r w:rsidRPr="00F0399C">
        <w:rPr>
          <w:color w:val="2F5496" w:themeColor="accent1" w:themeShade="BF"/>
          <w:lang w:val="en-US"/>
        </w:rPr>
        <w:t>Task 1</w:t>
      </w:r>
      <w:bookmarkEnd w:id="37"/>
    </w:p>
    <w:p w14:paraId="0BBE0514" w14:textId="3A01A326" w:rsidR="00980066" w:rsidRPr="00980066" w:rsidRDefault="00F0399C" w:rsidP="00980066">
      <w:pPr>
        <w:rPr>
          <w:color w:val="2F5496" w:themeColor="accent1" w:themeShade="BF"/>
          <w:lang w:val="en-US"/>
        </w:rPr>
      </w:pPr>
      <w:r w:rsidRPr="00F0399C">
        <w:rPr>
          <w:color w:val="2F5496" w:themeColor="accent1" w:themeShade="BF"/>
        </w:rPr>
        <w:t xml:space="preserve">Dobbin and Kalev explain that compulsory diversity training frequently creates resistance, since participants feel singled out or assume the purpose is only legal compliance. If leaders treat attendance as proof of change, managers may close the issue, so daily </w:t>
      </w:r>
      <w:proofErr w:type="spellStart"/>
      <w:r w:rsidRPr="00F0399C">
        <w:rPr>
          <w:color w:val="2F5496" w:themeColor="accent1" w:themeShade="BF"/>
        </w:rPr>
        <w:t>behaviours</w:t>
      </w:r>
      <w:proofErr w:type="spellEnd"/>
      <w:r w:rsidRPr="00F0399C">
        <w:rPr>
          <w:color w:val="2F5496" w:themeColor="accent1" w:themeShade="BF"/>
        </w:rPr>
        <w:t xml:space="preserve">, supervisory </w:t>
      </w:r>
      <w:r w:rsidRPr="00F0399C">
        <w:rPr>
          <w:color w:val="2F5496" w:themeColor="accent1" w:themeShade="BF"/>
        </w:rPr>
        <w:lastRenderedPageBreak/>
        <w:t>routines and informal networks stay the same</w:t>
      </w:r>
      <w:r w:rsidR="00E138BC">
        <w:rPr>
          <w:color w:val="2F5496" w:themeColor="accent1" w:themeShade="BF"/>
        </w:rPr>
        <w:t xml:space="preserve"> </w:t>
      </w:r>
      <w:r w:rsidR="00E138BC" w:rsidRPr="00E138BC">
        <w:rPr>
          <w:color w:val="2F5496" w:themeColor="accent1" w:themeShade="BF"/>
        </w:rPr>
        <w:t>(Flynn and Levie, 2021</w:t>
      </w:r>
      <w:r w:rsidR="00E138BC">
        <w:rPr>
          <w:color w:val="2F5496" w:themeColor="accent1" w:themeShade="BF"/>
        </w:rPr>
        <w:t>)</w:t>
      </w:r>
      <w:r w:rsidRPr="00F0399C">
        <w:rPr>
          <w:color w:val="2F5496" w:themeColor="accent1" w:themeShade="BF"/>
        </w:rPr>
        <w:t xml:space="preserve">. This weakens trust and fails to deliver the </w:t>
      </w:r>
      <w:proofErr w:type="gramStart"/>
      <w:r w:rsidRPr="00F0399C">
        <w:rPr>
          <w:color w:val="2F5496" w:themeColor="accent1" w:themeShade="BF"/>
        </w:rPr>
        <w:t>long term</w:t>
      </w:r>
      <w:proofErr w:type="gramEnd"/>
      <w:r w:rsidRPr="00F0399C">
        <w:rPr>
          <w:color w:val="2F5496" w:themeColor="accent1" w:themeShade="BF"/>
        </w:rPr>
        <w:t xml:space="preserve"> cultural shift </w:t>
      </w:r>
      <w:proofErr w:type="spellStart"/>
      <w:r w:rsidRPr="00F0399C">
        <w:rPr>
          <w:color w:val="2F5496" w:themeColor="accent1" w:themeShade="BF"/>
        </w:rPr>
        <w:t>organisations</w:t>
      </w:r>
      <w:proofErr w:type="spellEnd"/>
      <w:r w:rsidRPr="00F0399C">
        <w:rPr>
          <w:color w:val="2F5496" w:themeColor="accent1" w:themeShade="BF"/>
        </w:rPr>
        <w:t xml:space="preserve"> usually want</w:t>
      </w:r>
      <w:r w:rsidR="00980066" w:rsidRPr="00980066">
        <w:rPr>
          <w:color w:val="2F5496" w:themeColor="accent1" w:themeShade="BF"/>
          <w:lang w:val="en-US"/>
        </w:rPr>
        <w:t xml:space="preserve">. </w:t>
      </w:r>
    </w:p>
    <w:p w14:paraId="227B59F6" w14:textId="77777777" w:rsidR="00980066" w:rsidRPr="00F0399C" w:rsidRDefault="00980066" w:rsidP="00980066">
      <w:pPr>
        <w:pStyle w:val="Heading2"/>
        <w:rPr>
          <w:color w:val="2F5496" w:themeColor="accent1" w:themeShade="BF"/>
          <w:lang w:val="en-US"/>
        </w:rPr>
      </w:pPr>
      <w:bookmarkStart w:id="38" w:name="_Toc213336397"/>
      <w:r w:rsidRPr="00F0399C">
        <w:rPr>
          <w:color w:val="2F5496" w:themeColor="accent1" w:themeShade="BF"/>
          <w:lang w:val="en-US"/>
        </w:rPr>
        <w:t>Task 2</w:t>
      </w:r>
      <w:bookmarkEnd w:id="38"/>
    </w:p>
    <w:p w14:paraId="7F3D77F0" w14:textId="6AE2AD62" w:rsidR="00980066" w:rsidRPr="00980066" w:rsidRDefault="00F0399C" w:rsidP="00980066">
      <w:pPr>
        <w:rPr>
          <w:color w:val="2F5496" w:themeColor="accent1" w:themeShade="BF"/>
          <w:lang w:val="en-US"/>
        </w:rPr>
      </w:pPr>
      <w:r w:rsidRPr="00F0399C">
        <w:rPr>
          <w:color w:val="2F5496" w:themeColor="accent1" w:themeShade="BF"/>
        </w:rPr>
        <w:t xml:space="preserve">Stronger results come from structural measures. Mentoring or sponsorship gives underrepresented staff guidance, visibility and support for progression. Transparent recruitment and promotion panels reduce bias because criteria are written, decisions are documented and patterns can be reviewed. Employee resource groups provide lived experience, surface barriers and help test practical solutions. Progress should be monitored through diversity data, shared with employees and backed by clear </w:t>
      </w:r>
      <w:proofErr w:type="spellStart"/>
      <w:r w:rsidRPr="00F0399C">
        <w:rPr>
          <w:color w:val="2F5496" w:themeColor="accent1" w:themeShade="BF"/>
        </w:rPr>
        <w:t>anti discrimination</w:t>
      </w:r>
      <w:proofErr w:type="spellEnd"/>
      <w:r w:rsidRPr="00F0399C">
        <w:rPr>
          <w:color w:val="2F5496" w:themeColor="accent1" w:themeShade="BF"/>
        </w:rPr>
        <w:t xml:space="preserve"> procedures, which signals that inclusion is a strategic priority</w:t>
      </w:r>
      <w:r w:rsidR="00E138BC">
        <w:rPr>
          <w:color w:val="2F5496" w:themeColor="accent1" w:themeShade="BF"/>
        </w:rPr>
        <w:t xml:space="preserve"> (</w:t>
      </w:r>
      <w:proofErr w:type="spellStart"/>
      <w:r w:rsidR="00E138BC" w:rsidRPr="00E138BC">
        <w:rPr>
          <w:color w:val="2F5496" w:themeColor="accent1" w:themeShade="BF"/>
        </w:rPr>
        <w:t>Oudkerk</w:t>
      </w:r>
      <w:proofErr w:type="spellEnd"/>
      <w:r w:rsidR="00E138BC" w:rsidRPr="00E138BC">
        <w:rPr>
          <w:color w:val="2F5496" w:themeColor="accent1" w:themeShade="BF"/>
        </w:rPr>
        <w:t xml:space="preserve"> Pool </w:t>
      </w:r>
      <w:r w:rsidR="00E138BC" w:rsidRPr="00E138BC">
        <w:rPr>
          <w:i/>
          <w:iCs/>
          <w:color w:val="2F5496" w:themeColor="accent1" w:themeShade="BF"/>
        </w:rPr>
        <w:t xml:space="preserve">et al., </w:t>
      </w:r>
      <w:r w:rsidR="00E138BC" w:rsidRPr="00E138BC">
        <w:rPr>
          <w:color w:val="2F5496" w:themeColor="accent1" w:themeShade="BF"/>
        </w:rPr>
        <w:t>2020)</w:t>
      </w:r>
      <w:r w:rsidRPr="00F0399C">
        <w:rPr>
          <w:color w:val="2F5496" w:themeColor="accent1" w:themeShade="BF"/>
        </w:rPr>
        <w:t xml:space="preserve">. Linking these initiatives with performance objectives for managers, regular communication from senior leaders, and training that is voluntary, discussion based and role specific, makes staff more willing to participate and experiment with new </w:t>
      </w:r>
      <w:proofErr w:type="spellStart"/>
      <w:r w:rsidRPr="00F0399C">
        <w:rPr>
          <w:color w:val="2F5496" w:themeColor="accent1" w:themeShade="BF"/>
        </w:rPr>
        <w:t>behaviours</w:t>
      </w:r>
      <w:proofErr w:type="spellEnd"/>
      <w:r w:rsidRPr="00F0399C">
        <w:rPr>
          <w:color w:val="2F5496" w:themeColor="accent1" w:themeShade="BF"/>
        </w:rPr>
        <w:t xml:space="preserve">, so inclusion becomes part of everyday work rather than a </w:t>
      </w:r>
      <w:proofErr w:type="gramStart"/>
      <w:r w:rsidRPr="00F0399C">
        <w:rPr>
          <w:color w:val="2F5496" w:themeColor="accent1" w:themeShade="BF"/>
        </w:rPr>
        <w:t>one off</w:t>
      </w:r>
      <w:proofErr w:type="gramEnd"/>
      <w:r w:rsidRPr="00F0399C">
        <w:rPr>
          <w:color w:val="2F5496" w:themeColor="accent1" w:themeShade="BF"/>
        </w:rPr>
        <w:t xml:space="preserve"> event across teams and customer interactions</w:t>
      </w:r>
      <w:r w:rsidR="00980066" w:rsidRPr="00980066">
        <w:rPr>
          <w:color w:val="2F5496" w:themeColor="accent1" w:themeShade="BF"/>
          <w:lang w:val="en-US"/>
        </w:rPr>
        <w:t>.</w:t>
      </w:r>
    </w:p>
    <w:p w14:paraId="4AC57127" w14:textId="77777777" w:rsidR="00C67DE1" w:rsidRDefault="00C67DE1" w:rsidP="00796A13">
      <w:pPr>
        <w:rPr>
          <w:color w:val="000000" w:themeColor="text1"/>
          <w:lang w:val="en-GB"/>
        </w:rPr>
      </w:pPr>
    </w:p>
    <w:p w14:paraId="006019C6" w14:textId="77777777" w:rsidR="00C67DE1" w:rsidRPr="00807C7A" w:rsidRDefault="00C67DE1" w:rsidP="00796A13">
      <w:pPr>
        <w:rPr>
          <w:color w:val="000000" w:themeColor="text1"/>
          <w:lang w:val="en-GB"/>
        </w:rPr>
      </w:pPr>
    </w:p>
    <w:p w14:paraId="6E727210" w14:textId="77777777" w:rsidR="00796A13" w:rsidRPr="00807C7A" w:rsidRDefault="00796A13" w:rsidP="00796A13">
      <w:pPr>
        <w:rPr>
          <w:color w:val="000000" w:themeColor="text1"/>
          <w:lang w:val="en-GB"/>
        </w:rPr>
      </w:pPr>
    </w:p>
    <w:p w14:paraId="67019E0B" w14:textId="42834D24" w:rsidR="00EC16D3" w:rsidRPr="00807C7A" w:rsidRDefault="00EC16D3">
      <w:pPr>
        <w:spacing w:after="160" w:line="259" w:lineRule="auto"/>
        <w:jc w:val="left"/>
        <w:rPr>
          <w:color w:val="000000" w:themeColor="text1"/>
          <w:lang w:val="en-GB"/>
        </w:rPr>
      </w:pPr>
      <w:r w:rsidRPr="00807C7A">
        <w:rPr>
          <w:color w:val="000000" w:themeColor="text1"/>
          <w:lang w:val="en-GB"/>
        </w:rPr>
        <w:br w:type="page"/>
      </w:r>
    </w:p>
    <w:p w14:paraId="42333419" w14:textId="7F740376" w:rsidR="00796A13" w:rsidRPr="00807C7A" w:rsidRDefault="00EC16D3" w:rsidP="00E74A3C">
      <w:pPr>
        <w:rPr>
          <w:color w:val="000000" w:themeColor="text1"/>
          <w:lang w:val="en-GB"/>
        </w:rPr>
      </w:pPr>
      <w:r w:rsidRPr="00807C7A">
        <w:rPr>
          <w:color w:val="000000" w:themeColor="text1"/>
          <w:lang w:val="en-GB"/>
        </w:rPr>
        <w:lastRenderedPageBreak/>
        <w:t xml:space="preserve">References </w:t>
      </w:r>
    </w:p>
    <w:p w14:paraId="509AFEFC" w14:textId="2B399E8B" w:rsidR="00EC16D3" w:rsidRPr="00807C7A" w:rsidRDefault="00EC16D3" w:rsidP="00EC16D3">
      <w:pPr>
        <w:rPr>
          <w:color w:val="000000" w:themeColor="text1"/>
          <w:lang w:val="en-GB"/>
        </w:rPr>
      </w:pPr>
      <w:r w:rsidRPr="00807C7A">
        <w:rPr>
          <w:color w:val="000000" w:themeColor="text1"/>
          <w:lang w:val="en-GB"/>
        </w:rPr>
        <w:t xml:space="preserve">Kashif, M. and Atta, G. (2025). Role of Managerial Competencies on Employee Performance Through Self-Efficacy and Perceived Organizational Support. </w:t>
      </w:r>
      <w:r w:rsidRPr="00807C7A">
        <w:rPr>
          <w:i/>
          <w:iCs/>
          <w:color w:val="000000" w:themeColor="text1"/>
          <w:lang w:val="en-GB"/>
        </w:rPr>
        <w:t>Journal of Social &amp; Organizational Matters</w:t>
      </w:r>
      <w:r w:rsidRPr="00807C7A">
        <w:rPr>
          <w:color w:val="000000" w:themeColor="text1"/>
          <w:lang w:val="en-GB"/>
        </w:rPr>
        <w:t xml:space="preserve">, 4(2), pp.320–335. </w:t>
      </w:r>
    </w:p>
    <w:p w14:paraId="6534DEBD" w14:textId="5C83F90F" w:rsidR="00EC16D3" w:rsidRPr="00807C7A" w:rsidRDefault="00EC16D3" w:rsidP="00EC16D3">
      <w:pPr>
        <w:rPr>
          <w:color w:val="000000" w:themeColor="text1"/>
          <w:lang w:val="en-GB"/>
        </w:rPr>
      </w:pPr>
      <w:r w:rsidRPr="00807C7A">
        <w:rPr>
          <w:color w:val="000000" w:themeColor="text1"/>
          <w:lang w:val="en-GB"/>
        </w:rPr>
        <w:t xml:space="preserve">Rababa, M. and Al-Rawashdeh, S. (2021). Critical care nurses’ critical thinking and decision making related to pain management. </w:t>
      </w:r>
      <w:r w:rsidRPr="00807C7A">
        <w:rPr>
          <w:i/>
          <w:iCs/>
          <w:color w:val="000000" w:themeColor="text1"/>
          <w:lang w:val="en-GB"/>
        </w:rPr>
        <w:t>Intensive and Critical Care Nursing</w:t>
      </w:r>
      <w:r w:rsidRPr="00807C7A">
        <w:rPr>
          <w:color w:val="000000" w:themeColor="text1"/>
          <w:lang w:val="en-GB"/>
        </w:rPr>
        <w:t xml:space="preserve">, 63(63), p.103000. </w:t>
      </w:r>
    </w:p>
    <w:p w14:paraId="76770990" w14:textId="5E9C4E31" w:rsidR="00EC16D3" w:rsidRPr="00807C7A" w:rsidRDefault="00EC16D3" w:rsidP="00E74A3C">
      <w:pPr>
        <w:rPr>
          <w:color w:val="000000" w:themeColor="text1"/>
          <w:lang w:val="en-GB"/>
        </w:rPr>
      </w:pPr>
      <w:r w:rsidRPr="00807C7A">
        <w:rPr>
          <w:color w:val="000000" w:themeColor="text1"/>
          <w:lang w:val="en-GB"/>
        </w:rPr>
        <w:t xml:space="preserve">Needham, C., Wheaton, N., Wong </w:t>
      </w:r>
      <w:proofErr w:type="spellStart"/>
      <w:r w:rsidRPr="00807C7A">
        <w:rPr>
          <w:color w:val="000000" w:themeColor="text1"/>
          <w:lang w:val="en-GB"/>
        </w:rPr>
        <w:t>Shee</w:t>
      </w:r>
      <w:proofErr w:type="spellEnd"/>
      <w:r w:rsidRPr="00807C7A">
        <w:rPr>
          <w:color w:val="000000" w:themeColor="text1"/>
          <w:lang w:val="en-GB"/>
        </w:rPr>
        <w:t>, A., McNamara, K., Malakellis, M., Murray, M., Alston, L., Peeters, A., Ugalde, A., Huggins, C. and Yoong, S., 2023. Enhancing healthcare at home for older people in rural and regional Australia: A protocol for co-creation to design and implement system change. </w:t>
      </w:r>
      <w:proofErr w:type="spellStart"/>
      <w:r w:rsidRPr="00807C7A">
        <w:rPr>
          <w:i/>
          <w:iCs/>
          <w:color w:val="000000" w:themeColor="text1"/>
          <w:lang w:val="en-GB"/>
        </w:rPr>
        <w:t>Plos</w:t>
      </w:r>
      <w:proofErr w:type="spellEnd"/>
      <w:r w:rsidRPr="00807C7A">
        <w:rPr>
          <w:i/>
          <w:iCs/>
          <w:color w:val="000000" w:themeColor="text1"/>
          <w:lang w:val="en-GB"/>
        </w:rPr>
        <w:t xml:space="preserve"> one</w:t>
      </w:r>
      <w:r w:rsidRPr="00807C7A">
        <w:rPr>
          <w:color w:val="000000" w:themeColor="text1"/>
          <w:lang w:val="en-GB"/>
        </w:rPr>
        <w:t>, </w:t>
      </w:r>
      <w:r w:rsidRPr="00807C7A">
        <w:rPr>
          <w:i/>
          <w:iCs/>
          <w:color w:val="000000" w:themeColor="text1"/>
          <w:lang w:val="en-GB"/>
        </w:rPr>
        <w:t>18</w:t>
      </w:r>
      <w:r w:rsidRPr="00807C7A">
        <w:rPr>
          <w:color w:val="000000" w:themeColor="text1"/>
          <w:lang w:val="en-GB"/>
        </w:rPr>
        <w:t>(9), p.e0290386. (</w:t>
      </w:r>
      <w:proofErr w:type="spellStart"/>
      <w:r w:rsidRPr="00807C7A">
        <w:rPr>
          <w:color w:val="000000" w:themeColor="text1"/>
          <w:lang w:val="en-GB"/>
        </w:rPr>
        <w:t>Polc</w:t>
      </w:r>
      <w:proofErr w:type="spellEnd"/>
      <w:r w:rsidRPr="00807C7A">
        <w:rPr>
          <w:color w:val="000000" w:themeColor="text1"/>
          <w:lang w:val="en-GB"/>
        </w:rPr>
        <w:t>)</w:t>
      </w:r>
    </w:p>
    <w:p w14:paraId="69A6BFEC" w14:textId="3E980A7C" w:rsidR="00EC16D3" w:rsidRPr="00807C7A" w:rsidRDefault="00EC16D3" w:rsidP="00E74A3C">
      <w:pPr>
        <w:rPr>
          <w:color w:val="000000" w:themeColor="text1"/>
          <w:lang w:val="en-GB"/>
        </w:rPr>
      </w:pPr>
      <w:r w:rsidRPr="00807C7A">
        <w:rPr>
          <w:color w:val="000000" w:themeColor="text1"/>
          <w:lang w:val="en-GB"/>
        </w:rPr>
        <w:t>Bilić, I., Primorac, D. and Trkulja, Ž.M., 2023. Virtue Ethics, Managerial Profession and Personality Traits: The Extension of Mintzberg's Managerial Traits. </w:t>
      </w:r>
      <w:r w:rsidRPr="00807C7A">
        <w:rPr>
          <w:i/>
          <w:iCs/>
          <w:color w:val="000000" w:themeColor="text1"/>
          <w:lang w:val="en-GB"/>
        </w:rPr>
        <w:t>Business Systems Research: International journal of the Society for Advancing Innovation and Research in Economy</w:t>
      </w:r>
      <w:r w:rsidRPr="00807C7A">
        <w:rPr>
          <w:color w:val="000000" w:themeColor="text1"/>
          <w:lang w:val="en-GB"/>
        </w:rPr>
        <w:t>, </w:t>
      </w:r>
      <w:r w:rsidRPr="00807C7A">
        <w:rPr>
          <w:i/>
          <w:iCs/>
          <w:color w:val="000000" w:themeColor="text1"/>
          <w:lang w:val="en-GB"/>
        </w:rPr>
        <w:t>14</w:t>
      </w:r>
      <w:r w:rsidRPr="00807C7A">
        <w:rPr>
          <w:color w:val="000000" w:themeColor="text1"/>
          <w:lang w:val="en-GB"/>
        </w:rPr>
        <w:t>(2), pp.145-157.</w:t>
      </w:r>
    </w:p>
    <w:p w14:paraId="0A977233" w14:textId="4A0D0BA7" w:rsidR="00EC16D3" w:rsidRPr="00807C7A" w:rsidRDefault="00EC16D3" w:rsidP="00E74A3C">
      <w:pPr>
        <w:rPr>
          <w:color w:val="000000" w:themeColor="text1"/>
          <w:lang w:val="en-GB"/>
        </w:rPr>
      </w:pPr>
      <w:proofErr w:type="spellStart"/>
      <w:r w:rsidRPr="00807C7A">
        <w:rPr>
          <w:color w:val="000000" w:themeColor="text1"/>
          <w:lang w:val="en-GB"/>
        </w:rPr>
        <w:t>Canco</w:t>
      </w:r>
      <w:proofErr w:type="spellEnd"/>
      <w:r w:rsidRPr="00807C7A">
        <w:rPr>
          <w:color w:val="000000" w:themeColor="text1"/>
          <w:lang w:val="en-GB"/>
        </w:rPr>
        <w:t>, I., Kruja, D. and Iancu, T., 2021. AHP, a reliable method for quality decision making: A case study in business. </w:t>
      </w:r>
      <w:r w:rsidRPr="00807C7A">
        <w:rPr>
          <w:i/>
          <w:iCs/>
          <w:color w:val="000000" w:themeColor="text1"/>
          <w:lang w:val="en-GB"/>
        </w:rPr>
        <w:t>Sustainability</w:t>
      </w:r>
      <w:r w:rsidRPr="00807C7A">
        <w:rPr>
          <w:color w:val="000000" w:themeColor="text1"/>
          <w:lang w:val="en-GB"/>
        </w:rPr>
        <w:t>, </w:t>
      </w:r>
      <w:r w:rsidRPr="00807C7A">
        <w:rPr>
          <w:i/>
          <w:iCs/>
          <w:color w:val="000000" w:themeColor="text1"/>
          <w:lang w:val="en-GB"/>
        </w:rPr>
        <w:t>13</w:t>
      </w:r>
      <w:r w:rsidRPr="00807C7A">
        <w:rPr>
          <w:color w:val="000000" w:themeColor="text1"/>
          <w:lang w:val="en-GB"/>
        </w:rPr>
        <w:t>(24), p.13932.</w:t>
      </w:r>
    </w:p>
    <w:p w14:paraId="44811217" w14:textId="15A604FA" w:rsidR="00EC16D3" w:rsidRPr="00807C7A" w:rsidRDefault="00EC16D3" w:rsidP="00E74A3C">
      <w:pPr>
        <w:rPr>
          <w:color w:val="000000" w:themeColor="text1"/>
          <w:lang w:val="en-GB"/>
        </w:rPr>
      </w:pPr>
      <w:r w:rsidRPr="00807C7A">
        <w:rPr>
          <w:color w:val="000000" w:themeColor="text1"/>
          <w:lang w:val="en-GB"/>
        </w:rPr>
        <w:t xml:space="preserve">Wang, Y., Toseef, M. and Gong, Y., 2021. It </w:t>
      </w:r>
      <w:proofErr w:type="gramStart"/>
      <w:r w:rsidRPr="00807C7A">
        <w:rPr>
          <w:color w:val="000000" w:themeColor="text1"/>
          <w:lang w:val="en-GB"/>
        </w:rPr>
        <w:t>process</w:t>
      </w:r>
      <w:proofErr w:type="gramEnd"/>
      <w:r w:rsidRPr="00807C7A">
        <w:rPr>
          <w:color w:val="000000" w:themeColor="text1"/>
          <w:lang w:val="en-GB"/>
        </w:rPr>
        <w:t xml:space="preserve"> alignment in business strategy: Examining the role of transactional leadership and organization culture. </w:t>
      </w:r>
      <w:r w:rsidRPr="00807C7A">
        <w:rPr>
          <w:i/>
          <w:iCs/>
          <w:color w:val="000000" w:themeColor="text1"/>
          <w:lang w:val="en-GB"/>
        </w:rPr>
        <w:t>Information</w:t>
      </w:r>
      <w:r w:rsidRPr="00807C7A">
        <w:rPr>
          <w:color w:val="000000" w:themeColor="text1"/>
          <w:lang w:val="en-GB"/>
        </w:rPr>
        <w:t>, </w:t>
      </w:r>
      <w:r w:rsidRPr="00807C7A">
        <w:rPr>
          <w:i/>
          <w:iCs/>
          <w:color w:val="000000" w:themeColor="text1"/>
          <w:lang w:val="en-GB"/>
        </w:rPr>
        <w:t>12</w:t>
      </w:r>
      <w:r w:rsidRPr="00807C7A">
        <w:rPr>
          <w:color w:val="000000" w:themeColor="text1"/>
          <w:lang w:val="en-GB"/>
        </w:rPr>
        <w:t>(6), p.237.</w:t>
      </w:r>
    </w:p>
    <w:p w14:paraId="039BFF30" w14:textId="6B8D77F5" w:rsidR="00EC16D3" w:rsidRPr="00807C7A" w:rsidRDefault="00EC16D3" w:rsidP="00E74A3C">
      <w:pPr>
        <w:rPr>
          <w:color w:val="000000" w:themeColor="text1"/>
          <w:lang w:val="en-GB"/>
        </w:rPr>
      </w:pPr>
      <w:r w:rsidRPr="00807C7A">
        <w:rPr>
          <w:color w:val="000000" w:themeColor="text1"/>
          <w:lang w:val="en-GB"/>
        </w:rPr>
        <w:t xml:space="preserve">Mahmud, M., </w:t>
      </w:r>
      <w:proofErr w:type="spellStart"/>
      <w:r w:rsidRPr="00807C7A">
        <w:rPr>
          <w:color w:val="000000" w:themeColor="text1"/>
          <w:lang w:val="en-GB"/>
        </w:rPr>
        <w:t>Soetanto</w:t>
      </w:r>
      <w:proofErr w:type="spellEnd"/>
      <w:r w:rsidRPr="00807C7A">
        <w:rPr>
          <w:color w:val="000000" w:themeColor="text1"/>
          <w:lang w:val="en-GB"/>
        </w:rPr>
        <w:t>, D. and Jack, S., 2021. A contingency theory perspective of environmental management: Empirical evidence from entrepreneurial firms. </w:t>
      </w:r>
      <w:r w:rsidRPr="00807C7A">
        <w:rPr>
          <w:i/>
          <w:iCs/>
          <w:color w:val="000000" w:themeColor="text1"/>
          <w:lang w:val="en-GB"/>
        </w:rPr>
        <w:t>Journal of general management</w:t>
      </w:r>
      <w:r w:rsidRPr="00807C7A">
        <w:rPr>
          <w:color w:val="000000" w:themeColor="text1"/>
          <w:lang w:val="en-GB"/>
        </w:rPr>
        <w:t>, </w:t>
      </w:r>
      <w:r w:rsidRPr="00807C7A">
        <w:rPr>
          <w:i/>
          <w:iCs/>
          <w:color w:val="000000" w:themeColor="text1"/>
          <w:lang w:val="en-GB"/>
        </w:rPr>
        <w:t>47</w:t>
      </w:r>
      <w:r w:rsidRPr="00807C7A">
        <w:rPr>
          <w:color w:val="000000" w:themeColor="text1"/>
          <w:lang w:val="en-GB"/>
        </w:rPr>
        <w:t>(1), pp.3-17.</w:t>
      </w:r>
    </w:p>
    <w:p w14:paraId="16801710" w14:textId="1D0DF606" w:rsidR="00EC16D3" w:rsidRPr="00807C7A" w:rsidRDefault="000A38C9" w:rsidP="00E74A3C">
      <w:pPr>
        <w:rPr>
          <w:color w:val="000000" w:themeColor="text1"/>
          <w:lang w:val="en-GB"/>
        </w:rPr>
      </w:pPr>
      <w:proofErr w:type="spellStart"/>
      <w:r w:rsidRPr="00807C7A">
        <w:rPr>
          <w:color w:val="000000" w:themeColor="text1"/>
          <w:lang w:val="en-GB"/>
        </w:rPr>
        <w:t>Abuhasel</w:t>
      </w:r>
      <w:proofErr w:type="spellEnd"/>
      <w:r w:rsidRPr="00807C7A">
        <w:rPr>
          <w:color w:val="000000" w:themeColor="text1"/>
          <w:lang w:val="en-GB"/>
        </w:rPr>
        <w:t xml:space="preserve">, K., </w:t>
      </w:r>
      <w:proofErr w:type="spellStart"/>
      <w:r w:rsidRPr="00807C7A">
        <w:rPr>
          <w:color w:val="000000" w:themeColor="text1"/>
          <w:lang w:val="en-GB"/>
        </w:rPr>
        <w:t>Kchaou</w:t>
      </w:r>
      <w:proofErr w:type="spellEnd"/>
      <w:r w:rsidRPr="00807C7A">
        <w:rPr>
          <w:color w:val="000000" w:themeColor="text1"/>
          <w:lang w:val="en-GB"/>
        </w:rPr>
        <w:t xml:space="preserve">, M., </w:t>
      </w:r>
      <w:proofErr w:type="spellStart"/>
      <w:r w:rsidRPr="00807C7A">
        <w:rPr>
          <w:color w:val="000000" w:themeColor="text1"/>
          <w:lang w:val="en-GB"/>
        </w:rPr>
        <w:t>Alquraish</w:t>
      </w:r>
      <w:proofErr w:type="spellEnd"/>
      <w:r w:rsidRPr="00807C7A">
        <w:rPr>
          <w:color w:val="000000" w:themeColor="text1"/>
          <w:lang w:val="en-GB"/>
        </w:rPr>
        <w:t>, M., Munusamy, Y. and Jeng, Y.T., 2021. Oily wastewater treatment: overview of conventional and modern methods, challenges, and future opportunities. </w:t>
      </w:r>
      <w:r w:rsidRPr="00807C7A">
        <w:rPr>
          <w:i/>
          <w:iCs/>
          <w:color w:val="000000" w:themeColor="text1"/>
          <w:lang w:val="en-GB"/>
        </w:rPr>
        <w:t>Water</w:t>
      </w:r>
      <w:r w:rsidRPr="00807C7A">
        <w:rPr>
          <w:color w:val="000000" w:themeColor="text1"/>
          <w:lang w:val="en-GB"/>
        </w:rPr>
        <w:t>, </w:t>
      </w:r>
      <w:r w:rsidRPr="00807C7A">
        <w:rPr>
          <w:i/>
          <w:iCs/>
          <w:color w:val="000000" w:themeColor="text1"/>
          <w:lang w:val="en-GB"/>
        </w:rPr>
        <w:t>13</w:t>
      </w:r>
      <w:r w:rsidRPr="00807C7A">
        <w:rPr>
          <w:color w:val="000000" w:themeColor="text1"/>
          <w:lang w:val="en-GB"/>
        </w:rPr>
        <w:t>(7), p.980.</w:t>
      </w:r>
    </w:p>
    <w:p w14:paraId="470D6EB9" w14:textId="6327BDF5" w:rsidR="000A38C9" w:rsidRPr="00807C7A" w:rsidRDefault="000A38C9" w:rsidP="00E74A3C">
      <w:pPr>
        <w:rPr>
          <w:color w:val="000000" w:themeColor="text1"/>
          <w:lang w:val="en-GB"/>
        </w:rPr>
      </w:pPr>
      <w:r w:rsidRPr="00807C7A">
        <w:rPr>
          <w:color w:val="000000" w:themeColor="text1"/>
          <w:lang w:val="en-GB"/>
        </w:rPr>
        <w:t xml:space="preserve">Zhu, Z., McGray, A.R., Jiang, W., Lu, B., Kalinski, P. and Guo, Z.S., 2022. Improving cancer immunotherapy by rationally combining oncolytic virus with modulators targeting key </w:t>
      </w:r>
      <w:proofErr w:type="spellStart"/>
      <w:r w:rsidRPr="00807C7A">
        <w:rPr>
          <w:color w:val="000000" w:themeColor="text1"/>
          <w:lang w:val="en-GB"/>
        </w:rPr>
        <w:t>signaling</w:t>
      </w:r>
      <w:proofErr w:type="spellEnd"/>
      <w:r w:rsidRPr="00807C7A">
        <w:rPr>
          <w:color w:val="000000" w:themeColor="text1"/>
          <w:lang w:val="en-GB"/>
        </w:rPr>
        <w:t xml:space="preserve"> pathways. </w:t>
      </w:r>
      <w:r w:rsidRPr="00807C7A">
        <w:rPr>
          <w:i/>
          <w:iCs/>
          <w:color w:val="000000" w:themeColor="text1"/>
          <w:lang w:val="en-GB"/>
        </w:rPr>
        <w:t>Molecular cancer</w:t>
      </w:r>
      <w:r w:rsidRPr="00807C7A">
        <w:rPr>
          <w:color w:val="000000" w:themeColor="text1"/>
          <w:lang w:val="en-GB"/>
        </w:rPr>
        <w:t>, </w:t>
      </w:r>
      <w:r w:rsidRPr="00807C7A">
        <w:rPr>
          <w:i/>
          <w:iCs/>
          <w:color w:val="000000" w:themeColor="text1"/>
          <w:lang w:val="en-GB"/>
        </w:rPr>
        <w:t>21</w:t>
      </w:r>
      <w:r w:rsidRPr="00807C7A">
        <w:rPr>
          <w:color w:val="000000" w:themeColor="text1"/>
          <w:lang w:val="en-GB"/>
        </w:rPr>
        <w:t>(1), p.196.</w:t>
      </w:r>
    </w:p>
    <w:p w14:paraId="62B9D2FC" w14:textId="576BD317" w:rsidR="000A38C9" w:rsidRPr="00807C7A" w:rsidRDefault="000A38C9" w:rsidP="00E74A3C">
      <w:pPr>
        <w:rPr>
          <w:color w:val="000000" w:themeColor="text1"/>
          <w:lang w:val="en-GB"/>
        </w:rPr>
      </w:pPr>
      <w:r w:rsidRPr="00807C7A">
        <w:rPr>
          <w:color w:val="000000" w:themeColor="text1"/>
          <w:lang w:val="en-GB"/>
        </w:rPr>
        <w:lastRenderedPageBreak/>
        <w:t xml:space="preserve">Koenig, N., </w:t>
      </w:r>
      <w:proofErr w:type="spellStart"/>
      <w:r w:rsidRPr="00807C7A">
        <w:rPr>
          <w:color w:val="000000" w:themeColor="text1"/>
          <w:lang w:val="en-GB"/>
        </w:rPr>
        <w:t>Tonidandel</w:t>
      </w:r>
      <w:proofErr w:type="spellEnd"/>
      <w:r w:rsidRPr="00807C7A">
        <w:rPr>
          <w:color w:val="000000" w:themeColor="text1"/>
          <w:lang w:val="en-GB"/>
        </w:rPr>
        <w:t xml:space="preserve">, S., Thompson, I., Albritton, B., </w:t>
      </w:r>
      <w:proofErr w:type="spellStart"/>
      <w:r w:rsidRPr="00807C7A">
        <w:rPr>
          <w:color w:val="000000" w:themeColor="text1"/>
          <w:lang w:val="en-GB"/>
        </w:rPr>
        <w:t>Koohifar</w:t>
      </w:r>
      <w:proofErr w:type="spellEnd"/>
      <w:r w:rsidRPr="00807C7A">
        <w:rPr>
          <w:color w:val="000000" w:themeColor="text1"/>
          <w:lang w:val="en-GB"/>
        </w:rPr>
        <w:t>, F., Yankov, G., Speer, A., Hardy III, J.H., Gibson, C., Frost, C. and Liu, M., 2023. Improving measurement and prediction in personnel selection through the application of machine learning. </w:t>
      </w:r>
      <w:r w:rsidRPr="00807C7A">
        <w:rPr>
          <w:i/>
          <w:iCs/>
          <w:color w:val="000000" w:themeColor="text1"/>
          <w:lang w:val="en-GB"/>
        </w:rPr>
        <w:t>Personnel Psychology</w:t>
      </w:r>
      <w:r w:rsidRPr="00807C7A">
        <w:rPr>
          <w:color w:val="000000" w:themeColor="text1"/>
          <w:lang w:val="en-GB"/>
        </w:rPr>
        <w:t>, </w:t>
      </w:r>
      <w:r w:rsidRPr="00807C7A">
        <w:rPr>
          <w:i/>
          <w:iCs/>
          <w:color w:val="000000" w:themeColor="text1"/>
          <w:lang w:val="en-GB"/>
        </w:rPr>
        <w:t>76</w:t>
      </w:r>
      <w:r w:rsidRPr="00807C7A">
        <w:rPr>
          <w:color w:val="000000" w:themeColor="text1"/>
          <w:lang w:val="en-GB"/>
        </w:rPr>
        <w:t>(4), pp.1061-1123.</w:t>
      </w:r>
    </w:p>
    <w:p w14:paraId="455901C5" w14:textId="22A08DB7" w:rsidR="006C695F" w:rsidRDefault="000A38C9" w:rsidP="00E74A3C">
      <w:pPr>
        <w:rPr>
          <w:color w:val="000000" w:themeColor="text1"/>
          <w:lang w:val="en-GB"/>
        </w:rPr>
      </w:pPr>
      <w:r w:rsidRPr="00807C7A">
        <w:rPr>
          <w:color w:val="000000" w:themeColor="text1"/>
          <w:lang w:val="en-GB"/>
        </w:rPr>
        <w:t>Boatright, D., London, M., Soriano, A.J., Westervelt, M., Sanchez, S., Gonzalo, J.D., McDade, W. and Fancher, T.L., 2023. Strategies and best practices to improve diversity, equity, and inclusion among US graduate medical education programs. </w:t>
      </w:r>
      <w:r w:rsidRPr="00807C7A">
        <w:rPr>
          <w:i/>
          <w:iCs/>
          <w:color w:val="000000" w:themeColor="text1"/>
          <w:lang w:val="en-GB"/>
        </w:rPr>
        <w:t>JAMA network open</w:t>
      </w:r>
      <w:r w:rsidRPr="00807C7A">
        <w:rPr>
          <w:color w:val="000000" w:themeColor="text1"/>
          <w:lang w:val="en-GB"/>
        </w:rPr>
        <w:t>, </w:t>
      </w:r>
      <w:r w:rsidRPr="00807C7A">
        <w:rPr>
          <w:i/>
          <w:iCs/>
          <w:color w:val="000000" w:themeColor="text1"/>
          <w:lang w:val="en-GB"/>
        </w:rPr>
        <w:t>6</w:t>
      </w:r>
      <w:r w:rsidRPr="00807C7A">
        <w:rPr>
          <w:color w:val="000000" w:themeColor="text1"/>
          <w:lang w:val="en-GB"/>
        </w:rPr>
        <w:t xml:space="preserve">(2), </w:t>
      </w:r>
      <w:proofErr w:type="gramStart"/>
      <w:r w:rsidRPr="00807C7A">
        <w:rPr>
          <w:color w:val="000000" w:themeColor="text1"/>
          <w:lang w:val="en-GB"/>
        </w:rPr>
        <w:t>pp.e</w:t>
      </w:r>
      <w:proofErr w:type="gramEnd"/>
      <w:r w:rsidRPr="00807C7A">
        <w:rPr>
          <w:color w:val="000000" w:themeColor="text1"/>
          <w:lang w:val="en-GB"/>
        </w:rPr>
        <w:t>2255110-e2255110.</w:t>
      </w:r>
    </w:p>
    <w:p w14:paraId="3D3EBD6A" w14:textId="77777777" w:rsidR="0019396C" w:rsidRPr="0019396C" w:rsidRDefault="0019396C" w:rsidP="00E74A3C">
      <w:pPr>
        <w:rPr>
          <w:color w:val="2F5496" w:themeColor="accent1" w:themeShade="BF"/>
        </w:rPr>
      </w:pPr>
      <w:r w:rsidRPr="0019396C">
        <w:rPr>
          <w:color w:val="2F5496" w:themeColor="accent1" w:themeShade="BF"/>
        </w:rPr>
        <w:t>Arifin, M.A., 2021. Competence, competency, and competencies: a misunderstanding in theory and practice for future reference. </w:t>
      </w:r>
      <w:r w:rsidRPr="0019396C">
        <w:rPr>
          <w:i/>
          <w:iCs/>
          <w:color w:val="2F5496" w:themeColor="accent1" w:themeShade="BF"/>
        </w:rPr>
        <w:t>International Journal of Academic Research in Business and Social Sciences</w:t>
      </w:r>
      <w:r w:rsidRPr="0019396C">
        <w:rPr>
          <w:color w:val="2F5496" w:themeColor="accent1" w:themeShade="BF"/>
        </w:rPr>
        <w:t>, </w:t>
      </w:r>
      <w:r w:rsidRPr="0019396C">
        <w:rPr>
          <w:i/>
          <w:iCs/>
          <w:color w:val="2F5496" w:themeColor="accent1" w:themeShade="BF"/>
        </w:rPr>
        <w:t>11</w:t>
      </w:r>
      <w:r w:rsidRPr="0019396C">
        <w:rPr>
          <w:color w:val="2F5496" w:themeColor="accent1" w:themeShade="BF"/>
        </w:rPr>
        <w:t>(9), pp.755-764.</w:t>
      </w:r>
    </w:p>
    <w:p w14:paraId="2AF56E1D" w14:textId="77777777" w:rsidR="0019396C" w:rsidRPr="0019396C" w:rsidRDefault="0019396C" w:rsidP="00E74A3C">
      <w:pPr>
        <w:rPr>
          <w:color w:val="2F5496" w:themeColor="accent1" w:themeShade="BF"/>
        </w:rPr>
      </w:pPr>
      <w:r w:rsidRPr="0019396C">
        <w:rPr>
          <w:color w:val="2F5496" w:themeColor="accent1" w:themeShade="BF"/>
        </w:rPr>
        <w:t>Awan, S.H., Habib, N., Shoaib Akhtar, C. and Naveed, S., 2020. Effectiveness of performance management system for employee performance through engagement. </w:t>
      </w:r>
      <w:r w:rsidRPr="0019396C">
        <w:rPr>
          <w:i/>
          <w:iCs/>
          <w:color w:val="2F5496" w:themeColor="accent1" w:themeShade="BF"/>
        </w:rPr>
        <w:t>SAGE open</w:t>
      </w:r>
      <w:r w:rsidRPr="0019396C">
        <w:rPr>
          <w:color w:val="2F5496" w:themeColor="accent1" w:themeShade="BF"/>
        </w:rPr>
        <w:t>, </w:t>
      </w:r>
      <w:r w:rsidRPr="0019396C">
        <w:rPr>
          <w:i/>
          <w:iCs/>
          <w:color w:val="2F5496" w:themeColor="accent1" w:themeShade="BF"/>
        </w:rPr>
        <w:t>10</w:t>
      </w:r>
      <w:r w:rsidRPr="0019396C">
        <w:rPr>
          <w:color w:val="2F5496" w:themeColor="accent1" w:themeShade="BF"/>
        </w:rPr>
        <w:t>(4), p.2158244020969383.</w:t>
      </w:r>
    </w:p>
    <w:p w14:paraId="248E29E0" w14:textId="77777777" w:rsidR="0019396C" w:rsidRPr="0019396C" w:rsidRDefault="0019396C" w:rsidP="00E74A3C">
      <w:pPr>
        <w:rPr>
          <w:color w:val="2F5496" w:themeColor="accent1" w:themeShade="BF"/>
        </w:rPr>
      </w:pPr>
      <w:r w:rsidRPr="0019396C">
        <w:rPr>
          <w:color w:val="2F5496" w:themeColor="accent1" w:themeShade="BF"/>
        </w:rPr>
        <w:t xml:space="preserve">Bernstein, R.S., Bulger, M., </w:t>
      </w:r>
      <w:proofErr w:type="spellStart"/>
      <w:r w:rsidRPr="0019396C">
        <w:rPr>
          <w:color w:val="2F5496" w:themeColor="accent1" w:themeShade="BF"/>
        </w:rPr>
        <w:t>Salipante</w:t>
      </w:r>
      <w:proofErr w:type="spellEnd"/>
      <w:r w:rsidRPr="0019396C">
        <w:rPr>
          <w:color w:val="2F5496" w:themeColor="accent1" w:themeShade="BF"/>
        </w:rPr>
        <w:t>, P. and Weisinger, J.Y., 2020. From diversity to inclusion to equity: A theory of generative interactions. </w:t>
      </w:r>
      <w:r w:rsidRPr="0019396C">
        <w:rPr>
          <w:i/>
          <w:iCs/>
          <w:color w:val="2F5496" w:themeColor="accent1" w:themeShade="BF"/>
        </w:rPr>
        <w:t>Journal of business ethics</w:t>
      </w:r>
      <w:r w:rsidRPr="0019396C">
        <w:rPr>
          <w:color w:val="2F5496" w:themeColor="accent1" w:themeShade="BF"/>
        </w:rPr>
        <w:t>, pp.395-410.</w:t>
      </w:r>
    </w:p>
    <w:p w14:paraId="7CE939F5" w14:textId="77777777" w:rsidR="0019396C" w:rsidRPr="0019396C" w:rsidRDefault="0019396C" w:rsidP="00E74A3C">
      <w:pPr>
        <w:rPr>
          <w:color w:val="2F5496" w:themeColor="accent1" w:themeShade="BF"/>
        </w:rPr>
      </w:pPr>
      <w:r w:rsidRPr="0019396C">
        <w:rPr>
          <w:color w:val="2F5496" w:themeColor="accent1" w:themeShade="BF"/>
        </w:rPr>
        <w:t>Flynn, S. and Levie, F., 2021. Towards reflective project management: introducing the Portfolio-in-Practice. </w:t>
      </w:r>
      <w:r w:rsidRPr="0019396C">
        <w:rPr>
          <w:i/>
          <w:iCs/>
          <w:color w:val="2F5496" w:themeColor="accent1" w:themeShade="BF"/>
        </w:rPr>
        <w:t>Irish Journal of Technology Enhanced Learning</w:t>
      </w:r>
      <w:r w:rsidRPr="0019396C">
        <w:rPr>
          <w:color w:val="2F5496" w:themeColor="accent1" w:themeShade="BF"/>
        </w:rPr>
        <w:t>, </w:t>
      </w:r>
      <w:r w:rsidRPr="0019396C">
        <w:rPr>
          <w:i/>
          <w:iCs/>
          <w:color w:val="2F5496" w:themeColor="accent1" w:themeShade="BF"/>
        </w:rPr>
        <w:t>6</w:t>
      </w:r>
      <w:r w:rsidRPr="0019396C">
        <w:rPr>
          <w:color w:val="2F5496" w:themeColor="accent1" w:themeShade="BF"/>
        </w:rPr>
        <w:t>(1), pp.118-130.</w:t>
      </w:r>
    </w:p>
    <w:p w14:paraId="1A616611" w14:textId="77777777" w:rsidR="0019396C" w:rsidRPr="0019396C" w:rsidRDefault="0019396C" w:rsidP="00E74A3C">
      <w:pPr>
        <w:rPr>
          <w:color w:val="2F5496" w:themeColor="accent1" w:themeShade="BF"/>
        </w:rPr>
      </w:pPr>
      <w:r w:rsidRPr="0019396C">
        <w:rPr>
          <w:color w:val="2F5496" w:themeColor="accent1" w:themeShade="BF"/>
        </w:rPr>
        <w:t>Kwasniewski, J.P., 2025. Motivating employees and managing their professional competencies. </w:t>
      </w:r>
      <w:proofErr w:type="spellStart"/>
      <w:r w:rsidRPr="0019396C">
        <w:rPr>
          <w:i/>
          <w:iCs/>
          <w:color w:val="2F5496" w:themeColor="accent1" w:themeShade="BF"/>
        </w:rPr>
        <w:t>Hallazgos</w:t>
      </w:r>
      <w:proofErr w:type="spellEnd"/>
      <w:r w:rsidRPr="0019396C">
        <w:rPr>
          <w:i/>
          <w:iCs/>
          <w:color w:val="2F5496" w:themeColor="accent1" w:themeShade="BF"/>
        </w:rPr>
        <w:t xml:space="preserve">: Revista de </w:t>
      </w:r>
      <w:proofErr w:type="spellStart"/>
      <w:r w:rsidRPr="0019396C">
        <w:rPr>
          <w:i/>
          <w:iCs/>
          <w:color w:val="2F5496" w:themeColor="accent1" w:themeShade="BF"/>
        </w:rPr>
        <w:t>Investigaciones</w:t>
      </w:r>
      <w:proofErr w:type="spellEnd"/>
      <w:r w:rsidRPr="0019396C">
        <w:rPr>
          <w:color w:val="2F5496" w:themeColor="accent1" w:themeShade="BF"/>
        </w:rPr>
        <w:t>, </w:t>
      </w:r>
      <w:r w:rsidRPr="0019396C">
        <w:rPr>
          <w:i/>
          <w:iCs/>
          <w:color w:val="2F5496" w:themeColor="accent1" w:themeShade="BF"/>
        </w:rPr>
        <w:t>22</w:t>
      </w:r>
      <w:r w:rsidRPr="0019396C">
        <w:rPr>
          <w:color w:val="2F5496" w:themeColor="accent1" w:themeShade="BF"/>
        </w:rPr>
        <w:t>(43).</w:t>
      </w:r>
    </w:p>
    <w:p w14:paraId="2595499B" w14:textId="77777777" w:rsidR="0019396C" w:rsidRPr="0019396C" w:rsidRDefault="0019396C" w:rsidP="00E74A3C">
      <w:pPr>
        <w:rPr>
          <w:color w:val="2F5496" w:themeColor="accent1" w:themeShade="BF"/>
        </w:rPr>
      </w:pPr>
      <w:r w:rsidRPr="0019396C">
        <w:rPr>
          <w:color w:val="2F5496" w:themeColor="accent1" w:themeShade="BF"/>
        </w:rPr>
        <w:t xml:space="preserve">Lane, A.S. and Roberts, C., 2022. </w:t>
      </w:r>
      <w:proofErr w:type="spellStart"/>
      <w:r w:rsidRPr="0019396C">
        <w:rPr>
          <w:color w:val="2F5496" w:themeColor="accent1" w:themeShade="BF"/>
        </w:rPr>
        <w:t>Contextualised</w:t>
      </w:r>
      <w:proofErr w:type="spellEnd"/>
      <w:r w:rsidRPr="0019396C">
        <w:rPr>
          <w:color w:val="2F5496" w:themeColor="accent1" w:themeShade="BF"/>
        </w:rPr>
        <w:t xml:space="preserve"> reflective competence: a new learning model promoting reflective practice for clinical training. </w:t>
      </w:r>
      <w:r w:rsidRPr="0019396C">
        <w:rPr>
          <w:i/>
          <w:iCs/>
          <w:color w:val="2F5496" w:themeColor="accent1" w:themeShade="BF"/>
        </w:rPr>
        <w:t>BMC Medical Education</w:t>
      </w:r>
      <w:r w:rsidRPr="0019396C">
        <w:rPr>
          <w:color w:val="2F5496" w:themeColor="accent1" w:themeShade="BF"/>
        </w:rPr>
        <w:t>, </w:t>
      </w:r>
      <w:r w:rsidRPr="0019396C">
        <w:rPr>
          <w:i/>
          <w:iCs/>
          <w:color w:val="2F5496" w:themeColor="accent1" w:themeShade="BF"/>
        </w:rPr>
        <w:t>22</w:t>
      </w:r>
      <w:r w:rsidRPr="0019396C">
        <w:rPr>
          <w:color w:val="2F5496" w:themeColor="accent1" w:themeShade="BF"/>
        </w:rPr>
        <w:t>(1), p.71.</w:t>
      </w:r>
    </w:p>
    <w:p w14:paraId="6B359852" w14:textId="77777777" w:rsidR="0019396C" w:rsidRPr="0019396C" w:rsidRDefault="0019396C" w:rsidP="00E74A3C">
      <w:pPr>
        <w:rPr>
          <w:color w:val="2F5496" w:themeColor="accent1" w:themeShade="BF"/>
        </w:rPr>
      </w:pPr>
      <w:r w:rsidRPr="0019396C">
        <w:rPr>
          <w:color w:val="2F5496" w:themeColor="accent1" w:themeShade="BF"/>
        </w:rPr>
        <w:t>Marques, J. and Dhiman, S., 2022. Leading With Diversity, Equity and Inclusion. </w:t>
      </w:r>
      <w:r w:rsidRPr="0019396C">
        <w:rPr>
          <w:i/>
          <w:iCs/>
          <w:color w:val="2F5496" w:themeColor="accent1" w:themeShade="BF"/>
        </w:rPr>
        <w:t>Future of Business and Finance. https://doi. org/10.1007/978-3-030-95652-3</w:t>
      </w:r>
      <w:r w:rsidRPr="0019396C">
        <w:rPr>
          <w:color w:val="2F5496" w:themeColor="accent1" w:themeShade="BF"/>
        </w:rPr>
        <w:t>.</w:t>
      </w:r>
    </w:p>
    <w:p w14:paraId="022179E7" w14:textId="77777777" w:rsidR="0019396C" w:rsidRPr="0019396C" w:rsidRDefault="0019396C" w:rsidP="00E74A3C">
      <w:pPr>
        <w:rPr>
          <w:color w:val="2F5496" w:themeColor="accent1" w:themeShade="BF"/>
        </w:rPr>
      </w:pPr>
      <w:r w:rsidRPr="0019396C">
        <w:rPr>
          <w:color w:val="2F5496" w:themeColor="accent1" w:themeShade="BF"/>
        </w:rPr>
        <w:t>Munna, A., 2021. Strategic management, leadership and staff motivation: Literature review. </w:t>
      </w:r>
      <w:r w:rsidRPr="0019396C">
        <w:rPr>
          <w:i/>
          <w:iCs/>
          <w:color w:val="2F5496" w:themeColor="accent1" w:themeShade="BF"/>
        </w:rPr>
        <w:t>International Education and Culture Studies</w:t>
      </w:r>
      <w:r w:rsidRPr="0019396C">
        <w:rPr>
          <w:color w:val="2F5496" w:themeColor="accent1" w:themeShade="BF"/>
        </w:rPr>
        <w:t>, </w:t>
      </w:r>
      <w:r w:rsidRPr="0019396C">
        <w:rPr>
          <w:i/>
          <w:iCs/>
          <w:color w:val="2F5496" w:themeColor="accent1" w:themeShade="BF"/>
        </w:rPr>
        <w:t>1</w:t>
      </w:r>
      <w:r w:rsidRPr="0019396C">
        <w:rPr>
          <w:color w:val="2F5496" w:themeColor="accent1" w:themeShade="BF"/>
        </w:rPr>
        <w:t>(1), pp.21-29.</w:t>
      </w:r>
    </w:p>
    <w:p w14:paraId="594E4CFC" w14:textId="77777777" w:rsidR="0019396C" w:rsidRPr="0019396C" w:rsidRDefault="0019396C" w:rsidP="00E74A3C">
      <w:pPr>
        <w:rPr>
          <w:color w:val="2F5496" w:themeColor="accent1" w:themeShade="BF"/>
        </w:rPr>
      </w:pPr>
      <w:r w:rsidRPr="0019396C">
        <w:rPr>
          <w:color w:val="2F5496" w:themeColor="accent1" w:themeShade="BF"/>
        </w:rPr>
        <w:lastRenderedPageBreak/>
        <w:t>Murphy, K.R., 2020. Performance evaluation will not die, but it should. </w:t>
      </w:r>
      <w:r w:rsidRPr="0019396C">
        <w:rPr>
          <w:i/>
          <w:iCs/>
          <w:color w:val="2F5496" w:themeColor="accent1" w:themeShade="BF"/>
        </w:rPr>
        <w:t>Human Resource Management Journal</w:t>
      </w:r>
      <w:r w:rsidRPr="0019396C">
        <w:rPr>
          <w:color w:val="2F5496" w:themeColor="accent1" w:themeShade="BF"/>
        </w:rPr>
        <w:t>, </w:t>
      </w:r>
      <w:r w:rsidRPr="0019396C">
        <w:rPr>
          <w:i/>
          <w:iCs/>
          <w:color w:val="2F5496" w:themeColor="accent1" w:themeShade="BF"/>
        </w:rPr>
        <w:t>30</w:t>
      </w:r>
      <w:r w:rsidRPr="0019396C">
        <w:rPr>
          <w:color w:val="2F5496" w:themeColor="accent1" w:themeShade="BF"/>
        </w:rPr>
        <w:t>(1), pp.13-31.</w:t>
      </w:r>
    </w:p>
    <w:p w14:paraId="2BEC56FD" w14:textId="77777777" w:rsidR="0019396C" w:rsidRPr="0019396C" w:rsidRDefault="0019396C" w:rsidP="00E74A3C">
      <w:pPr>
        <w:rPr>
          <w:color w:val="2F5496" w:themeColor="accent1" w:themeShade="BF"/>
        </w:rPr>
      </w:pPr>
      <w:proofErr w:type="spellStart"/>
      <w:r w:rsidRPr="0019396C">
        <w:rPr>
          <w:color w:val="2F5496" w:themeColor="accent1" w:themeShade="BF"/>
        </w:rPr>
        <w:t>Oudkerk</w:t>
      </w:r>
      <w:proofErr w:type="spellEnd"/>
      <w:r w:rsidRPr="0019396C">
        <w:rPr>
          <w:color w:val="2F5496" w:themeColor="accent1" w:themeShade="BF"/>
        </w:rPr>
        <w:t xml:space="preserve"> Pool, A., Jaarsma, A.D.C., Driessen, E.W. and Govaerts, M.J., 2020. Student perspectives on competency-based portfolios: Does a portfolio reflect their competence </w:t>
      </w:r>
      <w:proofErr w:type="gramStart"/>
      <w:r w:rsidRPr="0019396C">
        <w:rPr>
          <w:color w:val="2F5496" w:themeColor="accent1" w:themeShade="BF"/>
        </w:rPr>
        <w:t>development?.</w:t>
      </w:r>
      <w:proofErr w:type="gramEnd"/>
      <w:r w:rsidRPr="0019396C">
        <w:rPr>
          <w:color w:val="2F5496" w:themeColor="accent1" w:themeShade="BF"/>
        </w:rPr>
        <w:t> </w:t>
      </w:r>
      <w:r w:rsidRPr="0019396C">
        <w:rPr>
          <w:i/>
          <w:iCs/>
          <w:color w:val="2F5496" w:themeColor="accent1" w:themeShade="BF"/>
        </w:rPr>
        <w:t>Perspectives on medical education</w:t>
      </w:r>
      <w:r w:rsidRPr="0019396C">
        <w:rPr>
          <w:color w:val="2F5496" w:themeColor="accent1" w:themeShade="BF"/>
        </w:rPr>
        <w:t>, </w:t>
      </w:r>
      <w:r w:rsidRPr="0019396C">
        <w:rPr>
          <w:i/>
          <w:iCs/>
          <w:color w:val="2F5496" w:themeColor="accent1" w:themeShade="BF"/>
        </w:rPr>
        <w:t>9</w:t>
      </w:r>
      <w:r w:rsidRPr="0019396C">
        <w:rPr>
          <w:color w:val="2F5496" w:themeColor="accent1" w:themeShade="BF"/>
        </w:rPr>
        <w:t>(3), pp.166-172.</w:t>
      </w:r>
    </w:p>
    <w:p w14:paraId="24D1E08F" w14:textId="77777777" w:rsidR="0019396C" w:rsidRPr="0019396C" w:rsidRDefault="0019396C" w:rsidP="00E74A3C">
      <w:pPr>
        <w:rPr>
          <w:color w:val="2F5496" w:themeColor="accent1" w:themeShade="BF"/>
        </w:rPr>
      </w:pPr>
      <w:r w:rsidRPr="0019396C">
        <w:rPr>
          <w:color w:val="2F5496" w:themeColor="accent1" w:themeShade="BF"/>
        </w:rPr>
        <w:t>Szczepańska-</w:t>
      </w:r>
      <w:proofErr w:type="spellStart"/>
      <w:r w:rsidRPr="0019396C">
        <w:rPr>
          <w:color w:val="2F5496" w:themeColor="accent1" w:themeShade="BF"/>
        </w:rPr>
        <w:t>Woszczyna</w:t>
      </w:r>
      <w:proofErr w:type="spellEnd"/>
      <w:r w:rsidRPr="0019396C">
        <w:rPr>
          <w:color w:val="2F5496" w:themeColor="accent1" w:themeShade="BF"/>
        </w:rPr>
        <w:t>, K., 2020. </w:t>
      </w:r>
      <w:r w:rsidRPr="0019396C">
        <w:rPr>
          <w:i/>
          <w:iCs/>
          <w:color w:val="2F5496" w:themeColor="accent1" w:themeShade="BF"/>
        </w:rPr>
        <w:t xml:space="preserve">Management theory, innovation, and </w:t>
      </w:r>
      <w:proofErr w:type="spellStart"/>
      <w:r w:rsidRPr="0019396C">
        <w:rPr>
          <w:i/>
          <w:iCs/>
          <w:color w:val="2F5496" w:themeColor="accent1" w:themeShade="BF"/>
        </w:rPr>
        <w:t>organisation</w:t>
      </w:r>
      <w:proofErr w:type="spellEnd"/>
      <w:r w:rsidRPr="0019396C">
        <w:rPr>
          <w:i/>
          <w:iCs/>
          <w:color w:val="2F5496" w:themeColor="accent1" w:themeShade="BF"/>
        </w:rPr>
        <w:t>: A model of managerial competencies</w:t>
      </w:r>
      <w:r w:rsidRPr="0019396C">
        <w:rPr>
          <w:color w:val="2F5496" w:themeColor="accent1" w:themeShade="BF"/>
        </w:rPr>
        <w:t>. Routledge.</w:t>
      </w:r>
    </w:p>
    <w:p w14:paraId="0640773D" w14:textId="77777777" w:rsidR="00C30232" w:rsidRDefault="00C30232" w:rsidP="00E74A3C">
      <w:pPr>
        <w:rPr>
          <w:color w:val="000000" w:themeColor="text1"/>
        </w:rPr>
      </w:pPr>
    </w:p>
    <w:p w14:paraId="6E63B32A" w14:textId="77777777" w:rsidR="005E4301" w:rsidRDefault="005E4301" w:rsidP="00E74A3C">
      <w:pPr>
        <w:rPr>
          <w:color w:val="000000" w:themeColor="text1"/>
        </w:rPr>
      </w:pPr>
    </w:p>
    <w:p w14:paraId="696EE2A3" w14:textId="77777777" w:rsidR="00980066" w:rsidRPr="00807C7A" w:rsidRDefault="00980066" w:rsidP="00E74A3C">
      <w:pPr>
        <w:rPr>
          <w:color w:val="000000" w:themeColor="text1"/>
          <w:lang w:val="en-GB"/>
        </w:rPr>
      </w:pPr>
    </w:p>
    <w:p w14:paraId="504E1175" w14:textId="77777777" w:rsidR="00E74A3C" w:rsidRPr="00807C7A" w:rsidRDefault="00E74A3C" w:rsidP="00E74A3C">
      <w:pPr>
        <w:rPr>
          <w:color w:val="000000" w:themeColor="text1"/>
          <w:lang w:val="en-GB"/>
        </w:rPr>
      </w:pPr>
    </w:p>
    <w:p w14:paraId="2B576C1F" w14:textId="77777777" w:rsidR="00E74A3C" w:rsidRPr="00807C7A" w:rsidRDefault="00E74A3C" w:rsidP="00200E39">
      <w:pPr>
        <w:rPr>
          <w:color w:val="000000" w:themeColor="text1"/>
          <w:lang w:val="en-GB"/>
        </w:rPr>
      </w:pPr>
    </w:p>
    <w:p w14:paraId="1CFEE1B5" w14:textId="77777777" w:rsidR="00200E39" w:rsidRPr="00807C7A" w:rsidRDefault="00200E39" w:rsidP="00200E39">
      <w:pPr>
        <w:rPr>
          <w:color w:val="000000" w:themeColor="text1"/>
          <w:lang w:val="en-GB"/>
        </w:rPr>
      </w:pPr>
    </w:p>
    <w:p w14:paraId="04342333" w14:textId="77777777" w:rsidR="009103F4" w:rsidRPr="00807C7A" w:rsidRDefault="009103F4">
      <w:pPr>
        <w:rPr>
          <w:color w:val="000000" w:themeColor="text1"/>
          <w:lang w:val="en-GB"/>
        </w:rPr>
      </w:pPr>
    </w:p>
    <w:sectPr w:rsidR="009103F4" w:rsidRPr="00807C7A" w:rsidSect="003D7EE6">
      <w:pgSz w:w="12240" w:h="15840"/>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FB"/>
    <w:rsid w:val="000A38C9"/>
    <w:rsid w:val="00136A22"/>
    <w:rsid w:val="001737D8"/>
    <w:rsid w:val="001779FC"/>
    <w:rsid w:val="0019396C"/>
    <w:rsid w:val="001B40DA"/>
    <w:rsid w:val="001F05A0"/>
    <w:rsid w:val="00200E39"/>
    <w:rsid w:val="0022570B"/>
    <w:rsid w:val="00237462"/>
    <w:rsid w:val="002A450A"/>
    <w:rsid w:val="00305E2C"/>
    <w:rsid w:val="00330BCF"/>
    <w:rsid w:val="003642BB"/>
    <w:rsid w:val="00365FFB"/>
    <w:rsid w:val="003D7EE6"/>
    <w:rsid w:val="00425486"/>
    <w:rsid w:val="00526DA1"/>
    <w:rsid w:val="005429BC"/>
    <w:rsid w:val="005A1469"/>
    <w:rsid w:val="005D2AE6"/>
    <w:rsid w:val="005E26A8"/>
    <w:rsid w:val="005E4301"/>
    <w:rsid w:val="005F2A72"/>
    <w:rsid w:val="00696A69"/>
    <w:rsid w:val="006C695F"/>
    <w:rsid w:val="00715740"/>
    <w:rsid w:val="00796A13"/>
    <w:rsid w:val="007C71F0"/>
    <w:rsid w:val="007F28C8"/>
    <w:rsid w:val="00807C7A"/>
    <w:rsid w:val="00840D30"/>
    <w:rsid w:val="008573CB"/>
    <w:rsid w:val="00877E94"/>
    <w:rsid w:val="00891561"/>
    <w:rsid w:val="008C6E8B"/>
    <w:rsid w:val="008F0ED6"/>
    <w:rsid w:val="009044E0"/>
    <w:rsid w:val="009103F4"/>
    <w:rsid w:val="00944ACA"/>
    <w:rsid w:val="00954C59"/>
    <w:rsid w:val="00956F97"/>
    <w:rsid w:val="00980066"/>
    <w:rsid w:val="00A2710D"/>
    <w:rsid w:val="00AB2161"/>
    <w:rsid w:val="00B0151B"/>
    <w:rsid w:val="00B664C1"/>
    <w:rsid w:val="00BA2906"/>
    <w:rsid w:val="00BB0476"/>
    <w:rsid w:val="00BB6F35"/>
    <w:rsid w:val="00BE3520"/>
    <w:rsid w:val="00C30232"/>
    <w:rsid w:val="00C67DE1"/>
    <w:rsid w:val="00C860F0"/>
    <w:rsid w:val="00CA2699"/>
    <w:rsid w:val="00DB5B6B"/>
    <w:rsid w:val="00DB646D"/>
    <w:rsid w:val="00DD25A2"/>
    <w:rsid w:val="00DD6201"/>
    <w:rsid w:val="00E138BC"/>
    <w:rsid w:val="00E32576"/>
    <w:rsid w:val="00E32B4B"/>
    <w:rsid w:val="00E74A3C"/>
    <w:rsid w:val="00EA5169"/>
    <w:rsid w:val="00EC16D3"/>
    <w:rsid w:val="00F0399C"/>
    <w:rsid w:val="00F3067D"/>
    <w:rsid w:val="00F54BD9"/>
    <w:rsid w:val="00F66BC4"/>
    <w:rsid w:val="00F923EE"/>
    <w:rsid w:val="00FA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03FB"/>
  <w15:chartTrackingRefBased/>
  <w15:docId w15:val="{E5EEA73D-6EBA-4A8E-8A04-9B86B408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A72"/>
    <w:pPr>
      <w:spacing w:after="200" w:line="360" w:lineRule="auto"/>
      <w:jc w:val="both"/>
    </w:pPr>
    <w:rPr>
      <w:rFonts w:ascii="Times New Roman" w:hAnsi="Times New Roman"/>
      <w:kern w:val="0"/>
      <w:sz w:val="24"/>
      <w:szCs w:val="24"/>
      <w:lang w:val="en"/>
      <w14:ligatures w14:val="none"/>
    </w:rPr>
  </w:style>
  <w:style w:type="paragraph" w:styleId="Heading1">
    <w:name w:val="heading 1"/>
    <w:basedOn w:val="Normal"/>
    <w:next w:val="Normal"/>
    <w:link w:val="Heading1Char"/>
    <w:autoRedefine/>
    <w:uiPriority w:val="9"/>
    <w:qFormat/>
    <w:rsid w:val="00980066"/>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980066"/>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autoRedefine/>
    <w:uiPriority w:val="9"/>
    <w:semiHidden/>
    <w:unhideWhenUsed/>
    <w:qFormat/>
    <w:rsid w:val="005F2A72"/>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65F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5FF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5F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5F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5F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5F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066"/>
    <w:rPr>
      <w:rFonts w:ascii="Times New Roman" w:eastAsiaTheme="majorEastAsia" w:hAnsi="Times New Roman" w:cstheme="majorBidi"/>
      <w:b/>
      <w:kern w:val="0"/>
      <w:sz w:val="28"/>
      <w:szCs w:val="32"/>
      <w:lang w:val="en"/>
      <w14:ligatures w14:val="none"/>
    </w:rPr>
  </w:style>
  <w:style w:type="character" w:customStyle="1" w:styleId="Heading2Char">
    <w:name w:val="Heading 2 Char"/>
    <w:basedOn w:val="DefaultParagraphFont"/>
    <w:link w:val="Heading2"/>
    <w:uiPriority w:val="9"/>
    <w:rsid w:val="00980066"/>
    <w:rPr>
      <w:rFonts w:ascii="Times New Roman" w:eastAsiaTheme="majorEastAsia" w:hAnsi="Times New Roman" w:cstheme="majorBidi"/>
      <w:b/>
      <w:color w:val="000000" w:themeColor="text1"/>
      <w:kern w:val="0"/>
      <w:sz w:val="26"/>
      <w:szCs w:val="26"/>
      <w:lang w:val="en"/>
      <w14:ligatures w14:val="none"/>
    </w:rPr>
  </w:style>
  <w:style w:type="character" w:customStyle="1" w:styleId="Heading3Char">
    <w:name w:val="Heading 3 Char"/>
    <w:basedOn w:val="DefaultParagraphFont"/>
    <w:link w:val="Heading3"/>
    <w:uiPriority w:val="9"/>
    <w:semiHidden/>
    <w:rsid w:val="005F2A72"/>
    <w:rPr>
      <w:rFonts w:ascii="Times New Roman" w:eastAsiaTheme="majorEastAsia" w:hAnsi="Times New Roman" w:cstheme="majorBidi"/>
      <w:b/>
      <w:color w:val="000000" w:themeColor="text1"/>
      <w:kern w:val="0"/>
      <w:sz w:val="24"/>
      <w:szCs w:val="28"/>
      <w:lang w:val="en"/>
      <w14:ligatures w14:val="none"/>
    </w:rPr>
  </w:style>
  <w:style w:type="character" w:customStyle="1" w:styleId="Heading4Char">
    <w:name w:val="Heading 4 Char"/>
    <w:basedOn w:val="DefaultParagraphFont"/>
    <w:link w:val="Heading4"/>
    <w:uiPriority w:val="9"/>
    <w:semiHidden/>
    <w:rsid w:val="00365FFB"/>
    <w:rPr>
      <w:rFonts w:eastAsiaTheme="majorEastAsia" w:cstheme="majorBidi"/>
      <w:i/>
      <w:iCs/>
      <w:color w:val="2F5496" w:themeColor="accent1" w:themeShade="BF"/>
      <w:kern w:val="0"/>
      <w:sz w:val="24"/>
      <w:szCs w:val="24"/>
      <w:lang w:val="en"/>
      <w14:ligatures w14:val="none"/>
    </w:rPr>
  </w:style>
  <w:style w:type="character" w:customStyle="1" w:styleId="Heading5Char">
    <w:name w:val="Heading 5 Char"/>
    <w:basedOn w:val="DefaultParagraphFont"/>
    <w:link w:val="Heading5"/>
    <w:uiPriority w:val="9"/>
    <w:semiHidden/>
    <w:rsid w:val="00365FFB"/>
    <w:rPr>
      <w:rFonts w:eastAsiaTheme="majorEastAsia" w:cstheme="majorBidi"/>
      <w:color w:val="2F5496" w:themeColor="accent1" w:themeShade="BF"/>
      <w:kern w:val="0"/>
      <w:sz w:val="24"/>
      <w:szCs w:val="24"/>
      <w:lang w:val="en"/>
      <w14:ligatures w14:val="none"/>
    </w:rPr>
  </w:style>
  <w:style w:type="character" w:customStyle="1" w:styleId="Heading6Char">
    <w:name w:val="Heading 6 Char"/>
    <w:basedOn w:val="DefaultParagraphFont"/>
    <w:link w:val="Heading6"/>
    <w:uiPriority w:val="9"/>
    <w:semiHidden/>
    <w:rsid w:val="00365FFB"/>
    <w:rPr>
      <w:rFonts w:eastAsiaTheme="majorEastAsia" w:cstheme="majorBidi"/>
      <w:i/>
      <w:iCs/>
      <w:color w:val="595959" w:themeColor="text1" w:themeTint="A6"/>
      <w:kern w:val="0"/>
      <w:sz w:val="24"/>
      <w:szCs w:val="24"/>
      <w:lang w:val="en"/>
      <w14:ligatures w14:val="none"/>
    </w:rPr>
  </w:style>
  <w:style w:type="character" w:customStyle="1" w:styleId="Heading7Char">
    <w:name w:val="Heading 7 Char"/>
    <w:basedOn w:val="DefaultParagraphFont"/>
    <w:link w:val="Heading7"/>
    <w:uiPriority w:val="9"/>
    <w:semiHidden/>
    <w:rsid w:val="00365FFB"/>
    <w:rPr>
      <w:rFonts w:eastAsiaTheme="majorEastAsia" w:cstheme="majorBidi"/>
      <w:color w:val="595959" w:themeColor="text1" w:themeTint="A6"/>
      <w:kern w:val="0"/>
      <w:sz w:val="24"/>
      <w:szCs w:val="24"/>
      <w:lang w:val="en"/>
      <w14:ligatures w14:val="none"/>
    </w:rPr>
  </w:style>
  <w:style w:type="character" w:customStyle="1" w:styleId="Heading8Char">
    <w:name w:val="Heading 8 Char"/>
    <w:basedOn w:val="DefaultParagraphFont"/>
    <w:link w:val="Heading8"/>
    <w:uiPriority w:val="9"/>
    <w:semiHidden/>
    <w:rsid w:val="00365FFB"/>
    <w:rPr>
      <w:rFonts w:eastAsiaTheme="majorEastAsia" w:cstheme="majorBidi"/>
      <w:i/>
      <w:iCs/>
      <w:color w:val="272727" w:themeColor="text1" w:themeTint="D8"/>
      <w:kern w:val="0"/>
      <w:sz w:val="24"/>
      <w:szCs w:val="24"/>
      <w:lang w:val="en"/>
      <w14:ligatures w14:val="none"/>
    </w:rPr>
  </w:style>
  <w:style w:type="character" w:customStyle="1" w:styleId="Heading9Char">
    <w:name w:val="Heading 9 Char"/>
    <w:basedOn w:val="DefaultParagraphFont"/>
    <w:link w:val="Heading9"/>
    <w:uiPriority w:val="9"/>
    <w:semiHidden/>
    <w:rsid w:val="00365FFB"/>
    <w:rPr>
      <w:rFonts w:eastAsiaTheme="majorEastAsia" w:cstheme="majorBidi"/>
      <w:color w:val="272727" w:themeColor="text1" w:themeTint="D8"/>
      <w:kern w:val="0"/>
      <w:sz w:val="24"/>
      <w:szCs w:val="24"/>
      <w:lang w:val="en"/>
      <w14:ligatures w14:val="none"/>
    </w:rPr>
  </w:style>
  <w:style w:type="paragraph" w:styleId="Title">
    <w:name w:val="Title"/>
    <w:basedOn w:val="Normal"/>
    <w:next w:val="Normal"/>
    <w:link w:val="TitleChar"/>
    <w:uiPriority w:val="10"/>
    <w:qFormat/>
    <w:rsid w:val="00365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FFB"/>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rsid w:val="00365F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FFB"/>
    <w:rPr>
      <w:rFonts w:eastAsiaTheme="majorEastAsia" w:cstheme="majorBidi"/>
      <w:color w:val="595959" w:themeColor="text1" w:themeTint="A6"/>
      <w:spacing w:val="15"/>
      <w:kern w:val="0"/>
      <w:sz w:val="28"/>
      <w:szCs w:val="28"/>
      <w:lang w:val="en"/>
      <w14:ligatures w14:val="none"/>
    </w:rPr>
  </w:style>
  <w:style w:type="paragraph" w:styleId="Quote">
    <w:name w:val="Quote"/>
    <w:basedOn w:val="Normal"/>
    <w:next w:val="Normal"/>
    <w:link w:val="QuoteChar"/>
    <w:uiPriority w:val="29"/>
    <w:qFormat/>
    <w:rsid w:val="00365F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5FFB"/>
    <w:rPr>
      <w:rFonts w:ascii="Times New Roman" w:hAnsi="Times New Roman"/>
      <w:i/>
      <w:iCs/>
      <w:color w:val="404040" w:themeColor="text1" w:themeTint="BF"/>
      <w:kern w:val="0"/>
      <w:sz w:val="24"/>
      <w:szCs w:val="24"/>
      <w:lang w:val="en"/>
      <w14:ligatures w14:val="none"/>
    </w:rPr>
  </w:style>
  <w:style w:type="paragraph" w:styleId="ListParagraph">
    <w:name w:val="List Paragraph"/>
    <w:basedOn w:val="Normal"/>
    <w:uiPriority w:val="34"/>
    <w:qFormat/>
    <w:rsid w:val="00365FFB"/>
    <w:pPr>
      <w:ind w:left="720"/>
      <w:contextualSpacing/>
    </w:pPr>
  </w:style>
  <w:style w:type="character" w:styleId="IntenseEmphasis">
    <w:name w:val="Intense Emphasis"/>
    <w:basedOn w:val="DefaultParagraphFont"/>
    <w:uiPriority w:val="21"/>
    <w:qFormat/>
    <w:rsid w:val="00365FFB"/>
    <w:rPr>
      <w:i/>
      <w:iCs/>
      <w:color w:val="2F5496" w:themeColor="accent1" w:themeShade="BF"/>
    </w:rPr>
  </w:style>
  <w:style w:type="paragraph" w:styleId="IntenseQuote">
    <w:name w:val="Intense Quote"/>
    <w:basedOn w:val="Normal"/>
    <w:next w:val="Normal"/>
    <w:link w:val="IntenseQuoteChar"/>
    <w:uiPriority w:val="30"/>
    <w:qFormat/>
    <w:rsid w:val="00365F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FFB"/>
    <w:rPr>
      <w:rFonts w:ascii="Times New Roman" w:hAnsi="Times New Roman"/>
      <w:i/>
      <w:iCs/>
      <w:color w:val="2F5496" w:themeColor="accent1" w:themeShade="BF"/>
      <w:kern w:val="0"/>
      <w:sz w:val="24"/>
      <w:szCs w:val="24"/>
      <w:lang w:val="en"/>
      <w14:ligatures w14:val="none"/>
    </w:rPr>
  </w:style>
  <w:style w:type="character" w:styleId="IntenseReference">
    <w:name w:val="Intense Reference"/>
    <w:basedOn w:val="DefaultParagraphFont"/>
    <w:uiPriority w:val="32"/>
    <w:qFormat/>
    <w:rsid w:val="00365FFB"/>
    <w:rPr>
      <w:b/>
      <w:bCs/>
      <w:smallCaps/>
      <w:color w:val="2F5496" w:themeColor="accent1" w:themeShade="BF"/>
      <w:spacing w:val="5"/>
    </w:rPr>
  </w:style>
  <w:style w:type="paragraph" w:styleId="TOCHeading">
    <w:name w:val="TOC Heading"/>
    <w:basedOn w:val="Heading1"/>
    <w:next w:val="Normal"/>
    <w:uiPriority w:val="39"/>
    <w:unhideWhenUsed/>
    <w:qFormat/>
    <w:rsid w:val="003D7EE6"/>
    <w:pPr>
      <w:spacing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3D7EE6"/>
    <w:pPr>
      <w:spacing w:after="100"/>
    </w:pPr>
  </w:style>
  <w:style w:type="paragraph" w:styleId="TOC2">
    <w:name w:val="toc 2"/>
    <w:basedOn w:val="Normal"/>
    <w:next w:val="Normal"/>
    <w:autoRedefine/>
    <w:uiPriority w:val="39"/>
    <w:unhideWhenUsed/>
    <w:rsid w:val="003D7EE6"/>
    <w:pPr>
      <w:spacing w:after="100"/>
      <w:ind w:left="240"/>
    </w:pPr>
  </w:style>
  <w:style w:type="character" w:styleId="Hyperlink">
    <w:name w:val="Hyperlink"/>
    <w:basedOn w:val="DefaultParagraphFont"/>
    <w:uiPriority w:val="99"/>
    <w:unhideWhenUsed/>
    <w:rsid w:val="003D7E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A0590-7FF8-42FE-A162-19150C9AD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16</Pages>
  <Words>4076</Words>
  <Characters>23234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dcterms:created xsi:type="dcterms:W3CDTF">2025-09-16T05:05:00Z</dcterms:created>
  <dcterms:modified xsi:type="dcterms:W3CDTF">2025-11-06T10:17:00Z</dcterms:modified>
</cp:coreProperties>
</file>