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>
          <w:rFonts w:ascii="Arial" w:hAnsi="Arial"/>
          <w:b/>
          <w:bCs/>
          <w:sz w:val="28"/>
          <w:szCs w:val="28"/>
        </w:rPr>
        <w:t>DATOS DE LA EMPRESA</w:t>
      </w:r>
    </w:p>
    <w:p>
      <w:pPr>
        <w:pStyle w:val="Normal"/>
        <w:bidi w:val="0"/>
        <w:jc w:val="both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Identidad de la empresa: </w:t>
      </w:r>
      <w:r>
        <w:rPr>
          <w:rFonts w:ascii="Arial" w:hAnsi="Arial"/>
          <w:b w:val="false"/>
          <w:bCs w:val="false"/>
          <w:sz w:val="24"/>
          <w:szCs w:val="24"/>
        </w:rPr>
        <w:t>Tienda de manga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Nombre: </w:t>
      </w:r>
      <w:r>
        <w:rPr>
          <w:rFonts w:ascii="Arial" w:hAnsi="Arial"/>
          <w:b w:val="false"/>
          <w:bCs w:val="false"/>
          <w:sz w:val="24"/>
          <w:szCs w:val="24"/>
        </w:rPr>
        <w:t>Manga Ancha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Tamaño: </w:t>
      </w:r>
      <w:r>
        <w:rPr>
          <w:rFonts w:ascii="Arial" w:hAnsi="Arial"/>
          <w:b w:val="false"/>
          <w:bCs w:val="false"/>
          <w:sz w:val="24"/>
          <w:szCs w:val="24"/>
        </w:rPr>
        <w:t>Pequeño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Clientes potenciales: </w:t>
      </w:r>
      <w:r>
        <w:rPr>
          <w:rFonts w:ascii="Arial" w:hAnsi="Arial"/>
          <w:b w:val="false"/>
          <w:bCs w:val="false"/>
          <w:sz w:val="24"/>
          <w:szCs w:val="24"/>
        </w:rPr>
        <w:t>Adolescentes y adultos jóvenes</w:t>
      </w:r>
    </w:p>
    <w:p>
      <w:pPr>
        <w:pStyle w:val="Normal"/>
        <w:numPr>
          <w:ilvl w:val="1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Perfil 1: </w:t>
      </w:r>
      <w:r>
        <w:rPr>
          <w:rFonts w:ascii="Arial" w:hAnsi="Arial"/>
          <w:b w:val="false"/>
          <w:bCs w:val="false"/>
          <w:sz w:val="24"/>
          <w:szCs w:val="24"/>
        </w:rPr>
        <w:t>Jóvenes 13-24 años.</w:t>
      </w:r>
    </w:p>
    <w:p>
      <w:pPr>
        <w:pStyle w:val="Normal"/>
        <w:numPr>
          <w:ilvl w:val="1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Perfil 2: </w:t>
      </w:r>
      <w:r>
        <w:rPr>
          <w:rFonts w:ascii="Arial" w:hAnsi="Arial"/>
          <w:b w:val="false"/>
          <w:bCs w:val="false"/>
          <w:sz w:val="24"/>
          <w:szCs w:val="24"/>
        </w:rPr>
        <w:t>Mujeres 25-40 años.</w:t>
      </w:r>
    </w:p>
    <w:p>
      <w:pPr>
        <w:pStyle w:val="Normal"/>
        <w:numPr>
          <w:ilvl w:val="1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 xml:space="preserve">Perfil 3: </w:t>
      </w:r>
      <w:r>
        <w:rPr>
          <w:rFonts w:ascii="Arial" w:hAnsi="Arial"/>
          <w:b w:val="false"/>
          <w:bCs w:val="false"/>
          <w:sz w:val="24"/>
          <w:szCs w:val="24"/>
        </w:rPr>
        <w:t>Hombres de 35 años en adelante.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Fonts w:ascii="Arial" w:hAnsi="Arial"/>
          <w:b/>
          <w:bCs/>
          <w:sz w:val="24"/>
          <w:szCs w:val="24"/>
        </w:rPr>
        <w:t>Ejemplos de páginas similares:</w:t>
      </w:r>
    </w:p>
    <w:p>
      <w:pPr>
        <w:pStyle w:val="Normal"/>
        <w:numPr>
          <w:ilvl w:val="1"/>
          <w:numId w:val="1"/>
        </w:numPr>
        <w:bidi w:val="0"/>
        <w:jc w:val="both"/>
        <w:rPr/>
      </w:pPr>
      <w:hyperlink r:id="rId2">
        <w:r>
          <w:rPr>
            <w:rStyle w:val="Hyperlink"/>
            <w:rFonts w:ascii="Arial" w:hAnsi="Arial"/>
            <w:b w:val="false"/>
            <w:bCs w:val="false"/>
            <w:sz w:val="24"/>
            <w:szCs w:val="24"/>
          </w:rPr>
          <w:t>Akira Comics</w:t>
        </w:r>
      </w:hyperlink>
    </w:p>
    <w:p>
      <w:pPr>
        <w:pStyle w:val="Normal"/>
        <w:numPr>
          <w:ilvl w:val="1"/>
          <w:numId w:val="1"/>
        </w:numPr>
        <w:bidi w:val="0"/>
        <w:jc w:val="both"/>
        <w:rPr/>
      </w:pPr>
      <w:hyperlink r:id="rId3">
        <w:r>
          <w:rPr>
            <w:rStyle w:val="Hyperlink"/>
            <w:rFonts w:ascii="Arial" w:hAnsi="Arial"/>
          </w:rPr>
          <w:t>Norma Comics</w:t>
        </w:r>
      </w:hyperlink>
    </w:p>
    <w:p>
      <w:pPr>
        <w:pStyle w:val="Normal"/>
        <w:bidi w:val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Ideas de diseño: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Carrusel de novedades (extraído de Akira Comics) para mantener la atención.</w:t>
      </w:r>
    </w:p>
    <w:p>
      <w:pPr>
        <w:pStyle w:val="Normal"/>
        <w:numPr>
          <w:ilvl w:val="1"/>
          <w:numId w:val="2"/>
        </w:numPr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Una de las imágenes podría ser una colaboración con algún influences popular para atraer a adolescentes.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Newsletter de novedades (extraído de Akira Comics) para generar fidelización.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Disposición de los productos en Grid, con filtrado por género (extraído de Norma Comics). Facilita la navegación y la búsqueda.</w:t>
      </w:r>
    </w:p>
    <w:p>
      <w:pPr>
        <w:pStyle w:val="Normal"/>
        <w:numPr>
          <w:ilvl w:val="1"/>
          <w:numId w:val="2"/>
        </w:numPr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Al hacer click se abre una card más grande con información general de la serie seleccionada (sinopsis, autor, etc).</w:t>
      </w:r>
    </w:p>
    <w:p>
      <w:pPr>
        <w:pStyle w:val="Normal"/>
        <w:numPr>
          <w:ilvl w:val="1"/>
          <w:numId w:val="2"/>
        </w:numPr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Si no hay stock, habilitar un botón para que se envíen avisos al usuario cuando se renueve el stock.</w:t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both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olosuser">
    <w:name w:val="Bolos (user)"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kiracomics.com/" TargetMode="External"/><Relationship Id="rId3" Type="http://schemas.openxmlformats.org/officeDocument/2006/relationships/hyperlink" Target="https://www.normacomics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LibreOffice/26.8.1.1$Windows_X86_64 LibreOffice_project/bf6ef2662401c7d6dce671ab4deb26ee0af3a7c1</Application>
  <AppVersion>15.0000</AppVersion>
  <Pages>1</Pages>
  <Words>162</Words>
  <Characters>800</Characters>
  <CharactersWithSpaces>928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2026-10-20T10:33:00Z</dcterms:created>
  <dc:creator/>
  <dc:description/>
  <dc:language>es-ES</dc:language>
  <cp:lastModifiedBy/>
  <dcterms:modified xsi:type="dcterms:W3CDTF">2026-10-27T09:12:14Z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