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1: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Eres un experto en marketing y diseño web. Estás trabajando para una tienda online de manga japonés. Explícame qué demográficos son más comunes en la industria del manga y genérame tres perfiles de cliente en detalle. Cítame fuentes fiables.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2: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Genérame los perfiles de nuevo, pero en vez de personas individuales dame los tres demográficos que debería tener en cuenta una tienda de manga.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3: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Genérame de nuevo los tres demográficos, en base no solo a edad sino también a género, nivel económico, estilo de vista y hábitos de consumo.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4: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Genera los demográficos de nuevo, de forma que cada uno de los demográficos no sea un rango de edad sino que contemple también las características específicas previamente.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Prompt 5: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Olvida las últimas directivas y empieza de nuevo. Explícame, como si fueras un experto en marketing e industria del manga, a qué tres demográficos debería apelar una tienda online de manga. Quiero que crees estos demográficos en base a edad, género y hábitos de consumo.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Conclusión: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Perfil 1: Jóvenes de 13 a 24 años (género mixto). Realizan compras por pequeñas por impulso, pero siguen comprando a largo plazo. Conviene generar fidelidad. Estrategias: packs de inicio, descuentos de estudiante, presencia activa en redes.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Perfil 2: Mujeres adultas de 25 a 40 años. Realizan compras recurrentes, generalmente de varios tomos por mes. Exploran distintos géneros y buscan autoras de nicho. Valoran fiabilidad y calidad. Estrategias: catálogo amplio, fichas con sinopsis e información general de cada serie.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Perfil 3: Hombres adultos de 35 años en adelante. Realizan compras selectivas de menor frecuencia, pero gastan mucho. Buscan ediciones especiales o limitadas. Estrategias: avisos de stock, acceso anticipado a preventas.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LibreOffice/26.8.1.1$Windows_X86_64 LibreOffice_project/bf6ef2662401c7d6dce671ab4deb26ee0af3a7c1</Application>
  <AppVersion>15.0000</AppVersion>
  <Pages>1</Pages>
  <Words>283</Words>
  <Characters>1500</Characters>
  <CharactersWithSpaces>1766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2026-10-21T12:39:43Z</dcterms:created>
  <dc:creator/>
  <dc:description/>
  <dc:language>es-ES</dc:language>
  <cp:lastModifiedBy/>
  <dcterms:modified xsi:type="dcterms:W3CDTF">2026-10-27T09:07:11Z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