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We’ll need this: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https://css-tricks.com/scaled-proportional-blocks-with-css-and-javascript/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1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Items Go Here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Template ⇒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Snippets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Items to drag in 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 layout zone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Props for selected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Scheduling?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Need to do some KLOC estimation, “stories”, et al to keep the story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s-tricks.com/scaled-proportional-blocks-with-css-and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