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186" w:rsidRPr="00517F87" w:rsidRDefault="00517F87">
      <w:pPr>
        <w:rPr>
          <w:rFonts w:ascii="Tw Cen MT" w:hAnsi="Tw Cen MT"/>
          <w:b/>
          <w:lang w:val="es-ES"/>
        </w:rPr>
      </w:pPr>
      <w:proofErr w:type="spellStart"/>
      <w:r w:rsidRPr="00517F87">
        <w:rPr>
          <w:rFonts w:ascii="Tw Cen MT" w:hAnsi="Tw Cen MT"/>
          <w:b/>
          <w:lang w:val="es-ES"/>
        </w:rPr>
        <w:t>Homework</w:t>
      </w:r>
      <w:proofErr w:type="spellEnd"/>
      <w:r w:rsidRPr="00517F87">
        <w:rPr>
          <w:rFonts w:ascii="Tw Cen MT" w:hAnsi="Tw Cen MT"/>
          <w:b/>
          <w:lang w:val="es-ES"/>
        </w:rPr>
        <w:t xml:space="preserve"> 1</w:t>
      </w:r>
    </w:p>
    <w:p w:rsidR="00517F87" w:rsidRPr="00517F87" w:rsidRDefault="00517F87">
      <w:pPr>
        <w:rPr>
          <w:rFonts w:ascii="Tw Cen MT" w:hAnsi="Tw Cen MT"/>
          <w:b/>
          <w:lang w:val="es-ES"/>
        </w:rPr>
      </w:pPr>
      <w:r w:rsidRPr="00517F87">
        <w:rPr>
          <w:rFonts w:ascii="Tw Cen MT" w:hAnsi="Tw Cen MT"/>
          <w:b/>
          <w:lang w:val="es-ES"/>
        </w:rPr>
        <w:t>Ariadna Vargas</w:t>
      </w:r>
    </w:p>
    <w:p w:rsidR="00517F87" w:rsidRPr="00517F87" w:rsidRDefault="00517F87">
      <w:pPr>
        <w:rPr>
          <w:rFonts w:ascii="Tw Cen MT" w:hAnsi="Tw Cen MT"/>
          <w:lang w:val="es-ES"/>
        </w:rPr>
      </w:pPr>
      <w:bookmarkStart w:id="0" w:name="_GoBack"/>
      <w:bookmarkEnd w:id="0"/>
    </w:p>
    <w:p w:rsidR="00517F87" w:rsidRPr="00517F87" w:rsidRDefault="00517F87" w:rsidP="00517F87">
      <w:pPr>
        <w:numPr>
          <w:ilvl w:val="0"/>
          <w:numId w:val="1"/>
        </w:numPr>
        <w:spacing w:before="100" w:beforeAutospacing="1" w:after="100" w:afterAutospacing="1"/>
        <w:rPr>
          <w:rFonts w:ascii="Tw Cen MT" w:eastAsia="Times New Roman" w:hAnsi="Tw Cen MT" w:cs="Times New Roman"/>
          <w:b/>
          <w:lang w:val="en-US" w:eastAsia="es-ES_tradnl"/>
        </w:rPr>
      </w:pPr>
      <w:r w:rsidRPr="00517F87">
        <w:rPr>
          <w:rFonts w:ascii="Tw Cen MT" w:eastAsia="Times New Roman" w:hAnsi="Tw Cen MT" w:cs="Times New Roman"/>
          <w:b/>
          <w:lang w:val="en-US" w:eastAsia="es-ES_tradnl"/>
        </w:rPr>
        <w:t>Given the provided data, what are three conclusions we can draw about Kickstarter campaigns?</w:t>
      </w:r>
    </w:p>
    <w:p w:rsidR="00517F87" w:rsidRDefault="00517F87" w:rsidP="00517F87">
      <w:pPr>
        <w:pStyle w:val="Prrafodelista"/>
        <w:numPr>
          <w:ilvl w:val="0"/>
          <w:numId w:val="2"/>
        </w:numPr>
        <w:spacing w:before="100" w:beforeAutospacing="1" w:after="100" w:afterAutospacing="1"/>
        <w:jc w:val="both"/>
        <w:rPr>
          <w:rFonts w:ascii="Tw Cen MT" w:eastAsia="Times New Roman" w:hAnsi="Tw Cen MT" w:cs="Times New Roman"/>
          <w:lang w:val="en-US" w:eastAsia="es-ES_tradnl"/>
        </w:rPr>
      </w:pPr>
      <w:r w:rsidRPr="00517F87">
        <w:rPr>
          <w:rFonts w:ascii="Tw Cen MT" w:eastAsia="Times New Roman" w:hAnsi="Tw Cen MT" w:cs="Times New Roman"/>
          <w:lang w:val="en-US" w:eastAsia="es-ES_tradnl"/>
        </w:rPr>
        <w:t>Even when in absolute terms historically there’s been a larger number of theatre-related successful projects, music projects are the ones that have shown the largest success rate.</w:t>
      </w:r>
      <w:r>
        <w:rPr>
          <w:rFonts w:ascii="Tw Cen MT" w:eastAsia="Times New Roman" w:hAnsi="Tw Cen MT" w:cs="Times New Roman"/>
          <w:lang w:val="en-US" w:eastAsia="es-ES_tradnl"/>
        </w:rPr>
        <w:t xml:space="preserve"> On the other hand, journalism and food projects have been the ones with the lowest success rate.</w:t>
      </w:r>
    </w:p>
    <w:p w:rsidR="00517F87" w:rsidRDefault="00517F87" w:rsidP="00517F87">
      <w:pPr>
        <w:pStyle w:val="Prrafodelista"/>
        <w:numPr>
          <w:ilvl w:val="0"/>
          <w:numId w:val="2"/>
        </w:numPr>
        <w:spacing w:before="100" w:beforeAutospacing="1" w:after="100" w:afterAutospacing="1"/>
        <w:jc w:val="both"/>
        <w:rPr>
          <w:rFonts w:ascii="Tw Cen MT" w:eastAsia="Times New Roman" w:hAnsi="Tw Cen MT" w:cs="Times New Roman"/>
          <w:lang w:val="en-US" w:eastAsia="es-ES_tradnl"/>
        </w:rPr>
      </w:pPr>
      <w:r>
        <w:rPr>
          <w:rFonts w:ascii="Tw Cen MT" w:eastAsia="Times New Roman" w:hAnsi="Tw Cen MT" w:cs="Times New Roman"/>
          <w:lang w:val="en-US" w:eastAsia="es-ES_tradnl"/>
        </w:rPr>
        <w:t xml:space="preserve">Within </w:t>
      </w:r>
      <w:r w:rsidR="00395FDF">
        <w:rPr>
          <w:rFonts w:ascii="Tw Cen MT" w:eastAsia="Times New Roman" w:hAnsi="Tw Cen MT" w:cs="Times New Roman"/>
          <w:lang w:val="en-US" w:eastAsia="es-ES_tradnl"/>
        </w:rPr>
        <w:t>the music category, rock projects have been the most popular ones. And within the theater category, plays are the projects that have shown the greatest success.</w:t>
      </w:r>
    </w:p>
    <w:p w:rsidR="00395FDF" w:rsidRPr="00517F87" w:rsidRDefault="00395FDF" w:rsidP="00517F87">
      <w:pPr>
        <w:pStyle w:val="Prrafodelista"/>
        <w:numPr>
          <w:ilvl w:val="0"/>
          <w:numId w:val="2"/>
        </w:numPr>
        <w:spacing w:before="100" w:beforeAutospacing="1" w:after="100" w:afterAutospacing="1"/>
        <w:jc w:val="both"/>
        <w:rPr>
          <w:rFonts w:ascii="Tw Cen MT" w:eastAsia="Times New Roman" w:hAnsi="Tw Cen MT" w:cs="Times New Roman"/>
          <w:lang w:val="en-US" w:eastAsia="es-ES_tradnl"/>
        </w:rPr>
      </w:pPr>
      <w:r>
        <w:rPr>
          <w:rFonts w:ascii="Tw Cen MT" w:eastAsia="Times New Roman" w:hAnsi="Tw Cen MT" w:cs="Times New Roman"/>
          <w:lang w:val="en-US" w:eastAsia="es-ES_tradnl"/>
        </w:rPr>
        <w:t xml:space="preserve">During May the number of successful projects has been higher. And this number drops during the second half of the year. </w:t>
      </w:r>
    </w:p>
    <w:p w:rsidR="00517F87" w:rsidRPr="00517F87" w:rsidRDefault="00517F87" w:rsidP="00517F87">
      <w:pPr>
        <w:numPr>
          <w:ilvl w:val="0"/>
          <w:numId w:val="1"/>
        </w:numPr>
        <w:spacing w:before="100" w:beforeAutospacing="1" w:after="100" w:afterAutospacing="1"/>
        <w:rPr>
          <w:rFonts w:ascii="Tw Cen MT" w:eastAsia="Times New Roman" w:hAnsi="Tw Cen MT" w:cs="Times New Roman"/>
          <w:b/>
          <w:lang w:val="en-US" w:eastAsia="es-ES_tradnl"/>
        </w:rPr>
      </w:pPr>
      <w:r w:rsidRPr="00517F87">
        <w:rPr>
          <w:rFonts w:ascii="Tw Cen MT" w:eastAsia="Times New Roman" w:hAnsi="Tw Cen MT" w:cs="Times New Roman"/>
          <w:b/>
          <w:lang w:val="en-US" w:eastAsia="es-ES_tradnl"/>
        </w:rPr>
        <w:t>What are some limitations of this dataset?</w:t>
      </w:r>
    </w:p>
    <w:p w:rsidR="00017656" w:rsidRDefault="00007C78" w:rsidP="00517F87">
      <w:pPr>
        <w:spacing w:before="100" w:beforeAutospacing="1" w:after="100" w:afterAutospacing="1"/>
        <w:rPr>
          <w:rFonts w:ascii="Tw Cen MT" w:eastAsia="Times New Roman" w:hAnsi="Tw Cen MT" w:cs="Times New Roman"/>
          <w:lang w:val="en-US" w:eastAsia="es-ES_tradnl"/>
        </w:rPr>
      </w:pPr>
      <w:r>
        <w:rPr>
          <w:rFonts w:ascii="Tw Cen MT" w:eastAsia="Times New Roman" w:hAnsi="Tw Cen MT" w:cs="Times New Roman"/>
          <w:lang w:val="en-US" w:eastAsia="es-ES_tradnl"/>
        </w:rPr>
        <w:t>Success of a project may depend mostly on how project was promoted (e.g., quality of video uploaded), and there’s no way to know this from the data.</w:t>
      </w:r>
    </w:p>
    <w:p w:rsidR="00017656" w:rsidRDefault="00007C78" w:rsidP="00517F87">
      <w:pPr>
        <w:spacing w:before="100" w:beforeAutospacing="1" w:after="100" w:afterAutospacing="1"/>
        <w:rPr>
          <w:rFonts w:ascii="Tw Cen MT" w:eastAsia="Times New Roman" w:hAnsi="Tw Cen MT" w:cs="Times New Roman"/>
          <w:lang w:val="en-US" w:eastAsia="es-ES_tradnl"/>
        </w:rPr>
      </w:pPr>
      <w:r>
        <w:rPr>
          <w:rFonts w:ascii="Tw Cen MT" w:eastAsia="Times New Roman" w:hAnsi="Tw Cen MT" w:cs="Times New Roman"/>
          <w:lang w:val="en-US" w:eastAsia="es-ES_tradnl"/>
        </w:rPr>
        <w:t>This success may also depend on the types of rewards offered by creators, which also can’t be found in the dataset.</w:t>
      </w:r>
    </w:p>
    <w:p w:rsidR="00007C78" w:rsidRPr="00517F87" w:rsidRDefault="00007C78" w:rsidP="00517F87">
      <w:pPr>
        <w:spacing w:before="100" w:beforeAutospacing="1" w:after="100" w:afterAutospacing="1"/>
        <w:rPr>
          <w:rFonts w:ascii="Tw Cen MT" w:eastAsia="Times New Roman" w:hAnsi="Tw Cen MT" w:cs="Times New Roman"/>
          <w:lang w:val="en-US" w:eastAsia="es-ES_tradnl"/>
        </w:rPr>
      </w:pPr>
      <w:r>
        <w:rPr>
          <w:rFonts w:ascii="Tw Cen MT" w:eastAsia="Times New Roman" w:hAnsi="Tw Cen MT" w:cs="Times New Roman"/>
          <w:lang w:val="en-US" w:eastAsia="es-ES_tradnl"/>
        </w:rPr>
        <w:t xml:space="preserve">In general, this dataset offers a very general description of the projects based on their past success but I don’t think that the variables included are helpful for someone who wants to know the characteristics that can make her project to be successful. </w:t>
      </w:r>
    </w:p>
    <w:p w:rsidR="00517F87" w:rsidRPr="00517F87" w:rsidRDefault="00517F87" w:rsidP="00517F87">
      <w:pPr>
        <w:numPr>
          <w:ilvl w:val="0"/>
          <w:numId w:val="1"/>
        </w:numPr>
        <w:spacing w:before="100" w:beforeAutospacing="1" w:after="100" w:afterAutospacing="1"/>
        <w:rPr>
          <w:rFonts w:ascii="Tw Cen MT" w:eastAsia="Times New Roman" w:hAnsi="Tw Cen MT" w:cs="Times New Roman"/>
          <w:b/>
          <w:lang w:val="en-US" w:eastAsia="es-ES_tradnl"/>
        </w:rPr>
      </w:pPr>
      <w:r w:rsidRPr="00517F87">
        <w:rPr>
          <w:rFonts w:ascii="Tw Cen MT" w:eastAsia="Times New Roman" w:hAnsi="Tw Cen MT" w:cs="Times New Roman"/>
          <w:b/>
          <w:lang w:val="en-US" w:eastAsia="es-ES_tradnl"/>
        </w:rPr>
        <w:t>What are some other possible tables and/or graphs that we could create?</w:t>
      </w:r>
    </w:p>
    <w:p w:rsidR="00517F87" w:rsidRDefault="00395FDF" w:rsidP="00395FDF">
      <w:pPr>
        <w:pStyle w:val="Prrafodelista"/>
        <w:numPr>
          <w:ilvl w:val="0"/>
          <w:numId w:val="3"/>
        </w:numPr>
        <w:rPr>
          <w:rFonts w:ascii="Tw Cen MT" w:hAnsi="Tw Cen MT"/>
          <w:lang w:val="en-US"/>
        </w:rPr>
      </w:pPr>
      <w:r>
        <w:rPr>
          <w:rFonts w:ascii="Tw Cen MT" w:hAnsi="Tw Cen MT"/>
          <w:lang w:val="en-US"/>
        </w:rPr>
        <w:t>Table: count of projects by status and country. Graph: proportion of projects by status per country</w:t>
      </w:r>
    </w:p>
    <w:p w:rsidR="00395FDF" w:rsidRDefault="0088185E" w:rsidP="00395FDF">
      <w:pPr>
        <w:pStyle w:val="Prrafodelista"/>
        <w:numPr>
          <w:ilvl w:val="0"/>
          <w:numId w:val="3"/>
        </w:numPr>
        <w:rPr>
          <w:rFonts w:ascii="Tw Cen MT" w:hAnsi="Tw Cen MT"/>
          <w:lang w:val="en-US"/>
        </w:rPr>
      </w:pPr>
      <w:r>
        <w:rPr>
          <w:rFonts w:ascii="Tw Cen MT" w:hAnsi="Tw Cen MT"/>
          <w:lang w:val="en-US"/>
        </w:rPr>
        <w:t xml:space="preserve">Table: count of projects by category and year. </w:t>
      </w:r>
      <w:r w:rsidR="00395FDF">
        <w:rPr>
          <w:rFonts w:ascii="Tw Cen MT" w:hAnsi="Tw Cen MT"/>
          <w:lang w:val="en-US"/>
        </w:rPr>
        <w:t xml:space="preserve">Graph: </w:t>
      </w:r>
      <w:r>
        <w:rPr>
          <w:rFonts w:ascii="Tw Cen MT" w:hAnsi="Tw Cen MT"/>
          <w:lang w:val="en-US"/>
        </w:rPr>
        <w:t>proportion of each category of projects by year.</w:t>
      </w:r>
    </w:p>
    <w:p w:rsidR="0088185E" w:rsidRDefault="0088185E" w:rsidP="00395FDF">
      <w:pPr>
        <w:pStyle w:val="Prrafodelista"/>
        <w:numPr>
          <w:ilvl w:val="0"/>
          <w:numId w:val="3"/>
        </w:numPr>
        <w:rPr>
          <w:rFonts w:ascii="Tw Cen MT" w:hAnsi="Tw Cen MT"/>
          <w:lang w:val="en-US"/>
        </w:rPr>
      </w:pPr>
      <w:r>
        <w:rPr>
          <w:rFonts w:ascii="Tw Cen MT" w:hAnsi="Tw Cen MT"/>
          <w:lang w:val="en-US"/>
        </w:rPr>
        <w:t>Table and Graph: average percent funded by category.</w:t>
      </w:r>
    </w:p>
    <w:p w:rsidR="0088185E" w:rsidRPr="00395FDF" w:rsidRDefault="0088185E" w:rsidP="00395FDF">
      <w:pPr>
        <w:pStyle w:val="Prrafodelista"/>
        <w:numPr>
          <w:ilvl w:val="0"/>
          <w:numId w:val="3"/>
        </w:numPr>
        <w:rPr>
          <w:rFonts w:ascii="Tw Cen MT" w:hAnsi="Tw Cen MT"/>
          <w:lang w:val="en-US"/>
        </w:rPr>
      </w:pPr>
      <w:r>
        <w:rPr>
          <w:rFonts w:ascii="Tw Cen MT" w:hAnsi="Tw Cen MT"/>
          <w:lang w:val="en-US"/>
        </w:rPr>
        <w:t>Table: average number of backers per project by category and country. Graph1: average number of backers per project by category. Graph 2: average number of backers per project per year.</w:t>
      </w:r>
    </w:p>
    <w:p w:rsidR="00517F87" w:rsidRPr="00517F87" w:rsidRDefault="00517F87">
      <w:pPr>
        <w:rPr>
          <w:lang w:val="en-US"/>
        </w:rPr>
      </w:pPr>
    </w:p>
    <w:sectPr w:rsidR="00517F87" w:rsidRPr="00517F87" w:rsidSect="00161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71A51"/>
    <w:multiLevelType w:val="multilevel"/>
    <w:tmpl w:val="B374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C2D4F"/>
    <w:multiLevelType w:val="hybridMultilevel"/>
    <w:tmpl w:val="D7A458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75FBA"/>
    <w:multiLevelType w:val="hybridMultilevel"/>
    <w:tmpl w:val="66DA208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5F"/>
    <w:rsid w:val="00007C78"/>
    <w:rsid w:val="00017656"/>
    <w:rsid w:val="00067F41"/>
    <w:rsid w:val="00161B3D"/>
    <w:rsid w:val="002B7C9A"/>
    <w:rsid w:val="003612E4"/>
    <w:rsid w:val="00395FDF"/>
    <w:rsid w:val="00517F87"/>
    <w:rsid w:val="0088185E"/>
    <w:rsid w:val="00C8775F"/>
    <w:rsid w:val="00CA619F"/>
    <w:rsid w:val="00D17DD2"/>
    <w:rsid w:val="00E069A7"/>
    <w:rsid w:val="00E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8A2BF"/>
  <w14:defaultImageDpi w14:val="32767"/>
  <w15:chartTrackingRefBased/>
  <w15:docId w15:val="{914F661D-C3C9-A947-B717-43D76F10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Ariadna Vargas</dc:creator>
  <cp:keywords/>
  <dc:description/>
  <cp:lastModifiedBy>Ariadna Vargas</cp:lastModifiedBy>
  <cp:revision>3</cp:revision>
  <dcterms:created xsi:type="dcterms:W3CDTF">2019-06-01T00:56:00Z</dcterms:created>
  <dcterms:modified xsi:type="dcterms:W3CDTF">2019-06-01T01:40:00Z</dcterms:modified>
</cp:coreProperties>
</file>