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174EC8FC" w:rsidR="0013496A" w:rsidRDefault="002E6153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 xml:space="preserve">In this assignment, students will </w:t>
          </w:r>
          <w:r w:rsidR="008F692C">
            <w:rPr>
              <w:rStyle w:val="Style1"/>
            </w:rPr>
            <w:t>implement the Fibonacci sequence along with implementing Git into their workflow. Students will document</w:t>
          </w:r>
          <w:r w:rsidR="004C7761">
            <w:rPr>
              <w:rStyle w:val="Style1"/>
            </w:rPr>
            <w:t xml:space="preserve"> their workflow using screenshots in a separate document.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A416FCD" w14:textId="3FFACCFC" w:rsidR="00346D65" w:rsidRDefault="00346D65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functioning computer</w:t>
          </w:r>
        </w:p>
        <w:p w14:paraId="2107950F" w14:textId="5CE44B5F" w:rsidR="00864CD7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working I</w:t>
          </w:r>
          <w:r w:rsidR="00346D65">
            <w:rPr>
              <w:rStyle w:val="Style1"/>
            </w:rPr>
            <w:t xml:space="preserve">ntegrated </w:t>
          </w:r>
          <w:r>
            <w:rPr>
              <w:rStyle w:val="Style1"/>
            </w:rPr>
            <w:t>D</w:t>
          </w:r>
          <w:r w:rsidR="00346D65">
            <w:rPr>
              <w:rStyle w:val="Style1"/>
            </w:rPr>
            <w:t xml:space="preserve">evelopment </w:t>
          </w:r>
          <w:r>
            <w:rPr>
              <w:rStyle w:val="Style1"/>
            </w:rPr>
            <w:t>E</w:t>
          </w:r>
          <w:r w:rsidR="00346D65">
            <w:rPr>
              <w:rStyle w:val="Style1"/>
            </w:rPr>
            <w:t>nvironment</w:t>
          </w:r>
        </w:p>
        <w:p w14:paraId="71C9C04C" w14:textId="59C7F65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Word process</w:t>
          </w:r>
          <w:r w:rsidR="00346D65">
            <w:rPr>
              <w:rStyle w:val="Style1"/>
            </w:rPr>
            <w:t>ing software</w:t>
          </w:r>
        </w:p>
        <w:p w14:paraId="675F0BB5" w14:textId="0EF8006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GitHub account</w:t>
          </w:r>
        </w:p>
        <w:p w14:paraId="719A3F89" w14:textId="206ADE45" w:rsidR="004C7761" w:rsidRPr="004C7761" w:rsidRDefault="004C7761" w:rsidP="004C7761">
          <w:pPr>
            <w:pStyle w:val="ListParagraph"/>
            <w:numPr>
              <w:ilvl w:val="0"/>
              <w:numId w:val="5"/>
            </w:num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Internet connection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97E766A" w14:textId="3C69B63B" w:rsidR="00242002" w:rsidRDefault="00DD3C34" w:rsidP="00DD3C34">
          <w:pPr>
            <w:rPr>
              <w:rStyle w:val="Style1"/>
            </w:rPr>
          </w:pPr>
          <w:r>
            <w:rPr>
              <w:rStyle w:val="Style1"/>
            </w:rPr>
            <w:t>In this assignment, the student implemented two methods within one class</w:t>
          </w:r>
          <w:r w:rsidR="00D901E9">
            <w:rPr>
              <w:rStyle w:val="Style1"/>
            </w:rPr>
            <w:t xml:space="preserve">. The first method called “main” simply prompts the user to enter a number used to calculate the corresponding value </w:t>
          </w:r>
          <w:r w:rsidR="00032B62">
            <w:rPr>
              <w:rStyle w:val="Style1"/>
            </w:rPr>
            <w:t>in the Fibonacci sequence. The second method, called “</w:t>
          </w:r>
          <w:r w:rsidR="00AA28B2">
            <w:rPr>
              <w:rStyle w:val="Style1"/>
            </w:rPr>
            <w:t xml:space="preserve">sequence”, is used to calculate the Fibonacci values based on the input received </w:t>
          </w:r>
          <w:r w:rsidR="00D20ECF">
            <w:rPr>
              <w:rStyle w:val="Style1"/>
            </w:rPr>
            <w:t>from the main method. Throughout development, the student documented finding via ten screenshots</w:t>
          </w:r>
          <w:r w:rsidR="00A72DAC">
            <w:rPr>
              <w:rStyle w:val="Style1"/>
            </w:rPr>
            <w:t xml:space="preserve"> and used version control through GitHub. </w:t>
          </w:r>
          <w:r w:rsidR="0021673F">
            <w:rPr>
              <w:rStyle w:val="Style1"/>
            </w:rPr>
            <w:t xml:space="preserve">The main branch of this Fibonacci project can be found using the link below. </w:t>
          </w:r>
        </w:p>
        <w:p w14:paraId="4C636D99" w14:textId="36CE6052" w:rsidR="0021673F" w:rsidRDefault="00C2030E" w:rsidP="00DD3C34">
          <w:pPr>
            <w:rPr>
              <w:rStyle w:val="Style1"/>
            </w:rPr>
          </w:pPr>
          <w:r>
            <w:rPr>
              <w:rStyle w:val="Style1"/>
            </w:rPr>
            <w:t xml:space="preserve">Link: </w:t>
          </w:r>
          <w:hyperlink r:id="rId8" w:history="1">
            <w:r w:rsidR="0021673F" w:rsidRPr="00D9066E">
              <w:rPr>
                <w:rStyle w:val="Hyperlink"/>
                <w:rFonts w:ascii="Segoe UI" w:hAnsi="Segoe UI"/>
                <w:sz w:val="24"/>
              </w:rPr>
              <w:t>https://github.com/arivera247/CEN4802/tree/main/Fibonacci</w:t>
            </w:r>
          </w:hyperlink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75A14FF0">
                <wp:extent cx="4834890" cy="2858245"/>
                <wp:effectExtent l="114300" t="114300" r="137160" b="15176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34" cy="28773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5D478C55" w:rsidR="008922E3" w:rsidRDefault="008922E3" w:rsidP="00BA4D68">
          <w:pPr>
            <w:pStyle w:val="Caption"/>
            <w:jc w:val="center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1</w:t>
          </w:r>
          <w:r w:rsidR="00F25CB8">
            <w:rPr>
              <w:noProof/>
            </w:rPr>
            <w:fldChar w:fldCharType="end"/>
          </w:r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9FADD5D" wp14:editId="2FAC6979">
                <wp:extent cx="5426075" cy="4975837"/>
                <wp:effectExtent l="133350" t="114300" r="136525" b="168275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10"/>
                        <a:srcRect t="6388" b="16363"/>
                        <a:stretch/>
                      </pic:blipFill>
                      <pic:spPr bwMode="auto">
                        <a:xfrm>
                          <a:off x="0" y="0"/>
                          <a:ext cx="5437598" cy="498640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54739B47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2</w:t>
          </w:r>
          <w:r w:rsidR="00F25CB8">
            <w:rPr>
              <w:noProof/>
            </w:rPr>
            <w:fldChar w:fldCharType="end"/>
          </w:r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6CCE1660" w:rsidR="008922E3" w:rsidRDefault="00694AA1" w:rsidP="00694AA1">
          <w:pPr>
            <w:pStyle w:val="Caption"/>
            <w:jc w:val="center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3</w:t>
          </w:r>
          <w:r w:rsidR="00F25CB8">
            <w:rPr>
              <w:noProof/>
            </w:rPr>
            <w:fldChar w:fldCharType="end"/>
          </w:r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2E827242" w:rsidR="00694AA1" w:rsidRDefault="00B43EC2" w:rsidP="00B43EC2">
          <w:pPr>
            <w:pStyle w:val="Caption"/>
            <w:jc w:val="center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</w:instrText>
          </w:r>
          <w:r w:rsidR="00F25CB8">
            <w:instrText xml:space="preserve"> \* ARABIC </w:instrText>
          </w:r>
          <w:r w:rsidR="00F25CB8">
            <w:fldChar w:fldCharType="separate"/>
          </w:r>
          <w:r w:rsidR="000E4985">
            <w:rPr>
              <w:noProof/>
            </w:rPr>
            <w:t>4</w:t>
          </w:r>
          <w:r w:rsidR="00F25CB8">
            <w:rPr>
              <w:noProof/>
            </w:rPr>
            <w:fldChar w:fldCharType="end"/>
          </w:r>
          <w:r>
            <w:t xml:space="preserve"> - Screenshot showing new branch created to address missing documentation issue.</w:t>
          </w:r>
        </w:p>
        <w:p w14:paraId="369289B6" w14:textId="77777777" w:rsidR="0083171D" w:rsidRDefault="00D629DB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FDBC295" wp14:editId="3BFEADF2">
                <wp:extent cx="6102985" cy="2788917"/>
                <wp:effectExtent l="133350" t="114300" r="126365" b="164465"/>
                <wp:docPr id="1339524838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24838" name="Picture 1" descr="A screenshot of a computer&#10;&#10;Description automatically generated with medium confidence"/>
                        <pic:cNvPicPr/>
                      </pic:nvPicPr>
                      <pic:blipFill rotWithShape="1">
                        <a:blip r:embed="rId13"/>
                        <a:srcRect t="2139"/>
                        <a:stretch/>
                      </pic:blipFill>
                      <pic:spPr bwMode="auto">
                        <a:xfrm>
                          <a:off x="0" y="0"/>
                          <a:ext cx="6113372" cy="279366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EB9DBF7" w14:textId="2A1F9C79" w:rsidR="0083171D" w:rsidRDefault="0083171D" w:rsidP="0083171D">
          <w:pPr>
            <w:pStyle w:val="Caption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5</w:t>
          </w:r>
          <w:r w:rsidR="00F25CB8">
            <w:rPr>
              <w:noProof/>
            </w:rPr>
            <w:fldChar w:fldCharType="end"/>
          </w:r>
          <w:r>
            <w:t xml:space="preserve"> - Screenshot showing Main.java class updated in the </w:t>
          </w:r>
          <w:proofErr w:type="spellStart"/>
          <w:r>
            <w:t>MissingDocs</w:t>
          </w:r>
          <w:proofErr w:type="spellEnd"/>
          <w:r>
            <w:t xml:space="preserve"> branch. Note the status message above stating the branch is 2 commits ahead of the main branch.</w:t>
          </w:r>
        </w:p>
        <w:p w14:paraId="0B83CC13" w14:textId="77777777" w:rsidR="005120E6" w:rsidRDefault="005120E6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53B2C2D" wp14:editId="76DAC4FF">
                <wp:extent cx="4108997" cy="2697480"/>
                <wp:effectExtent l="133350" t="114300" r="139700" b="160020"/>
                <wp:docPr id="1400356265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356265" name="Picture 1" descr="A screenshot of a computer&#10;&#10;Description automatically generated with medium confidence"/>
                        <pic:cNvPicPr/>
                      </pic:nvPicPr>
                      <pic:blipFill rotWithShape="1">
                        <a:blip r:embed="rId14"/>
                        <a:srcRect t="12150" b="4603"/>
                        <a:stretch/>
                      </pic:blipFill>
                      <pic:spPr bwMode="auto">
                        <a:xfrm>
                          <a:off x="0" y="0"/>
                          <a:ext cx="4183552" cy="274642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A38ADFF" w14:textId="3AFB4B02" w:rsidR="005120E6" w:rsidRDefault="005120E6" w:rsidP="005120E6">
          <w:pPr>
            <w:pStyle w:val="Caption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6</w:t>
          </w:r>
          <w:r w:rsidR="00F25CB8">
            <w:rPr>
              <w:noProof/>
            </w:rPr>
            <w:fldChar w:fldCharType="end"/>
          </w:r>
          <w:r>
            <w:t xml:space="preserve"> - Screenshot demonstrating a newly created pull request for the </w:t>
          </w:r>
          <w:proofErr w:type="spellStart"/>
          <w:r>
            <w:t>MissingDocs</w:t>
          </w:r>
          <w:proofErr w:type="spellEnd"/>
          <w:r>
            <w:t xml:space="preserve"> branch merge into the main branch.</w:t>
          </w:r>
        </w:p>
        <w:p w14:paraId="12DB62BF" w14:textId="77777777" w:rsidR="005120E6" w:rsidRDefault="005120E6" w:rsidP="005120E6"/>
        <w:p w14:paraId="29EA5F61" w14:textId="77777777" w:rsidR="00C547DF" w:rsidRDefault="00C547DF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5DC7D9FF" wp14:editId="15DF43F1">
                <wp:extent cx="6009938" cy="3192780"/>
                <wp:effectExtent l="114300" t="114300" r="105410" b="140970"/>
                <wp:docPr id="884650696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50696" name="Picture 1" descr="A screenshot of a computer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4105" cy="321624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0721AE4" w14:textId="78AE84DE" w:rsidR="005120E6" w:rsidRDefault="00C547DF" w:rsidP="00C547DF">
          <w:pPr>
            <w:pStyle w:val="Caption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7</w:t>
          </w:r>
          <w:r w:rsidR="00F25CB8">
            <w:rPr>
              <w:noProof/>
            </w:rPr>
            <w:fldChar w:fldCharType="end"/>
          </w:r>
          <w:r>
            <w:t xml:space="preserve"> - Screenshot containing side by side comparison of main and </w:t>
          </w:r>
          <w:proofErr w:type="spellStart"/>
          <w:r>
            <w:t>MissingDocs</w:t>
          </w:r>
          <w:proofErr w:type="spellEnd"/>
          <w:r>
            <w:t xml:space="preserve"> branches. Newly added code is </w:t>
          </w:r>
          <w:r w:rsidR="003D3A49">
            <w:t>highlighted</w:t>
          </w:r>
          <w:r>
            <w:t xml:space="preserve"> in green within the IDE. For emphasis, newly added code in screenshot was boxed in red using a markup tool.</w:t>
          </w:r>
        </w:p>
        <w:p w14:paraId="317C5090" w14:textId="77777777" w:rsidR="00C138AE" w:rsidRDefault="00C138AE" w:rsidP="00C138AE"/>
        <w:p w14:paraId="187E9486" w14:textId="77777777" w:rsidR="00C138AE" w:rsidRDefault="00C138AE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EC84C48" wp14:editId="2D7DE66D">
                <wp:extent cx="5961905" cy="1171429"/>
                <wp:effectExtent l="133350" t="114300" r="134620" b="162560"/>
                <wp:docPr id="16896705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670587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905" cy="11714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645FB22A" w14:textId="66E716D6" w:rsidR="00C138AE" w:rsidRPr="00C138AE" w:rsidRDefault="00C138AE" w:rsidP="00C138AE">
          <w:pPr>
            <w:pStyle w:val="Caption"/>
            <w:jc w:val="center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8</w:t>
          </w:r>
          <w:r w:rsidR="00F25CB8">
            <w:rPr>
              <w:noProof/>
            </w:rPr>
            <w:fldChar w:fldCharType="end"/>
          </w:r>
          <w:r>
            <w:t xml:space="preserve"> - Screenshot showing both main and </w:t>
          </w:r>
          <w:proofErr w:type="spellStart"/>
          <w:r>
            <w:t>MissingDocs</w:t>
          </w:r>
          <w:proofErr w:type="spellEnd"/>
          <w:r>
            <w:t xml:space="preserve"> branches were merged successfully.</w:t>
          </w:r>
        </w:p>
        <w:p w14:paraId="34F3419D" w14:textId="77777777" w:rsidR="00C547DF" w:rsidRDefault="00C547DF" w:rsidP="00C547DF"/>
        <w:p w14:paraId="73819C35" w14:textId="77777777" w:rsidR="00B52DEA" w:rsidRDefault="00B52DEA" w:rsidP="00B52DEA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5DE41E5" wp14:editId="056D16DA">
                <wp:extent cx="4171429" cy="3076190"/>
                <wp:effectExtent l="133350" t="114300" r="153035" b="143510"/>
                <wp:docPr id="2077111722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111722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429" cy="3076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6E548F2" w14:textId="0F7AFD57" w:rsidR="00C547DF" w:rsidRDefault="00B52DEA" w:rsidP="00B52DEA">
          <w:pPr>
            <w:pStyle w:val="Caption"/>
            <w:jc w:val="center"/>
            <w:rPr>
              <w:noProof/>
            </w:rPr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 w:rsidR="000E4985">
            <w:rPr>
              <w:noProof/>
            </w:rPr>
            <w:t>9</w:t>
          </w:r>
          <w:r w:rsidR="00F25CB8">
            <w:rPr>
              <w:noProof/>
            </w:rPr>
            <w:fldChar w:fldCharType="end"/>
          </w:r>
          <w:r>
            <w:t xml:space="preserve"> - Screenshot showing remaining branches. The </w:t>
          </w:r>
          <w:proofErr w:type="spellStart"/>
          <w:r>
            <w:t>MissingDocs</w:t>
          </w:r>
          <w:proofErr w:type="spellEnd"/>
          <w:r>
            <w:t xml:space="preserve"> branch is missing since it was deleted</w:t>
          </w:r>
          <w:r>
            <w:rPr>
              <w:noProof/>
            </w:rPr>
            <w:t xml:space="preserve"> after successfully merging the branch to main.</w:t>
          </w:r>
        </w:p>
        <w:p w14:paraId="04ED8AC9" w14:textId="77777777" w:rsidR="000E4985" w:rsidRDefault="000E4985" w:rsidP="000E4985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68621D92" wp14:editId="5383F4AA">
                <wp:extent cx="4723809" cy="3419048"/>
                <wp:effectExtent l="133350" t="114300" r="133985" b="162560"/>
                <wp:docPr id="5650212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021232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3809" cy="341904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57BC42F4" w14:textId="5ACE5554" w:rsidR="00B52DEA" w:rsidRDefault="000E4985" w:rsidP="000E4985">
          <w:pPr>
            <w:pStyle w:val="Caption"/>
            <w:jc w:val="center"/>
          </w:pPr>
          <w:r>
            <w:t xml:space="preserve">Figure </w:t>
          </w:r>
          <w:r w:rsidR="00F25CB8">
            <w:fldChar w:fldCharType="begin"/>
          </w:r>
          <w:r w:rsidR="00F25CB8">
            <w:instrText xml:space="preserve"> SEQ Figure \* ARABIC </w:instrText>
          </w:r>
          <w:r w:rsidR="00F25CB8">
            <w:fldChar w:fldCharType="separate"/>
          </w:r>
          <w:r>
            <w:rPr>
              <w:noProof/>
            </w:rPr>
            <w:t>10</w:t>
          </w:r>
          <w:r w:rsidR="00F25CB8">
            <w:rPr>
              <w:noProof/>
            </w:rPr>
            <w:fldChar w:fldCharType="end"/>
          </w:r>
          <w:r>
            <w:t xml:space="preserve"> - Screenshot showing difference between local and </w:t>
          </w:r>
          <w:r>
            <w:rPr>
              <w:noProof/>
            </w:rPr>
            <w:t>remote repositories. No differences were found.</w:t>
          </w:r>
        </w:p>
        <w:p w14:paraId="73270883" w14:textId="77777777" w:rsidR="00B52DEA" w:rsidRPr="00B52DEA" w:rsidRDefault="00B52DEA" w:rsidP="00B52DEA"/>
        <w:p w14:paraId="79944306" w14:textId="1DF2ED3C" w:rsidR="00E71593" w:rsidRDefault="00F25CB8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5BDDAF" w14:textId="266EF5C8" w:rsidR="007633D8" w:rsidRDefault="00F8232B" w:rsidP="00E71593">
          <w:pPr>
            <w:rPr>
              <w:rStyle w:val="Style1"/>
            </w:rPr>
          </w:pPr>
          <w:r>
            <w:rPr>
              <w:rStyle w:val="Style1"/>
            </w:rPr>
            <w:t xml:space="preserve">In this assignment the student was able to </w:t>
          </w:r>
          <w:r w:rsidR="00C63B38">
            <w:rPr>
              <w:rStyle w:val="Style1"/>
            </w:rPr>
            <w:t xml:space="preserve">implement a Java class with separate methods for input and calculation. </w:t>
          </w:r>
          <w:r w:rsidR="000275F3">
            <w:rPr>
              <w:rStyle w:val="Style1"/>
            </w:rPr>
            <w:t>While straightforward, the assignment was not without challenges. Throughout the project, the student maintained the Word file</w:t>
          </w:r>
          <w:r w:rsidR="003B738B">
            <w:rPr>
              <w:rStyle w:val="Style1"/>
            </w:rPr>
            <w:t xml:space="preserve"> containing screenshots</w:t>
          </w:r>
          <w:r w:rsidR="000275F3">
            <w:rPr>
              <w:rStyle w:val="Style1"/>
            </w:rPr>
            <w:t xml:space="preserve"> within the repository to track changes. </w:t>
          </w:r>
          <w:r w:rsidR="00EA4BD0">
            <w:rPr>
              <w:rStyle w:val="Style1"/>
            </w:rPr>
            <w:t xml:space="preserve">Once the separate branch was complete and pulled into the main branch, the </w:t>
          </w:r>
          <w:r w:rsidR="002D1C43">
            <w:rPr>
              <w:rStyle w:val="Style1"/>
            </w:rPr>
            <w:t>Word file continued to be updated</w:t>
          </w:r>
          <w:r w:rsidR="008C4CCB">
            <w:rPr>
              <w:rStyle w:val="Style1"/>
            </w:rPr>
            <w:t xml:space="preserve"> within the separate branch</w:t>
          </w:r>
          <w:r w:rsidR="009603E2">
            <w:rPr>
              <w:rStyle w:val="Style1"/>
            </w:rPr>
            <w:t xml:space="preserve"> logging successful push and merge messages</w:t>
          </w:r>
          <w:r w:rsidR="008C4CCB">
            <w:rPr>
              <w:rStyle w:val="Style1"/>
            </w:rPr>
            <w:t>. Upon merging, changes applied to the Word file were rejected</w:t>
          </w:r>
          <w:r w:rsidR="009603E2">
            <w:rPr>
              <w:rStyle w:val="Style1"/>
            </w:rPr>
            <w:t xml:space="preserve"> via git</w:t>
          </w:r>
          <w:r w:rsidR="008C4CCB">
            <w:rPr>
              <w:rStyle w:val="Style1"/>
            </w:rPr>
            <w:t>. The student had to “shelf” the document</w:t>
          </w:r>
          <w:r w:rsidR="00AE1327">
            <w:rPr>
              <w:rStyle w:val="Style1"/>
            </w:rPr>
            <w:t xml:space="preserve"> within the IDE and commit changes afterward. </w:t>
          </w:r>
          <w:r w:rsidR="00B26BE9">
            <w:rPr>
              <w:rStyle w:val="Style1"/>
            </w:rPr>
            <w:t xml:space="preserve">Once the previous document was shelved and replaced with the newer version, changes appeared to sync normally. </w:t>
          </w:r>
          <w:r w:rsidR="00942554">
            <w:rPr>
              <w:rStyle w:val="Style1"/>
            </w:rPr>
            <w:t>Moving forward, Word documents must be updated within the main branch</w:t>
          </w:r>
          <w:r w:rsidR="000930D6">
            <w:rPr>
              <w:rStyle w:val="Style1"/>
            </w:rPr>
            <w:t xml:space="preserve"> or ignored via git.</w:t>
          </w:r>
          <w:r w:rsidR="000E169C">
            <w:rPr>
              <w:rStyle w:val="Style1"/>
            </w:rPr>
            <w:t xml:space="preserve"> Document changes should not be done in a branch that will ultimately be deleted.</w:t>
          </w:r>
        </w:p>
        <w:p w14:paraId="42719B28" w14:textId="51F13223" w:rsidR="007633D8" w:rsidRDefault="007633D8" w:rsidP="00E71593">
          <w:pPr>
            <w:rPr>
              <w:rStyle w:val="Style1"/>
            </w:rPr>
          </w:pPr>
          <w:r>
            <w:rPr>
              <w:rStyle w:val="Style1"/>
            </w:rPr>
            <w:t xml:space="preserve">Something else to note, briefly mentioned in the </w:t>
          </w:r>
          <w:proofErr w:type="spellStart"/>
          <w:r>
            <w:rPr>
              <w:rStyle w:val="Style1"/>
            </w:rPr>
            <w:t>JavaDoc</w:t>
          </w:r>
          <w:proofErr w:type="spellEnd"/>
          <w:r>
            <w:rPr>
              <w:rStyle w:val="Style1"/>
            </w:rPr>
            <w:t xml:space="preserve"> text</w:t>
          </w:r>
          <w:r w:rsidR="000D6B08">
            <w:rPr>
              <w:rStyle w:val="Style1"/>
            </w:rPr>
            <w:t>,</w:t>
          </w:r>
          <w:r>
            <w:rPr>
              <w:rStyle w:val="Style1"/>
            </w:rPr>
            <w:t xml:space="preserve"> was the </w:t>
          </w:r>
          <w:r w:rsidR="000D6B08">
            <w:rPr>
              <w:rStyle w:val="Style1"/>
            </w:rPr>
            <w:t>upper limit of 46 for the n</w:t>
          </w:r>
          <w:r w:rsidR="000E169C">
            <w:rPr>
              <w:rStyle w:val="Style1"/>
            </w:rPr>
            <w:t xml:space="preserve"> </w:t>
          </w:r>
          <w:r w:rsidR="000D6B08">
            <w:rPr>
              <w:rStyle w:val="Style1"/>
            </w:rPr>
            <w:t xml:space="preserve">value input into the Fibonacci sequence. This value </w:t>
          </w:r>
          <w:r w:rsidR="00887BDC">
            <w:rPr>
              <w:rStyle w:val="Style1"/>
            </w:rPr>
            <w:t xml:space="preserve">is the last value before integer sequence(n) value exceeds </w:t>
          </w:r>
          <w:r w:rsidR="00CC2202" w:rsidRPr="00CC2202">
            <w:rPr>
              <w:rStyle w:val="Style1"/>
            </w:rPr>
            <w:t>2147483647</w:t>
          </w:r>
          <w:r w:rsidR="000E169C">
            <w:rPr>
              <w:rStyle w:val="Style1"/>
            </w:rPr>
            <w:t>, the upper limit of an integer variable</w:t>
          </w:r>
          <w:r w:rsidR="00CC2202">
            <w:rPr>
              <w:rStyle w:val="Style1"/>
            </w:rPr>
            <w:t xml:space="preserve">. </w:t>
          </w:r>
          <w:r w:rsidR="00FE0858">
            <w:rPr>
              <w:rStyle w:val="Style1"/>
            </w:rPr>
            <w:t>In future development, proper J</w:t>
          </w:r>
          <w:r w:rsidR="000E169C">
            <w:rPr>
              <w:rStyle w:val="Style1"/>
            </w:rPr>
            <w:t>U</w:t>
          </w:r>
          <w:r w:rsidR="00FE0858">
            <w:rPr>
              <w:rStyle w:val="Style1"/>
            </w:rPr>
            <w:t xml:space="preserve">nit tests should be implemented to determine maximum values. </w:t>
          </w:r>
          <w:r w:rsidR="000E169C">
            <w:rPr>
              <w:rStyle w:val="Style1"/>
            </w:rPr>
            <w:t xml:space="preserve">In this case, </w:t>
          </w:r>
          <w:r w:rsidR="001610B4">
            <w:rPr>
              <w:rStyle w:val="Style1"/>
            </w:rPr>
            <w:t>testing was done manually until the student noticed an error in the F</w:t>
          </w:r>
          <w:r w:rsidR="001817F8">
            <w:rPr>
              <w:rStyle w:val="Style1"/>
            </w:rPr>
            <w:t>i</w:t>
          </w:r>
          <w:r w:rsidR="001610B4">
            <w:rPr>
              <w:rStyle w:val="Style1"/>
            </w:rPr>
            <w:t xml:space="preserve">bonacci sequence output, where a negative number was provided. </w:t>
          </w:r>
          <w:r w:rsidR="00FE0858">
            <w:rPr>
              <w:rStyle w:val="Style1"/>
            </w:rPr>
            <w:t xml:space="preserve">Additionally, the </w:t>
          </w:r>
          <w:r w:rsidR="00CB2412">
            <w:rPr>
              <w:rStyle w:val="Style1"/>
            </w:rPr>
            <w:t>integer data type should be replaced with</w:t>
          </w:r>
          <w:r w:rsidR="00FF0D03">
            <w:rPr>
              <w:rStyle w:val="Style1"/>
            </w:rPr>
            <w:t xml:space="preserve"> a</w:t>
          </w:r>
          <w:r w:rsidR="00CB2412">
            <w:rPr>
              <w:rStyle w:val="Style1"/>
            </w:rPr>
            <w:t xml:space="preserve"> </w:t>
          </w:r>
          <w:r w:rsidR="00FF0D03">
            <w:rPr>
              <w:rStyle w:val="Style1"/>
            </w:rPr>
            <w:t>long data type</w:t>
          </w:r>
          <w:r w:rsidR="0039527A">
            <w:rPr>
              <w:rStyle w:val="Style1"/>
            </w:rPr>
            <w:t xml:space="preserve"> variable,</w:t>
          </w:r>
          <w:r w:rsidR="00FF0D03">
            <w:rPr>
              <w:rStyle w:val="Style1"/>
            </w:rPr>
            <w:t xml:space="preserve"> depending on the upper values expected for input into the sequence method. </w:t>
          </w:r>
          <w:r w:rsidR="001817F8">
            <w:rPr>
              <w:rStyle w:val="Style1"/>
            </w:rPr>
            <w:t xml:space="preserve">Using a long data type variable would allow the Fibonacci sequence to have a maximum value of </w:t>
          </w:r>
          <w:r w:rsidR="00A611A2" w:rsidRPr="00A611A2">
            <w:rPr>
              <w:rStyle w:val="Style1"/>
            </w:rPr>
            <w:t>9223372036854775807</w:t>
          </w:r>
          <w:r w:rsidR="00A611A2">
            <w:rPr>
              <w:rStyle w:val="Style1"/>
            </w:rPr>
            <w:t>.</w:t>
          </w:r>
        </w:p>
        <w:p w14:paraId="078F9168" w14:textId="77777777" w:rsidR="00F25CB8" w:rsidRDefault="00F25CB8" w:rsidP="00E71593">
          <w:pPr>
            <w:rPr>
              <w:rStyle w:val="Style1"/>
            </w:rPr>
          </w:pPr>
        </w:p>
        <w:p w14:paraId="37E7429D" w14:textId="013FBCF9" w:rsidR="00F25CB8" w:rsidRDefault="00F25CB8" w:rsidP="00E71593">
          <w:pPr>
            <w:rPr>
              <w:rStyle w:val="Style1"/>
            </w:rPr>
          </w:pPr>
          <w:r>
            <w:rPr>
              <w:rStyle w:val="Style1"/>
            </w:rPr>
            <w:t xml:space="preserve">Source: </w:t>
          </w:r>
          <w:hyperlink r:id="rId19" w:history="1">
            <w:r w:rsidRPr="001F5E6D">
              <w:rPr>
                <w:rStyle w:val="Hyperlink"/>
                <w:rFonts w:ascii="Segoe UI" w:hAnsi="Segoe UI"/>
                <w:sz w:val="24"/>
              </w:rPr>
              <w:t>https://www.w3schools.com/java/java_data_types.asp</w:t>
            </w:r>
          </w:hyperlink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2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FE7C" w14:textId="77777777" w:rsidR="001749FD" w:rsidRDefault="001749FD" w:rsidP="00D85B0A">
      <w:pPr>
        <w:spacing w:after="0" w:line="240" w:lineRule="auto"/>
      </w:pPr>
      <w:r>
        <w:separator/>
      </w:r>
    </w:p>
  </w:endnote>
  <w:endnote w:type="continuationSeparator" w:id="0">
    <w:p w14:paraId="072E424E" w14:textId="77777777" w:rsidR="001749FD" w:rsidRDefault="001749FD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D6A4" w14:textId="77777777" w:rsidR="001749FD" w:rsidRDefault="001749FD" w:rsidP="00D85B0A">
      <w:pPr>
        <w:spacing w:after="0" w:line="240" w:lineRule="auto"/>
      </w:pPr>
      <w:r>
        <w:separator/>
      </w:r>
    </w:p>
  </w:footnote>
  <w:footnote w:type="continuationSeparator" w:id="0">
    <w:p w14:paraId="02022CD1" w14:textId="77777777" w:rsidR="001749FD" w:rsidRDefault="001749FD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86F4B"/>
    <w:multiLevelType w:val="hybridMultilevel"/>
    <w:tmpl w:val="DC7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  <w:num w:numId="5" w16cid:durableId="114558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275F3"/>
    <w:rsid w:val="00032B62"/>
    <w:rsid w:val="0006330F"/>
    <w:rsid w:val="00075A89"/>
    <w:rsid w:val="000930D6"/>
    <w:rsid w:val="00093A60"/>
    <w:rsid w:val="000B0D1E"/>
    <w:rsid w:val="000D6B08"/>
    <w:rsid w:val="000E169C"/>
    <w:rsid w:val="000E4985"/>
    <w:rsid w:val="0013496A"/>
    <w:rsid w:val="00157B21"/>
    <w:rsid w:val="001610B4"/>
    <w:rsid w:val="00170333"/>
    <w:rsid w:val="001749FD"/>
    <w:rsid w:val="001817F8"/>
    <w:rsid w:val="001974FE"/>
    <w:rsid w:val="0021673F"/>
    <w:rsid w:val="00242002"/>
    <w:rsid w:val="00263F04"/>
    <w:rsid w:val="002722BA"/>
    <w:rsid w:val="002D1C43"/>
    <w:rsid w:val="002E6153"/>
    <w:rsid w:val="00346D65"/>
    <w:rsid w:val="0035599B"/>
    <w:rsid w:val="0039527A"/>
    <w:rsid w:val="003B738B"/>
    <w:rsid w:val="003D3A49"/>
    <w:rsid w:val="003D4921"/>
    <w:rsid w:val="004C7761"/>
    <w:rsid w:val="004F321B"/>
    <w:rsid w:val="00500247"/>
    <w:rsid w:val="005120E6"/>
    <w:rsid w:val="00520AED"/>
    <w:rsid w:val="00533861"/>
    <w:rsid w:val="00561998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56BEC"/>
    <w:rsid w:val="007633D8"/>
    <w:rsid w:val="00772680"/>
    <w:rsid w:val="00786B24"/>
    <w:rsid w:val="007874F4"/>
    <w:rsid w:val="007B3670"/>
    <w:rsid w:val="007D26D9"/>
    <w:rsid w:val="0083171D"/>
    <w:rsid w:val="00864CD7"/>
    <w:rsid w:val="00887BDC"/>
    <w:rsid w:val="008922E3"/>
    <w:rsid w:val="008C4CCB"/>
    <w:rsid w:val="008F692C"/>
    <w:rsid w:val="00906BA2"/>
    <w:rsid w:val="0093779A"/>
    <w:rsid w:val="00942554"/>
    <w:rsid w:val="009603E2"/>
    <w:rsid w:val="0098168B"/>
    <w:rsid w:val="009C2F5E"/>
    <w:rsid w:val="009F03C8"/>
    <w:rsid w:val="009F3FD2"/>
    <w:rsid w:val="00A3334B"/>
    <w:rsid w:val="00A60F23"/>
    <w:rsid w:val="00A611A2"/>
    <w:rsid w:val="00A72DAC"/>
    <w:rsid w:val="00A95219"/>
    <w:rsid w:val="00AA0371"/>
    <w:rsid w:val="00AA28B2"/>
    <w:rsid w:val="00AD2F82"/>
    <w:rsid w:val="00AE1327"/>
    <w:rsid w:val="00B26BE9"/>
    <w:rsid w:val="00B43EC2"/>
    <w:rsid w:val="00B52DEA"/>
    <w:rsid w:val="00B95A07"/>
    <w:rsid w:val="00BA4D68"/>
    <w:rsid w:val="00C138AE"/>
    <w:rsid w:val="00C2030E"/>
    <w:rsid w:val="00C20690"/>
    <w:rsid w:val="00C547DF"/>
    <w:rsid w:val="00C63B38"/>
    <w:rsid w:val="00CB2412"/>
    <w:rsid w:val="00CB3BAD"/>
    <w:rsid w:val="00CC18EE"/>
    <w:rsid w:val="00CC2202"/>
    <w:rsid w:val="00D20ECF"/>
    <w:rsid w:val="00D629DB"/>
    <w:rsid w:val="00D85B0A"/>
    <w:rsid w:val="00D901E9"/>
    <w:rsid w:val="00DD3C34"/>
    <w:rsid w:val="00E34435"/>
    <w:rsid w:val="00E6016F"/>
    <w:rsid w:val="00E71593"/>
    <w:rsid w:val="00EA4BD0"/>
    <w:rsid w:val="00EA4C3C"/>
    <w:rsid w:val="00ED2806"/>
    <w:rsid w:val="00F25CB8"/>
    <w:rsid w:val="00F80759"/>
    <w:rsid w:val="00F8232B"/>
    <w:rsid w:val="00FA1F91"/>
    <w:rsid w:val="00FD2460"/>
    <w:rsid w:val="00FE0858"/>
    <w:rsid w:val="00FF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6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vera247/CEN4802/tree/main/Fibonacc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java/java_data_typ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53A48"/>
    <w:rsid w:val="00483CE3"/>
    <w:rsid w:val="004D05C9"/>
    <w:rsid w:val="005E516B"/>
    <w:rsid w:val="00802EA1"/>
    <w:rsid w:val="0081712A"/>
    <w:rsid w:val="00937DE3"/>
    <w:rsid w:val="00A202AD"/>
    <w:rsid w:val="00A512A1"/>
    <w:rsid w:val="00D73D02"/>
    <w:rsid w:val="00DA165C"/>
    <w:rsid w:val="00E574D4"/>
    <w:rsid w:val="00E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61</cp:revision>
  <dcterms:created xsi:type="dcterms:W3CDTF">2023-05-19T02:50:00Z</dcterms:created>
  <dcterms:modified xsi:type="dcterms:W3CDTF">2023-05-21T23:06:00Z</dcterms:modified>
</cp:coreProperties>
</file>