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12CCD" w14:textId="77777777" w:rsidR="000A3766" w:rsidRPr="000A3766" w:rsidRDefault="000A3766" w:rsidP="000A3766">
      <w:pPr>
        <w:rPr>
          <w:b/>
          <w:bCs/>
        </w:rPr>
      </w:pPr>
      <w:r w:rsidRPr="000A3766">
        <w:rPr>
          <w:b/>
          <w:bCs/>
        </w:rPr>
        <w:t>Plan de Migración: Proyecto Inducción Dinámica a Nuevo Supabase</w:t>
      </w:r>
    </w:p>
    <w:p w14:paraId="13F06A46" w14:textId="77777777" w:rsidR="000A3766" w:rsidRPr="000A3766" w:rsidRDefault="000A3766" w:rsidP="000A3766">
      <w:r w:rsidRPr="000A3766">
        <w:t>Este documento detalla el paso a paso para migrar toda la arquitectura, base de datos y usuarios desde la cuenta actual de Supabase hacia una nueva cuenta asociada a otro usuario de GitHub.</w:t>
      </w:r>
    </w:p>
    <w:p w14:paraId="0929C2F2" w14:textId="77777777" w:rsidR="000A3766" w:rsidRPr="000A3766" w:rsidRDefault="000A3766" w:rsidP="000A3766">
      <w:r w:rsidRPr="000A3766">
        <w:pict w14:anchorId="6FFAE11A">
          <v:rect id="_x0000_i1049" style="width:644.7pt;height:.75pt" o:hrpct="0" o:hralign="center" o:hrstd="t" o:hr="t" fillcolor="#a0a0a0" stroked="f"/>
        </w:pict>
      </w:r>
    </w:p>
    <w:p w14:paraId="22286448" w14:textId="77777777" w:rsidR="000A3766" w:rsidRPr="000A3766" w:rsidRDefault="000A3766" w:rsidP="000A3766">
      <w:pPr>
        <w:rPr>
          <w:b/>
          <w:bCs/>
        </w:rPr>
      </w:pPr>
      <w:r w:rsidRPr="000A3766">
        <w:rPr>
          <w:b/>
          <w:bCs/>
        </w:rPr>
        <w:t>Fase 1: Preparación del Nuevo Entorno</w:t>
      </w:r>
    </w:p>
    <w:p w14:paraId="029BD1A3" w14:textId="77777777" w:rsidR="000A3766" w:rsidRPr="000A3766" w:rsidRDefault="000A3766" w:rsidP="000A3766">
      <w:r w:rsidRPr="000A3766">
        <w:rPr>
          <w:b/>
          <w:bCs/>
        </w:rPr>
        <w:t>1. Crear la nueva cuenta:</w:t>
      </w:r>
    </w:p>
    <w:p w14:paraId="2EC60586" w14:textId="77777777" w:rsidR="000A3766" w:rsidRPr="000A3766" w:rsidRDefault="000A3766" w:rsidP="000A3766">
      <w:pPr>
        <w:numPr>
          <w:ilvl w:val="0"/>
          <w:numId w:val="1"/>
        </w:numPr>
      </w:pPr>
      <w:r w:rsidRPr="000A3766">
        <w:t>Iniciar sesión en GitHub con el </w:t>
      </w:r>
      <w:r w:rsidRPr="000A3766">
        <w:rPr>
          <w:b/>
          <w:bCs/>
        </w:rPr>
        <w:t>nuevo usuario</w:t>
      </w:r>
      <w:r w:rsidRPr="000A3766">
        <w:t>.</w:t>
      </w:r>
    </w:p>
    <w:p w14:paraId="7DCEBF11" w14:textId="77777777" w:rsidR="000A3766" w:rsidRPr="000A3766" w:rsidRDefault="000A3766" w:rsidP="000A3766">
      <w:pPr>
        <w:numPr>
          <w:ilvl w:val="0"/>
          <w:numId w:val="1"/>
        </w:numPr>
      </w:pPr>
      <w:r w:rsidRPr="000A3766">
        <w:t>Entrar a </w:t>
      </w:r>
      <w:hyperlink r:id="rId5" w:history="1">
        <w:r w:rsidRPr="000A3766">
          <w:rPr>
            <w:rStyle w:val="Hipervnculo"/>
          </w:rPr>
          <w:t>Supabase</w:t>
        </w:r>
      </w:hyperlink>
      <w:r w:rsidRPr="000A3766">
        <w:t> y registrarse utilizando esa nueva cuenta de GitHub.</w:t>
      </w:r>
    </w:p>
    <w:p w14:paraId="7F84FAC3" w14:textId="77777777" w:rsidR="000A3766" w:rsidRPr="000A3766" w:rsidRDefault="000A3766" w:rsidP="000A3766">
      <w:r w:rsidRPr="000A3766">
        <w:rPr>
          <w:b/>
          <w:bCs/>
        </w:rPr>
        <w:t>2. Crear el nuevo proyecto:</w:t>
      </w:r>
    </w:p>
    <w:p w14:paraId="2B951A54" w14:textId="77777777" w:rsidR="000A3766" w:rsidRPr="000A3766" w:rsidRDefault="000A3766" w:rsidP="000A3766">
      <w:pPr>
        <w:numPr>
          <w:ilvl w:val="0"/>
          <w:numId w:val="2"/>
        </w:numPr>
      </w:pPr>
      <w:r w:rsidRPr="000A3766">
        <w:t>Crear un nuevo proyecto en Supabase (ej. induccion-dinamica-prod).</w:t>
      </w:r>
    </w:p>
    <w:p w14:paraId="121FDC5D" w14:textId="77777777" w:rsidR="000A3766" w:rsidRPr="000A3766" w:rsidRDefault="000A3766" w:rsidP="000A3766">
      <w:pPr>
        <w:numPr>
          <w:ilvl w:val="0"/>
          <w:numId w:val="2"/>
        </w:numPr>
      </w:pPr>
      <w:r w:rsidRPr="000A3766">
        <w:t>Asignar una contraseña robusta para la base de datos (guárdala en un lugar seguro).</w:t>
      </w:r>
    </w:p>
    <w:p w14:paraId="6B559913" w14:textId="77777777" w:rsidR="000A3766" w:rsidRPr="000A3766" w:rsidRDefault="000A3766" w:rsidP="000A3766">
      <w:pPr>
        <w:numPr>
          <w:ilvl w:val="0"/>
          <w:numId w:val="2"/>
        </w:numPr>
      </w:pPr>
      <w:r w:rsidRPr="000A3766">
        <w:t>Seleccionar la región más cercana a los usuarios (ej. US East).</w:t>
      </w:r>
    </w:p>
    <w:p w14:paraId="4DDE5E12" w14:textId="77777777" w:rsidR="000A3766" w:rsidRPr="000A3766" w:rsidRDefault="000A3766" w:rsidP="000A3766">
      <w:pPr>
        <w:numPr>
          <w:ilvl w:val="0"/>
          <w:numId w:val="2"/>
        </w:numPr>
      </w:pPr>
      <w:r w:rsidRPr="000A3766">
        <w:t>Esperar un par de minutos a que se provisione la base de datos.</w:t>
      </w:r>
    </w:p>
    <w:p w14:paraId="66CBAF3B" w14:textId="77777777" w:rsidR="000A3766" w:rsidRPr="000A3766" w:rsidRDefault="000A3766" w:rsidP="000A3766">
      <w:r w:rsidRPr="000A3766">
        <w:rPr>
          <w:b/>
          <w:bCs/>
        </w:rPr>
        <w:t>3. Rescatar las nuevas credenciales:</w:t>
      </w:r>
    </w:p>
    <w:p w14:paraId="2F0E4A58" w14:textId="77777777" w:rsidR="000A3766" w:rsidRPr="000A3766" w:rsidRDefault="000A3766" w:rsidP="000A3766">
      <w:pPr>
        <w:numPr>
          <w:ilvl w:val="0"/>
          <w:numId w:val="3"/>
        </w:numPr>
      </w:pPr>
      <w:r w:rsidRPr="000A3766">
        <w:t>Ir a </w:t>
      </w:r>
      <w:r w:rsidRPr="000A3766">
        <w:rPr>
          <w:i/>
          <w:iCs/>
        </w:rPr>
        <w:t>Project Settings -&gt; API</w:t>
      </w:r>
      <w:r w:rsidRPr="000A3766">
        <w:t>.</w:t>
      </w:r>
    </w:p>
    <w:p w14:paraId="5246D8A0" w14:textId="77777777" w:rsidR="000A3766" w:rsidRPr="000A3766" w:rsidRDefault="000A3766" w:rsidP="000A3766">
      <w:pPr>
        <w:numPr>
          <w:ilvl w:val="0"/>
          <w:numId w:val="3"/>
        </w:numPr>
      </w:pPr>
      <w:r w:rsidRPr="000A3766">
        <w:t>Copiar la nueva Project URL y la nueva anon public key.</w:t>
      </w:r>
    </w:p>
    <w:p w14:paraId="02F156FC" w14:textId="77777777" w:rsidR="000A3766" w:rsidRPr="000A3766" w:rsidRDefault="000A3766" w:rsidP="000A3766">
      <w:r w:rsidRPr="000A3766">
        <w:pict w14:anchorId="069A8EB8">
          <v:rect id="_x0000_i1050" style="width:644.7pt;height:.75pt" o:hrpct="0" o:hralign="center" o:hrstd="t" o:hr="t" fillcolor="#a0a0a0" stroked="f"/>
        </w:pict>
      </w:r>
    </w:p>
    <w:p w14:paraId="7FA2A163" w14:textId="77777777" w:rsidR="000A3766" w:rsidRPr="000A3766" w:rsidRDefault="000A3766" w:rsidP="000A3766">
      <w:pPr>
        <w:rPr>
          <w:b/>
          <w:bCs/>
        </w:rPr>
      </w:pPr>
      <w:r w:rsidRPr="000A3766">
        <w:rPr>
          <w:b/>
          <w:bCs/>
        </w:rPr>
        <w:t>Fase 2: Exportar la Base de Datos Antigua (El Origen)</w:t>
      </w:r>
    </w:p>
    <w:p w14:paraId="1D165ABD" w14:textId="77777777" w:rsidR="000A3766" w:rsidRPr="000A3766" w:rsidRDefault="000A3766" w:rsidP="000A3766">
      <w:r w:rsidRPr="000A3766">
        <w:t>La forma más segura de migrar todo sin perder dependencias es utilizar una herramienta de gestión de bases de datos como </w:t>
      </w:r>
      <w:r w:rsidRPr="000A3766">
        <w:rPr>
          <w:b/>
          <w:bCs/>
        </w:rPr>
        <w:t>DBeaver</w:t>
      </w:r>
      <w:r w:rsidRPr="000A3766">
        <w:t> o </w:t>
      </w:r>
      <w:r w:rsidRPr="000A3766">
        <w:rPr>
          <w:b/>
          <w:bCs/>
        </w:rPr>
        <w:t>pgAdmin</w:t>
      </w:r>
      <w:r w:rsidRPr="000A3766">
        <w:t>, o a través de la </w:t>
      </w:r>
      <w:r w:rsidRPr="000A3766">
        <w:rPr>
          <w:b/>
          <w:bCs/>
        </w:rPr>
        <w:t>Supabase CLI</w:t>
      </w:r>
      <w:r w:rsidRPr="000A3766">
        <w:t>.</w:t>
      </w:r>
    </w:p>
    <w:p w14:paraId="7DA3D44E" w14:textId="77777777" w:rsidR="000A3766" w:rsidRPr="000A3766" w:rsidRDefault="000A3766" w:rsidP="000A3766">
      <w:r w:rsidRPr="000A3766">
        <w:t>Si prefieres hacerlo manualmente desde el panel web de Supabase:</w:t>
      </w:r>
    </w:p>
    <w:p w14:paraId="1114B7C3" w14:textId="77777777" w:rsidR="000A3766" w:rsidRPr="000A3766" w:rsidRDefault="000A3766" w:rsidP="000A3766">
      <w:r w:rsidRPr="000A3766">
        <w:rPr>
          <w:b/>
          <w:bCs/>
        </w:rPr>
        <w:t>1. Exportar el Esquema (Estructura de las tablas):</w:t>
      </w:r>
    </w:p>
    <w:p w14:paraId="62DA7E64" w14:textId="77777777" w:rsidR="000A3766" w:rsidRPr="000A3766" w:rsidRDefault="000A3766" w:rsidP="000A3766">
      <w:pPr>
        <w:numPr>
          <w:ilvl w:val="0"/>
          <w:numId w:val="4"/>
        </w:numPr>
      </w:pPr>
      <w:r w:rsidRPr="000A3766">
        <w:t>En el Supabase antiguo, ve a </w:t>
      </w:r>
      <w:r w:rsidRPr="000A3766">
        <w:rPr>
          <w:i/>
          <w:iCs/>
        </w:rPr>
        <w:t>SQL Editor</w:t>
      </w:r>
      <w:r w:rsidRPr="000A3766">
        <w:t>.</w:t>
      </w:r>
    </w:p>
    <w:p w14:paraId="732FB843" w14:textId="77777777" w:rsidR="000A3766" w:rsidRPr="000A3766" w:rsidRDefault="000A3766" w:rsidP="000A3766">
      <w:pPr>
        <w:numPr>
          <w:ilvl w:val="0"/>
          <w:numId w:val="4"/>
        </w:numPr>
      </w:pPr>
      <w:r w:rsidRPr="000A3766">
        <w:t>Extrae el código SQL de creación de todas tus tablas (profiles, evaluations, etc.).</w:t>
      </w:r>
    </w:p>
    <w:p w14:paraId="08BCDECD" w14:textId="77777777" w:rsidR="000A3766" w:rsidRPr="000A3766" w:rsidRDefault="000A3766" w:rsidP="000A3766">
      <w:pPr>
        <w:numPr>
          <w:ilvl w:val="0"/>
          <w:numId w:val="4"/>
        </w:numPr>
      </w:pPr>
      <w:r w:rsidRPr="000A3766">
        <w:lastRenderedPageBreak/>
        <w:t>Asegúrate de incluir las Políticas de Seguridad (RLS) que creamos recientemente.</w:t>
      </w:r>
    </w:p>
    <w:p w14:paraId="50BC06B5" w14:textId="77777777" w:rsidR="000A3766" w:rsidRPr="000A3766" w:rsidRDefault="000A3766" w:rsidP="000A3766">
      <w:r w:rsidRPr="000A3766">
        <w:rPr>
          <w:b/>
          <w:bCs/>
        </w:rPr>
        <w:t>2. Exportar los Datos (Registros):</w:t>
      </w:r>
    </w:p>
    <w:p w14:paraId="585A3C59" w14:textId="77777777" w:rsidR="000A3766" w:rsidRPr="000A3766" w:rsidRDefault="000A3766" w:rsidP="000A3766">
      <w:pPr>
        <w:numPr>
          <w:ilvl w:val="0"/>
          <w:numId w:val="5"/>
        </w:numPr>
      </w:pPr>
      <w:r w:rsidRPr="000A3766">
        <w:t>Ve a </w:t>
      </w:r>
      <w:r w:rsidRPr="000A3766">
        <w:rPr>
          <w:i/>
          <w:iCs/>
        </w:rPr>
        <w:t>Table Editor</w:t>
      </w:r>
      <w:r w:rsidRPr="000A3766">
        <w:t>, selecciona la tabla evaluations y haz clic en "Export to CSV".</w:t>
      </w:r>
    </w:p>
    <w:p w14:paraId="18CA0012" w14:textId="77777777" w:rsidR="000A3766" w:rsidRPr="000A3766" w:rsidRDefault="000A3766" w:rsidP="000A3766">
      <w:pPr>
        <w:numPr>
          <w:ilvl w:val="0"/>
          <w:numId w:val="5"/>
        </w:numPr>
      </w:pPr>
      <w:r w:rsidRPr="000A3766">
        <w:t>Repite el proceso para la tabla profiles y cualquier otra tabla del esquema portal_afv.</w:t>
      </w:r>
    </w:p>
    <w:p w14:paraId="18716EEF" w14:textId="77777777" w:rsidR="000A3766" w:rsidRPr="000A3766" w:rsidRDefault="000A3766" w:rsidP="000A3766">
      <w:r w:rsidRPr="000A3766">
        <w:rPr>
          <w:b/>
          <w:bCs/>
        </w:rPr>
        <w:t>3. Migración de Usuarios (Authentication):</w:t>
      </w:r>
    </w:p>
    <w:p w14:paraId="52B989BC" w14:textId="77777777" w:rsidR="000A3766" w:rsidRPr="000A3766" w:rsidRDefault="000A3766" w:rsidP="000A3766">
      <w:r w:rsidRPr="000A3766">
        <w:t>WARNING</w:t>
      </w:r>
    </w:p>
    <w:p w14:paraId="32E5D301" w14:textId="77777777" w:rsidR="000A3766" w:rsidRPr="000A3766" w:rsidRDefault="000A3766" w:rsidP="000A3766">
      <w:r w:rsidRPr="000A3766">
        <w:t>La tabla de usuarios auth.users está cifrada y contiene las contraseñas. Para migrar a los usuarios manteniendo sus contraseñas, es OBLIGATORIO usar scripts SQL especializados de Supabase o hacerlo vía Supabase CLI. Exportar a CSV no funcionará para las contraseñas.</w:t>
      </w:r>
    </w:p>
    <w:p w14:paraId="35DCA1CF" w14:textId="77777777" w:rsidR="000A3766" w:rsidRPr="000A3766" w:rsidRDefault="000A3766" w:rsidP="000A3766">
      <w:pPr>
        <w:numPr>
          <w:ilvl w:val="0"/>
          <w:numId w:val="6"/>
        </w:numPr>
      </w:pPr>
      <w:r w:rsidRPr="000A3766">
        <w:t>Extraeremos la data de auth.users mediante un script SQL directo para obtener el </w:t>
      </w:r>
      <w:r w:rsidRPr="000A3766">
        <w:rPr>
          <w:i/>
          <w:iCs/>
        </w:rPr>
        <w:t>hash</w:t>
      </w:r>
      <w:r w:rsidRPr="000A3766">
        <w:t> de las contraseñas y poder inyectarlo en la nueva base.</w:t>
      </w:r>
    </w:p>
    <w:p w14:paraId="6C3850DF" w14:textId="77777777" w:rsidR="000A3766" w:rsidRPr="000A3766" w:rsidRDefault="000A3766" w:rsidP="000A3766">
      <w:r w:rsidRPr="000A3766">
        <w:pict w14:anchorId="7261EE73">
          <v:rect id="_x0000_i1051" style="width:644.7pt;height:.75pt" o:hrpct="0" o:hralign="center" o:hrstd="t" o:hr="t" fillcolor="#a0a0a0" stroked="f"/>
        </w:pict>
      </w:r>
    </w:p>
    <w:p w14:paraId="47837093" w14:textId="77777777" w:rsidR="000A3766" w:rsidRPr="000A3766" w:rsidRDefault="000A3766" w:rsidP="000A3766">
      <w:pPr>
        <w:rPr>
          <w:b/>
          <w:bCs/>
        </w:rPr>
      </w:pPr>
      <w:r w:rsidRPr="000A3766">
        <w:rPr>
          <w:b/>
          <w:bCs/>
        </w:rPr>
        <w:t>Fase 3: Importar a la Nueva Base de Datos (El Destino)</w:t>
      </w:r>
    </w:p>
    <w:p w14:paraId="18829118" w14:textId="77777777" w:rsidR="000A3766" w:rsidRPr="000A3766" w:rsidRDefault="000A3766" w:rsidP="000A3766">
      <w:r w:rsidRPr="000A3766">
        <w:rPr>
          <w:b/>
          <w:bCs/>
        </w:rPr>
        <w:t>1. Recrear el Esquema:</w:t>
      </w:r>
    </w:p>
    <w:p w14:paraId="64050974" w14:textId="77777777" w:rsidR="000A3766" w:rsidRPr="000A3766" w:rsidRDefault="000A3766" w:rsidP="000A3766">
      <w:pPr>
        <w:numPr>
          <w:ilvl w:val="0"/>
          <w:numId w:val="7"/>
        </w:numPr>
      </w:pPr>
      <w:r w:rsidRPr="000A3766">
        <w:t>En el </w:t>
      </w:r>
      <w:r w:rsidRPr="000A3766">
        <w:rPr>
          <w:b/>
          <w:bCs/>
        </w:rPr>
        <w:t>nuevo Supabase</w:t>
      </w:r>
      <w:r w:rsidRPr="000A3766">
        <w:t>, abre el </w:t>
      </w:r>
      <w:r w:rsidRPr="000A3766">
        <w:rPr>
          <w:i/>
          <w:iCs/>
        </w:rPr>
        <w:t>SQL Editor</w:t>
      </w:r>
      <w:r w:rsidRPr="000A3766">
        <w:t>.</w:t>
      </w:r>
    </w:p>
    <w:p w14:paraId="304888C6" w14:textId="77777777" w:rsidR="000A3766" w:rsidRPr="000A3766" w:rsidRDefault="000A3766" w:rsidP="000A3766">
      <w:pPr>
        <w:numPr>
          <w:ilvl w:val="0"/>
          <w:numId w:val="7"/>
        </w:numPr>
      </w:pPr>
      <w:r w:rsidRPr="000A3766">
        <w:t>Pega y ejecuta el código SQL que crea las tablas y las políticas RLS.</w:t>
      </w:r>
    </w:p>
    <w:p w14:paraId="69B3E167" w14:textId="77777777" w:rsidR="000A3766" w:rsidRPr="000A3766" w:rsidRDefault="000A3766" w:rsidP="000A3766">
      <w:r w:rsidRPr="000A3766">
        <w:rPr>
          <w:b/>
          <w:bCs/>
        </w:rPr>
        <w:t>2. Importar los Usuarios de Auth:</w:t>
      </w:r>
    </w:p>
    <w:p w14:paraId="34DB2594" w14:textId="77777777" w:rsidR="000A3766" w:rsidRPr="000A3766" w:rsidRDefault="000A3766" w:rsidP="000A3766">
      <w:pPr>
        <w:numPr>
          <w:ilvl w:val="0"/>
          <w:numId w:val="8"/>
        </w:numPr>
      </w:pPr>
      <w:r w:rsidRPr="000A3766">
        <w:t>Ejecutar el script SQL de inserción en el esquema auth (tabla auth.users) para que todas las cuentas y contraseñas vuelvan a existir en el nuevo servidor.</w:t>
      </w:r>
    </w:p>
    <w:p w14:paraId="563D6D97" w14:textId="77777777" w:rsidR="000A3766" w:rsidRPr="000A3766" w:rsidRDefault="000A3766" w:rsidP="000A3766">
      <w:r w:rsidRPr="000A3766">
        <w:rPr>
          <w:b/>
          <w:bCs/>
        </w:rPr>
        <w:t>3. Importar los Datos de las Tablas:</w:t>
      </w:r>
    </w:p>
    <w:p w14:paraId="0DA216FF" w14:textId="77777777" w:rsidR="000A3766" w:rsidRPr="000A3766" w:rsidRDefault="000A3766" w:rsidP="000A3766">
      <w:pPr>
        <w:numPr>
          <w:ilvl w:val="0"/>
          <w:numId w:val="9"/>
        </w:numPr>
      </w:pPr>
      <w:r w:rsidRPr="000A3766">
        <w:t>Ve a </w:t>
      </w:r>
      <w:r w:rsidRPr="000A3766">
        <w:rPr>
          <w:i/>
          <w:iCs/>
        </w:rPr>
        <w:t>Table Editor</w:t>
      </w:r>
      <w:r w:rsidRPr="000A3766">
        <w:t> en el nuevo Supabase.</w:t>
      </w:r>
    </w:p>
    <w:p w14:paraId="1E58DFA6" w14:textId="77777777" w:rsidR="000A3766" w:rsidRPr="000A3766" w:rsidRDefault="000A3766" w:rsidP="000A3766">
      <w:pPr>
        <w:numPr>
          <w:ilvl w:val="0"/>
          <w:numId w:val="9"/>
        </w:numPr>
      </w:pPr>
      <w:r w:rsidRPr="000A3766">
        <w:t>Selecciona profiles y usa "Import Data" para subir el CSV que descargaste.</w:t>
      </w:r>
    </w:p>
    <w:p w14:paraId="5288A0D2" w14:textId="77777777" w:rsidR="000A3766" w:rsidRPr="000A3766" w:rsidRDefault="000A3766" w:rsidP="000A3766">
      <w:pPr>
        <w:numPr>
          <w:ilvl w:val="0"/>
          <w:numId w:val="9"/>
        </w:numPr>
      </w:pPr>
      <w:r w:rsidRPr="000A3766">
        <w:t>Selecciona evaluations y haz lo mismo.</w:t>
      </w:r>
    </w:p>
    <w:p w14:paraId="5E8E76FF" w14:textId="77777777" w:rsidR="000A3766" w:rsidRPr="000A3766" w:rsidRDefault="000A3766" w:rsidP="000A3766">
      <w:pPr>
        <w:numPr>
          <w:ilvl w:val="0"/>
          <w:numId w:val="9"/>
        </w:numPr>
      </w:pPr>
      <w:r w:rsidRPr="000A3766">
        <w:t>Si tienes tablas en el esquema portal_afv, expórtalas e impórtalas con el mismo procedimiento.</w:t>
      </w:r>
    </w:p>
    <w:p w14:paraId="1A780542" w14:textId="77777777" w:rsidR="000A3766" w:rsidRPr="000A3766" w:rsidRDefault="000A3766" w:rsidP="000A3766">
      <w:r w:rsidRPr="000A3766">
        <w:pict w14:anchorId="3205A82A">
          <v:rect id="_x0000_i1052" style="width:644.7pt;height:.75pt" o:hrpct="0" o:hralign="center" o:hrstd="t" o:hr="t" fillcolor="#a0a0a0" stroked="f"/>
        </w:pict>
      </w:r>
    </w:p>
    <w:p w14:paraId="096E68AE" w14:textId="77777777" w:rsidR="000A3766" w:rsidRPr="000A3766" w:rsidRDefault="000A3766" w:rsidP="000A3766">
      <w:pPr>
        <w:rPr>
          <w:b/>
          <w:bCs/>
        </w:rPr>
      </w:pPr>
      <w:r w:rsidRPr="000A3766">
        <w:rPr>
          <w:b/>
          <w:bCs/>
        </w:rPr>
        <w:lastRenderedPageBreak/>
        <w:t>Fase 4: Actualización del Código y Despliegue</w:t>
      </w:r>
    </w:p>
    <w:p w14:paraId="6BB29B6C" w14:textId="77777777" w:rsidR="000A3766" w:rsidRPr="000A3766" w:rsidRDefault="000A3766" w:rsidP="000A3766">
      <w:r w:rsidRPr="000A3766">
        <w:rPr>
          <w:b/>
          <w:bCs/>
        </w:rPr>
        <w:t>1. Conectar la aplicación al nuevo backend:</w:t>
      </w:r>
    </w:p>
    <w:p w14:paraId="3E0171A0" w14:textId="77777777" w:rsidR="000A3766" w:rsidRPr="000A3766" w:rsidRDefault="000A3766" w:rsidP="000A3766">
      <w:pPr>
        <w:numPr>
          <w:ilvl w:val="0"/>
          <w:numId w:val="10"/>
        </w:numPr>
      </w:pPr>
      <w:r w:rsidRPr="000A3766">
        <w:t>En tu editor de código (VS Code), abre el archivo .env o src/lib/supabase.js.</w:t>
      </w:r>
    </w:p>
    <w:p w14:paraId="5870D679" w14:textId="77777777" w:rsidR="000A3766" w:rsidRPr="000A3766" w:rsidRDefault="000A3766" w:rsidP="000A3766">
      <w:pPr>
        <w:numPr>
          <w:ilvl w:val="0"/>
          <w:numId w:val="10"/>
        </w:numPr>
      </w:pPr>
      <w:r w:rsidRPr="000A3766">
        <w:t>Reemplaza la URL antigua por la nueva Project URL.</w:t>
      </w:r>
    </w:p>
    <w:p w14:paraId="7BE0C781" w14:textId="77777777" w:rsidR="000A3766" w:rsidRPr="000A3766" w:rsidRDefault="000A3766" w:rsidP="000A3766">
      <w:pPr>
        <w:numPr>
          <w:ilvl w:val="0"/>
          <w:numId w:val="10"/>
        </w:numPr>
      </w:pPr>
      <w:r w:rsidRPr="000A3766">
        <w:t>Reemplaza la llave antigua por la nueva anon public key.</w:t>
      </w:r>
    </w:p>
    <w:p w14:paraId="7952A11D" w14:textId="77777777" w:rsidR="000A3766" w:rsidRPr="000A3766" w:rsidRDefault="000A3766" w:rsidP="000A3766">
      <w:r w:rsidRPr="000A3766">
        <w:rPr>
          <w:b/>
          <w:bCs/>
        </w:rPr>
        <w:t>2. Pruebas Locales:</w:t>
      </w:r>
    </w:p>
    <w:p w14:paraId="71FBBC1C" w14:textId="77777777" w:rsidR="000A3766" w:rsidRPr="000A3766" w:rsidRDefault="000A3766" w:rsidP="000A3766">
      <w:pPr>
        <w:numPr>
          <w:ilvl w:val="0"/>
          <w:numId w:val="11"/>
        </w:numPr>
      </w:pPr>
      <w:r w:rsidRPr="000A3766">
        <w:t>Guarda los cambios e inicia el servidor local (npm run dev).</w:t>
      </w:r>
    </w:p>
    <w:p w14:paraId="616C71A2" w14:textId="77777777" w:rsidR="000A3766" w:rsidRPr="000A3766" w:rsidRDefault="000A3766" w:rsidP="000A3766">
      <w:pPr>
        <w:numPr>
          <w:ilvl w:val="0"/>
          <w:numId w:val="11"/>
        </w:numPr>
      </w:pPr>
      <w:r w:rsidRPr="000A3766">
        <w:t>Intenta iniciar sesión con un usuario existente. Si funciona, la migración de Auth fue exitosa.</w:t>
      </w:r>
    </w:p>
    <w:p w14:paraId="1850509C" w14:textId="77777777" w:rsidR="000A3766" w:rsidRPr="000A3766" w:rsidRDefault="000A3766" w:rsidP="000A3766">
      <w:pPr>
        <w:numPr>
          <w:ilvl w:val="0"/>
          <w:numId w:val="11"/>
        </w:numPr>
      </w:pPr>
      <w:r w:rsidRPr="000A3766">
        <w:t>Navega al Dashboard de Seguimiento. Si ves los datos, la migración de tablas fue exitosa.</w:t>
      </w:r>
    </w:p>
    <w:p w14:paraId="5C3134B5" w14:textId="77777777" w:rsidR="000A3766" w:rsidRPr="000A3766" w:rsidRDefault="000A3766" w:rsidP="000A3766">
      <w:r w:rsidRPr="000A3766">
        <w:rPr>
          <w:b/>
          <w:bCs/>
        </w:rPr>
        <w:t>3. Borrado (Opcional):</w:t>
      </w:r>
    </w:p>
    <w:p w14:paraId="66BFDAE5" w14:textId="77777777" w:rsidR="000A3766" w:rsidRPr="000A3766" w:rsidRDefault="000A3766" w:rsidP="000A3766">
      <w:pPr>
        <w:numPr>
          <w:ilvl w:val="0"/>
          <w:numId w:val="12"/>
        </w:numPr>
      </w:pPr>
      <w:r w:rsidRPr="000A3766">
        <w:t>Una vez validado al 100% que todo funciona en producción durante un par de días, puedes proceder a eliminar el proyecto antiguo de Supabase.</w:t>
      </w:r>
    </w:p>
    <w:p w14:paraId="6AE0E7B9" w14:textId="77777777" w:rsidR="00F272A5" w:rsidRDefault="00F272A5"/>
    <w:sectPr w:rsidR="00F272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2171E"/>
    <w:multiLevelType w:val="multilevel"/>
    <w:tmpl w:val="3596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34269"/>
    <w:multiLevelType w:val="multilevel"/>
    <w:tmpl w:val="1082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8B378E"/>
    <w:multiLevelType w:val="multilevel"/>
    <w:tmpl w:val="FA66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511CD5"/>
    <w:multiLevelType w:val="multilevel"/>
    <w:tmpl w:val="962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FF0073"/>
    <w:multiLevelType w:val="multilevel"/>
    <w:tmpl w:val="F022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5A13AA"/>
    <w:multiLevelType w:val="multilevel"/>
    <w:tmpl w:val="3A1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EB4724"/>
    <w:multiLevelType w:val="multilevel"/>
    <w:tmpl w:val="0BE2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E24B10"/>
    <w:multiLevelType w:val="multilevel"/>
    <w:tmpl w:val="DCF8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3B6D44"/>
    <w:multiLevelType w:val="multilevel"/>
    <w:tmpl w:val="20A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673C3C"/>
    <w:multiLevelType w:val="multilevel"/>
    <w:tmpl w:val="33E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066257"/>
    <w:multiLevelType w:val="multilevel"/>
    <w:tmpl w:val="DE94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A01B2B"/>
    <w:multiLevelType w:val="multilevel"/>
    <w:tmpl w:val="C8A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777162">
    <w:abstractNumId w:val="10"/>
  </w:num>
  <w:num w:numId="2" w16cid:durableId="909267132">
    <w:abstractNumId w:val="1"/>
  </w:num>
  <w:num w:numId="3" w16cid:durableId="1961840118">
    <w:abstractNumId w:val="11"/>
  </w:num>
  <w:num w:numId="4" w16cid:durableId="963079569">
    <w:abstractNumId w:val="4"/>
  </w:num>
  <w:num w:numId="5" w16cid:durableId="1891263108">
    <w:abstractNumId w:val="3"/>
  </w:num>
  <w:num w:numId="6" w16cid:durableId="1619143783">
    <w:abstractNumId w:val="2"/>
  </w:num>
  <w:num w:numId="7" w16cid:durableId="1564873533">
    <w:abstractNumId w:val="0"/>
  </w:num>
  <w:num w:numId="8" w16cid:durableId="1380861357">
    <w:abstractNumId w:val="8"/>
  </w:num>
  <w:num w:numId="9" w16cid:durableId="805851666">
    <w:abstractNumId w:val="5"/>
  </w:num>
  <w:num w:numId="10" w16cid:durableId="1226992205">
    <w:abstractNumId w:val="6"/>
  </w:num>
  <w:num w:numId="11" w16cid:durableId="1939169858">
    <w:abstractNumId w:val="9"/>
  </w:num>
  <w:num w:numId="12" w16cid:durableId="729040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16"/>
    <w:rsid w:val="000A3766"/>
    <w:rsid w:val="00255016"/>
    <w:rsid w:val="002627C1"/>
    <w:rsid w:val="00C627F4"/>
    <w:rsid w:val="00F2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981498-7AEF-4180-950D-3C908053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0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0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0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0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0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0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01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A37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8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3626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  <w:div w:id="18129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59494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537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Alexander Rivera Biscardi</dc:creator>
  <cp:keywords/>
  <dc:description/>
  <cp:lastModifiedBy>Alvaro Alexander Rivera Biscardi</cp:lastModifiedBy>
  <cp:revision>3</cp:revision>
  <dcterms:created xsi:type="dcterms:W3CDTF">2026-10-07T01:56:00Z</dcterms:created>
  <dcterms:modified xsi:type="dcterms:W3CDTF">2026-10-07T01:56:00Z</dcterms:modified>
</cp:coreProperties>
</file>