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DOCUMENTACIÓN DEL PROYECTO</w:t>
      </w:r>
    </w:p>
    <w:p>
      <w:pPr>
        <w:jc w:val="center"/>
      </w:pPr>
      <w:r>
        <w:rPr>
          <w:b/>
          <w:color w:val="336699"/>
          <w:sz w:val="32"/>
        </w:rPr>
        <w:t>Microservicio de Gestión de Usuarios (ms-usuarios)</w:t>
      </w:r>
    </w:p>
    <w:p>
      <w:pPr>
        <w:jc w:val="center"/>
      </w:pPr>
      <w:r>
        <w:rPr>
          <w:i/>
          <w:sz w:val="20"/>
        </w:rPr>
        <w:t>Generado: 26 de May de 2026</w:t>
      </w:r>
    </w:p>
    <w:p/>
    <w:p>
      <w:pPr>
        <w:pStyle w:val="Heading1"/>
      </w:pPr>
      <w:r>
        <w:t>TABLA DE CONTENIDOS</w:t>
      </w:r>
    </w:p>
    <w:p>
      <w:pPr>
        <w:pStyle w:val="ListNumber"/>
      </w:pPr>
      <w:r>
        <w:t>1. Resumen Ejecutivo</w:t>
      </w:r>
    </w:p>
    <w:p>
      <w:pPr>
        <w:pStyle w:val="ListNumber"/>
      </w:pPr>
      <w:r>
        <w:t>2. Información General del Proyecto</w:t>
      </w:r>
    </w:p>
    <w:p>
      <w:pPr>
        <w:pStyle w:val="ListNumber"/>
      </w:pPr>
      <w:r>
        <w:t>3. Tecnologías y Dependencias</w:t>
      </w:r>
    </w:p>
    <w:p>
      <w:pPr>
        <w:pStyle w:val="ListNumber"/>
      </w:pPr>
      <w:r>
        <w:t>4. Arquitectura y Estructura</w:t>
      </w:r>
    </w:p>
    <w:p>
      <w:pPr>
        <w:pStyle w:val="ListNumber"/>
      </w:pPr>
      <w:r>
        <w:t>5. Componentes Principales</w:t>
      </w:r>
    </w:p>
    <w:p>
      <w:pPr>
        <w:pStyle w:val="ListNumber"/>
      </w:pPr>
      <w:r>
        <w:t>6. Configuración del Sistema</w:t>
      </w:r>
    </w:p>
    <w:p>
      <w:pPr>
        <w:pStyle w:val="ListNumber"/>
      </w:pPr>
      <w:r>
        <w:t>7. Seguridad</w:t>
      </w:r>
    </w:p>
    <w:p>
      <w:pPr>
        <w:pStyle w:val="ListNumber"/>
      </w:pPr>
      <w:r>
        <w:t>8. Base de Datos</w:t>
      </w:r>
    </w:p>
    <w:p>
      <w:pPr>
        <w:pStyle w:val="ListNumber"/>
      </w:pPr>
      <w:r>
        <w:t>9. API Documentation</w:t>
      </w:r>
    </w:p>
    <w:p>
      <w:pPr>
        <w:pStyle w:val="ListNumber"/>
      </w:pPr>
      <w:r>
        <w:t>10. Docker y Despliegue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El microservicio ms-usuarios es una aplicación backend desarrollada en Java con Spring Boot 3.3.5 que gestiona la autenticación, autorización y administración de usuarios en una arquitectura de microservicios. Implementa un modelo de seguridad robusto basado en JWT y proporciona APIs RESTful documentadas con Swagger UI.</w:t>
      </w:r>
    </w:p>
    <w:p>
      <w:r>
        <w:t>El proyecto sigue los principios de arquitectura hexagonal (DDD - Domain Driven Design) y está diseñado para ser escalable, mantenible y fácil de testear.</w:t>
      </w:r>
    </w:p>
    <w:p>
      <w:r>
        <w:br w:type="page"/>
      </w:r>
    </w:p>
    <w:p>
      <w:pPr>
        <w:pStyle w:val="Heading1"/>
      </w:pPr>
      <w:r>
        <w:t>2. INFORMACIÓN GENERAL DEL PROYECTO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Nombre del Proyecto</w:t>
            </w:r>
          </w:p>
        </w:tc>
        <w:tc>
          <w:tcPr>
            <w:tcW w:type="dxa" w:w="4320"/>
          </w:tcPr>
          <w:p>
            <w:r>
              <w:t>ms-usuarios</w:t>
            </w:r>
          </w:p>
        </w:tc>
      </w:tr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Microservicio de gestión de usuarios</w:t>
            </w:r>
          </w:p>
        </w:tc>
      </w:tr>
      <w:tr>
        <w:tc>
          <w:tcPr>
            <w:tcW w:type="dxa" w:w="4320"/>
          </w:tcPr>
          <w:p>
            <w:r>
              <w:t>GroupId</w:t>
            </w:r>
          </w:p>
        </w:tc>
        <w:tc>
          <w:tcPr>
            <w:tcW w:type="dxa" w:w="4320"/>
          </w:tcPr>
          <w:p>
            <w:r>
              <w:t>com.empresa</w:t>
            </w:r>
          </w:p>
        </w:tc>
      </w:tr>
      <w:tr>
        <w:tc>
          <w:tcPr>
            <w:tcW w:type="dxa" w:w="4320"/>
          </w:tcPr>
          <w:p>
            <w:r>
              <w:t>ArtifactId</w:t>
            </w:r>
          </w:p>
        </w:tc>
        <w:tc>
          <w:tcPr>
            <w:tcW w:type="dxa" w:w="4320"/>
          </w:tcPr>
          <w:p>
            <w:r>
              <w:t>ms-usuarios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1.0.0-SNAPSHOT</w:t>
            </w:r>
          </w:p>
        </w:tc>
      </w:tr>
      <w:tr>
        <w:tc>
          <w:tcPr>
            <w:tcW w:type="dxa" w:w="4320"/>
          </w:tcPr>
          <w:p>
            <w:r>
              <w:t>Tipo de Empaquetado</w:t>
            </w:r>
          </w:p>
        </w:tc>
        <w:tc>
          <w:tcPr>
            <w:tcW w:type="dxa" w:w="4320"/>
          </w:tcPr>
          <w:p>
            <w:r>
              <w:t>JAR</w:t>
            </w:r>
          </w:p>
        </w:tc>
      </w:tr>
      <w:tr>
        <w:tc>
          <w:tcPr>
            <w:tcW w:type="dxa" w:w="4320"/>
          </w:tcPr>
          <w:p>
            <w:r>
              <w:t>Java Version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Spring Boot Version</w:t>
            </w:r>
          </w:p>
        </w:tc>
        <w:tc>
          <w:tcPr>
            <w:tcW w:type="dxa" w:w="4320"/>
          </w:tcPr>
          <w:p>
            <w:r>
              <w:t>3.3.5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Oracle 10g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3. TECNOLOGÍAS Y DEPENDENCIAS</w:t>
      </w:r>
    </w:p>
    <w:p>
      <w:pPr>
        <w:pStyle w:val="Heading2"/>
      </w:pPr>
      <w:r>
        <w:t>3.1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Lenguaje</w:t>
            </w:r>
          </w:p>
        </w:tc>
        <w:tc>
          <w:tcPr>
            <w:tcW w:type="dxa" w:w="4320"/>
          </w:tcPr>
          <w:p>
            <w:r>
              <w:t>Java 21</w:t>
            </w:r>
          </w:p>
        </w:tc>
      </w:tr>
      <w:tr>
        <w:tc>
          <w:tcPr>
            <w:tcW w:type="dxa" w:w="4320"/>
          </w:tcPr>
          <w:p>
            <w:r>
              <w:t>Framework Web</w:t>
            </w:r>
          </w:p>
        </w:tc>
        <w:tc>
          <w:tcPr>
            <w:tcW w:type="dxa" w:w="4320"/>
          </w:tcPr>
          <w:p>
            <w:r>
              <w:t>Spring Boot 3.3.5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Oracle Database 10g</w:t>
            </w:r>
          </w:p>
        </w:tc>
      </w:tr>
      <w:tr>
        <w:tc>
          <w:tcPr>
            <w:tcW w:type="dxa" w:w="4320"/>
          </w:tcPr>
          <w:p>
            <w:r>
              <w:t>Seguridad</w:t>
            </w:r>
          </w:p>
        </w:tc>
        <w:tc>
          <w:tcPr>
            <w:tcW w:type="dxa" w:w="4320"/>
          </w:tcPr>
          <w:p>
            <w:r>
              <w:t>Spring Security + JWT</w:t>
            </w:r>
          </w:p>
        </w:tc>
      </w:tr>
      <w:tr>
        <w:tc>
          <w:tcPr>
            <w:tcW w:type="dxa" w:w="4320"/>
          </w:tcPr>
          <w:p>
            <w:r>
              <w:t>Documentación API</w:t>
            </w:r>
          </w:p>
        </w:tc>
        <w:tc>
          <w:tcPr>
            <w:tcW w:type="dxa" w:w="4320"/>
          </w:tcPr>
          <w:p>
            <w:r>
              <w:t>Swagger UI / OpenAPI 3.0</w:t>
            </w:r>
          </w:p>
        </w:tc>
      </w:tr>
      <w:tr>
        <w:tc>
          <w:tcPr>
            <w:tcW w:type="dxa" w:w="4320"/>
          </w:tcPr>
          <w:p>
            <w:r>
              <w:t>Contenedorización</w:t>
            </w:r>
          </w:p>
        </w:tc>
        <w:tc>
          <w:tcPr>
            <w:tcW w:type="dxa" w:w="4320"/>
          </w:tcPr>
          <w:p>
            <w:r>
              <w:t>Docker</w:t>
            </w:r>
          </w:p>
        </w:tc>
      </w:tr>
    </w:tbl>
    <w:p/>
    <w:p>
      <w:pPr>
        <w:pStyle w:val="Heading2"/>
      </w:pPr>
      <w:r>
        <w:t>3.2 Dependencias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spring-boot-starter-web</w:t>
            </w:r>
          </w:p>
        </w:tc>
        <w:tc>
          <w:tcPr>
            <w:tcW w:type="dxa" w:w="4320"/>
          </w:tcPr>
          <w:p>
            <w:r>
              <w:t>Framework Web REST</w:t>
            </w:r>
          </w:p>
        </w:tc>
      </w:tr>
      <w:tr>
        <w:tc>
          <w:tcPr>
            <w:tcW w:type="dxa" w:w="4320"/>
          </w:tcPr>
          <w:p>
            <w:r>
              <w:t>spring-boot-starter-security</w:t>
            </w:r>
          </w:p>
        </w:tc>
        <w:tc>
          <w:tcPr>
            <w:tcW w:type="dxa" w:w="4320"/>
          </w:tcPr>
          <w:p>
            <w:r>
              <w:t>Seguridad y autenticación</w:t>
            </w:r>
          </w:p>
        </w:tc>
      </w:tr>
      <w:tr>
        <w:tc>
          <w:tcPr>
            <w:tcW w:type="dxa" w:w="4320"/>
          </w:tcPr>
          <w:p>
            <w:r>
              <w:t>spring-boot-starter-jdbc</w:t>
            </w:r>
          </w:p>
        </w:tc>
        <w:tc>
          <w:tcPr>
            <w:tcW w:type="dxa" w:w="4320"/>
          </w:tcPr>
          <w:p>
            <w:r>
              <w:t>Acceso a base de datos JDBC</w:t>
            </w:r>
          </w:p>
        </w:tc>
      </w:tr>
      <w:tr>
        <w:tc>
          <w:tcPr>
            <w:tcW w:type="dxa" w:w="4320"/>
          </w:tcPr>
          <w:p>
            <w:r>
              <w:t>spring-boot-starter-validation</w:t>
            </w:r>
          </w:p>
        </w:tc>
        <w:tc>
          <w:tcPr>
            <w:tcW w:type="dxa" w:w="4320"/>
          </w:tcPr>
          <w:p>
            <w:r>
              <w:t>Validación de datos (Jakarta EE 9+)</w:t>
            </w:r>
          </w:p>
        </w:tc>
      </w:tr>
      <w:tr>
        <w:tc>
          <w:tcPr>
            <w:tcW w:type="dxa" w:w="4320"/>
          </w:tcPr>
          <w:p>
            <w:r>
              <w:t>ojdbc14 v10.2.0.5</w:t>
            </w:r>
          </w:p>
        </w:tc>
        <w:tc>
          <w:tcPr>
            <w:tcW w:type="dxa" w:w="4320"/>
          </w:tcPr>
          <w:p>
            <w:r>
              <w:t>Driver JDBC Oracle 10g</w:t>
            </w:r>
          </w:p>
        </w:tc>
      </w:tr>
      <w:tr>
        <w:tc>
          <w:tcPr>
            <w:tcW w:type="dxa" w:w="4320"/>
          </w:tcPr>
          <w:p>
            <w:r>
              <w:t>jjwt v0.11.5</w:t>
            </w:r>
          </w:p>
        </w:tc>
        <w:tc>
          <w:tcPr>
            <w:tcW w:type="dxa" w:w="4320"/>
          </w:tcPr>
          <w:p>
            <w:r>
              <w:t>JSON Web Tokens (JWT)</w:t>
            </w:r>
          </w:p>
        </w:tc>
      </w:tr>
      <w:tr>
        <w:tc>
          <w:tcPr>
            <w:tcW w:type="dxa" w:w="4320"/>
          </w:tcPr>
          <w:p>
            <w:r>
              <w:t>springdoc-openapi v2.5.0</w:t>
            </w:r>
          </w:p>
        </w:tc>
        <w:tc>
          <w:tcPr>
            <w:tcW w:type="dxa" w:w="4320"/>
          </w:tcPr>
          <w:p>
            <w:r>
              <w:t>Swagger UI / OpenAPI 3.0</w:t>
            </w:r>
          </w:p>
        </w:tc>
      </w:tr>
      <w:tr>
        <w:tc>
          <w:tcPr>
            <w:tcW w:type="dxa" w:w="4320"/>
          </w:tcPr>
          <w:p>
            <w:r>
              <w:t>spring-boot-starter-test</w:t>
            </w:r>
          </w:p>
        </w:tc>
        <w:tc>
          <w:tcPr>
            <w:tcW w:type="dxa" w:w="4320"/>
          </w:tcPr>
          <w:p>
            <w:r>
              <w:t>Testing</w:t>
            </w:r>
          </w:p>
        </w:tc>
      </w:tr>
    </w:tbl>
    <w:p>
      <w:r>
        <w:br w:type="page"/>
      </w:r>
    </w:p>
    <w:p>
      <w:pPr>
        <w:pStyle w:val="Heading1"/>
      </w:pPr>
      <w:r>
        <w:t>4. ARQUITECTURA Y ESTRUCTURA</w:t>
      </w:r>
    </w:p>
    <w:p>
      <w:pPr>
        <w:pStyle w:val="Heading2"/>
      </w:pPr>
      <w:r>
        <w:t>4.1 Patrón Arquitectónico</w:t>
      </w:r>
    </w:p>
    <w:p>
      <w:r>
        <w:t>El proyecto implementa Arquitectura Hexagonal (también conocida como Ports &amp; Adapters) combinada con Domain-Driven Design (DDD).</w:t>
      </w:r>
    </w:p>
    <w:p>
      <w:pPr>
        <w:pStyle w:val="Heading2"/>
      </w:pPr>
      <w:r>
        <w:t>4.2 Estructura de Directorios</w:t>
      </w:r>
    </w:p>
    <w:p>
      <w:r>
        <w:t>src/main/java/usuarios/</w:t>
      </w:r>
    </w:p>
    <w:p>
      <w:pPr>
        <w:pStyle w:val="ListBullet"/>
      </w:pPr>
      <w:r>
        <w:t>application/: Capa de aplicación con casos de uso y servicios</w:t>
      </w:r>
    </w:p>
    <w:p>
      <w:pPr>
        <w:pStyle w:val="ListBullet"/>
      </w:pPr>
      <w:r>
        <w:t xml:space="preserve">  - port/: Puertos (interfaces) de entrada y salida</w:t>
      </w:r>
    </w:p>
    <w:p>
      <w:pPr>
        <w:pStyle w:val="ListBullet"/>
      </w:pPr>
      <w:r>
        <w:t xml:space="preserve">  - service/: Servicios de aplicación</w:t>
      </w:r>
    </w:p>
    <w:p>
      <w:pPr>
        <w:pStyle w:val="ListBullet"/>
      </w:pPr>
      <w:r>
        <w:t>domain/: Lógica de negocio y modelos del dominio</w:t>
      </w:r>
    </w:p>
    <w:p>
      <w:pPr>
        <w:pStyle w:val="ListBullet"/>
      </w:pPr>
      <w:r>
        <w:t xml:space="preserve">  - model/: Entidades del dominio</w:t>
      </w:r>
    </w:p>
    <w:p>
      <w:pPr>
        <w:pStyle w:val="ListBullet"/>
      </w:pPr>
      <w:r>
        <w:t xml:space="preserve">  - enums/: Enumeraciones (Estados, etc)</w:t>
      </w:r>
    </w:p>
    <w:p>
      <w:pPr>
        <w:pStyle w:val="ListBullet"/>
      </w:pPr>
      <w:r>
        <w:t xml:space="preserve">  - exception/: Excepciones del negocio</w:t>
      </w:r>
    </w:p>
    <w:p>
      <w:pPr>
        <w:pStyle w:val="ListBullet"/>
      </w:pPr>
      <w:r>
        <w:t>infrastructure/: Implementaciones técnicas y adaptadores</w:t>
      </w:r>
    </w:p>
    <w:p>
      <w:pPr>
        <w:pStyle w:val="ListBullet"/>
      </w:pPr>
      <w:r>
        <w:t xml:space="preserve">  - adapter/: Adaptadores para puertos</w:t>
      </w:r>
    </w:p>
    <w:p>
      <w:pPr>
        <w:pStyle w:val="ListBullet"/>
      </w:pPr>
      <w:r>
        <w:t xml:space="preserve">  - config/: Configuración técnica</w:t>
      </w:r>
    </w:p>
    <w:p>
      <w:r>
        <w:br w:type="page"/>
      </w:r>
    </w:p>
    <w:p>
      <w:pPr>
        <w:pStyle w:val="Heading1"/>
      </w:pPr>
      <w:r>
        <w:t>5. COMPONENTES PRINCIPALES</w:t>
      </w:r>
    </w:p>
    <w:p>
      <w:pPr>
        <w:pStyle w:val="Heading2"/>
      </w:pPr>
      <w:r>
        <w:t>5.1 Servicios</w:t>
      </w:r>
    </w:p>
    <w:p>
      <w:pPr>
        <w:pStyle w:val="ListBullet"/>
      </w:pPr>
      <w:r>
        <w:t>UsuarioService: Gestión de usuarios (CRUD, búsqueda)</w:t>
      </w:r>
    </w:p>
    <w:p>
      <w:pPr>
        <w:pStyle w:val="ListBullet"/>
      </w:pPr>
      <w:r>
        <w:t>AuthService: Autenticación y generación de tokens JWT</w:t>
      </w:r>
    </w:p>
    <w:p>
      <w:pPr>
        <w:pStyle w:val="ListBullet"/>
      </w:pPr>
      <w:r>
        <w:t>GrupoService: Gestión de grupos y permisos</w:t>
      </w:r>
    </w:p>
    <w:p>
      <w:pPr>
        <w:pStyle w:val="Heading2"/>
      </w:pPr>
      <w:r>
        <w:t>5.2 Modelos de Dominio</w:t>
      </w:r>
    </w:p>
    <w:p>
      <w:pPr>
        <w:pStyle w:val="ListBullet"/>
      </w:pPr>
      <w:r>
        <w:t>Usuario: Entidad principal con atributos: id, numeroIdentificacion, nombre, correo, telefono, password, numeroTarjetaProfesional, estado, fechaCreacion, fechaActualizacion, grupos</w:t>
      </w:r>
    </w:p>
    <w:p>
      <w:pPr>
        <w:pStyle w:val="ListBullet"/>
      </w:pPr>
      <w:r>
        <w:t>Grupo: Agrupaciones de usuarios con permisos</w:t>
      </w:r>
    </w:p>
    <w:p>
      <w:pPr>
        <w:pStyle w:val="Heading2"/>
      </w:pPr>
      <w:r>
        <w:t>5.3 Estados</w:t>
      </w:r>
    </w:p>
    <w:p>
      <w:pPr>
        <w:pStyle w:val="ListBullet"/>
      </w:pPr>
      <w:r>
        <w:t>ACTIVO</w:t>
      </w:r>
    </w:p>
    <w:p>
      <w:pPr>
        <w:pStyle w:val="ListBullet"/>
      </w:pPr>
      <w:r>
        <w:t>INACTIVO</w:t>
      </w:r>
    </w:p>
    <w:p>
      <w:pPr>
        <w:pStyle w:val="ListBullet"/>
      </w:pPr>
      <w:r>
        <w:t>BLOQUEADO</w:t>
      </w:r>
    </w:p>
    <w:p>
      <w:pPr>
        <w:pStyle w:val="ListBullet"/>
      </w:pPr>
      <w:r>
        <w:t>PENDIENTE</w:t>
      </w:r>
    </w:p>
    <w:p>
      <w:r>
        <w:br w:type="page"/>
      </w:r>
    </w:p>
    <w:p>
      <w:pPr>
        <w:pStyle w:val="Heading1"/>
      </w:pPr>
      <w:r>
        <w:t>6. CONFIGURACIÓN DEL SISTEMA</w:t>
      </w:r>
    </w:p>
    <w:p>
      <w:pPr>
        <w:pStyle w:val="Heading2"/>
      </w:pPr>
      <w:r>
        <w:t>6.1 Propiedades de Aplicación (application.yml)</w:t>
      </w:r>
    </w:p>
    <w:p>
      <w:pPr>
        <w:pStyle w:val="NoSpacing"/>
      </w:pPr>
      <w:r>
        <w:br/>
        <w:t>spring:</w:t>
        <w:br/>
        <w:t xml:space="preserve">  application:</w:t>
        <w:br/>
        <w:t xml:space="preserve">    name: ms-usuarios</w:t>
        <w:br/>
        <w:t xml:space="preserve">  datasource:</w:t>
        <w:br/>
        <w:t xml:space="preserve">    url: jdbc:oracle:thin:@localhost:1522:XE</w:t>
        <w:br/>
        <w:t xml:space="preserve">    username: ms_usuarios</w:t>
        <w:br/>
        <w:t xml:space="preserve">    password: ms_usuarios_pass</w:t>
        <w:br/>
        <w:t xml:space="preserve">    driver-class-name: oracle.jdbc.driver.OracleDriver</w:t>
        <w:br/>
        <w:t xml:space="preserve">  jackson:</w:t>
        <w:br/>
        <w:t xml:space="preserve">    date-format: yyyy-MM-dd HH:mm:ss</w:t>
        <w:br/>
        <w:t xml:space="preserve">    time-zone: America/Bogota</w:t>
        <w:br/>
        <w:br/>
        <w:t>server:</w:t>
        <w:br/>
        <w:t xml:space="preserve">  port: 8081</w:t>
        <w:br/>
        <w:br/>
        <w:t>jwt:</w:t>
        <w:br/>
        <w:t xml:space="preserve">  secret: ms-usuarios-secret-key-debe-tener-minimo-32-caracteres</w:t>
        <w:br/>
        <w:t xml:space="preserve">  expiracion: 86400000 (24 horas)</w:t>
        <w:br/>
      </w:r>
    </w:p>
    <w:p>
      <w:pPr>
        <w:pStyle w:val="Heading2"/>
      </w:pPr>
      <w:r>
        <w:t>6.2 Variables de Entorno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DB_URL</w:t>
            </w:r>
          </w:p>
        </w:tc>
        <w:tc>
          <w:tcPr>
            <w:tcW w:type="dxa" w:w="4320"/>
          </w:tcPr>
          <w:p>
            <w:r>
              <w:t>URL de conexión a Oracle</w:t>
            </w:r>
          </w:p>
        </w:tc>
      </w:tr>
      <w:tr>
        <w:tc>
          <w:tcPr>
            <w:tcW w:type="dxa" w:w="4320"/>
          </w:tcPr>
          <w:p>
            <w:r>
              <w:t>DB_USERNAME</w:t>
            </w:r>
          </w:p>
        </w:tc>
        <w:tc>
          <w:tcPr>
            <w:tcW w:type="dxa" w:w="4320"/>
          </w:tcPr>
          <w:p>
            <w:r>
              <w:t>Usuario de base de datos</w:t>
            </w:r>
          </w:p>
        </w:tc>
      </w:tr>
      <w:tr>
        <w:tc>
          <w:tcPr>
            <w:tcW w:type="dxa" w:w="4320"/>
          </w:tcPr>
          <w:p>
            <w:r>
              <w:t>DB_PASSWORD</w:t>
            </w:r>
          </w:p>
        </w:tc>
        <w:tc>
          <w:tcPr>
            <w:tcW w:type="dxa" w:w="4320"/>
          </w:tcPr>
          <w:p>
            <w:r>
              <w:t>Contraseña de base de datos</w:t>
            </w:r>
          </w:p>
        </w:tc>
      </w:tr>
      <w:tr>
        <w:tc>
          <w:tcPr>
            <w:tcW w:type="dxa" w:w="4320"/>
          </w:tcPr>
          <w:p>
            <w:r>
              <w:t>SERVER_PORT</w:t>
            </w:r>
          </w:p>
        </w:tc>
        <w:tc>
          <w:tcPr>
            <w:tcW w:type="dxa" w:w="4320"/>
          </w:tcPr>
          <w:p>
            <w:r>
              <w:t>Puerto del servidor (default: 8081)</w:t>
            </w:r>
          </w:p>
        </w:tc>
      </w:tr>
      <w:tr>
        <w:tc>
          <w:tcPr>
            <w:tcW w:type="dxa" w:w="4320"/>
          </w:tcPr>
          <w:p>
            <w:r>
              <w:t>JWT_SECRET</w:t>
            </w:r>
          </w:p>
        </w:tc>
        <w:tc>
          <w:tcPr>
            <w:tcW w:type="dxa" w:w="4320"/>
          </w:tcPr>
          <w:p>
            <w:r>
              <w:t>Secreto para firmar tokens JWT (min 32 caracteres)</w:t>
            </w:r>
          </w:p>
        </w:tc>
      </w:tr>
      <w:tr>
        <w:tc>
          <w:tcPr>
            <w:tcW w:type="dxa" w:w="4320"/>
          </w:tcPr>
          <w:p>
            <w:r>
              <w:t>JWT_EXPIRACION</w:t>
            </w:r>
          </w:p>
        </w:tc>
        <w:tc>
          <w:tcPr>
            <w:tcW w:type="dxa" w:w="4320"/>
          </w:tcPr>
          <w:p>
            <w:r>
              <w:t>Expiración del token en milisegundos</w:t>
            </w:r>
          </w:p>
        </w:tc>
      </w:tr>
    </w:tbl>
    <w:p>
      <w:r>
        <w:br w:type="page"/>
      </w:r>
    </w:p>
    <w:p>
      <w:pPr>
        <w:pStyle w:val="Heading1"/>
      </w:pPr>
      <w:r>
        <w:t>7. SEGURIDAD</w:t>
      </w:r>
    </w:p>
    <w:p>
      <w:pPr>
        <w:pStyle w:val="Heading2"/>
      </w:pPr>
      <w:r>
        <w:t>7.1 Autenticación</w:t>
      </w:r>
    </w:p>
    <w:p>
      <w:r>
        <w:t>La autenticación se realiza mediante JSON Web Tokens (JWT).</w:t>
      </w:r>
    </w:p>
    <w:p>
      <w:r>
        <w:t>Los tokens se generan tras una autenticación exitosa y deben incluirse en el header Authorization de todas las peticiones protegidas.</w:t>
      </w:r>
    </w:p>
    <w:p>
      <w:pPr>
        <w:pStyle w:val="Heading2"/>
      </w:pPr>
      <w:r>
        <w:t>7.2 Gestión de Contraseñas</w:t>
      </w:r>
    </w:p>
    <w:p>
      <w:r>
        <w:t>Las contraseñas se encriptan usando Spring Security PasswordEncoder (BCrypt por defecto).</w:t>
      </w:r>
    </w:p>
    <w:p>
      <w:r>
        <w:t>Nunca se almacenan en texto plano en la base de datos.</w:t>
      </w:r>
    </w:p>
    <w:p>
      <w:pPr>
        <w:pStyle w:val="Heading2"/>
      </w:pPr>
      <w:r>
        <w:t>7.3 Autorización</w:t>
      </w:r>
    </w:p>
    <w:p>
      <w:r>
        <w:t>Los usuarios pertenecen a grupos que tienen permisos asociados.</w:t>
      </w:r>
    </w:p>
    <w:p>
      <w:r>
        <w:t>Los endpoints están protegidos con @PreAuthorize y validaciones de roles.</w:t>
      </w:r>
    </w:p>
    <w:p>
      <w:r>
        <w:br w:type="page"/>
      </w:r>
    </w:p>
    <w:p>
      <w:pPr>
        <w:pStyle w:val="Heading1"/>
      </w:pPr>
      <w:r>
        <w:t>8. BASE DE DATOS</w:t>
      </w:r>
    </w:p>
    <w:p>
      <w:pPr>
        <w:pStyle w:val="Heading2"/>
      </w:pPr>
      <w:r>
        <w:t>8.1 Sistema de Base de Datos</w:t>
      </w:r>
    </w:p>
    <w:p>
      <w:r>
        <w:t>Oracle Database 10g</w:t>
      </w:r>
    </w:p>
    <w:p>
      <w:pPr>
        <w:pStyle w:val="Heading2"/>
      </w:pPr>
      <w:r>
        <w:t>8.2 Tipo de Acceso</w:t>
      </w:r>
    </w:p>
    <w:p>
      <w:r>
        <w:t>JDBC directo (sin ORM como Hibernate/JPA debido a limitaciones del driver Oracle 10g).</w:t>
      </w:r>
    </w:p>
    <w:p>
      <w:pPr>
        <w:pStyle w:val="Heading2"/>
      </w:pPr>
      <w:r>
        <w:t>8.3 Tablas Principales</w:t>
      </w:r>
    </w:p>
    <w:p>
      <w:pPr>
        <w:pStyle w:val="ListBullet"/>
      </w:pPr>
      <w:r>
        <w:t>USUARIOS: Almacena la información de los usuarios del sistema</w:t>
      </w:r>
    </w:p>
    <w:p>
      <w:pPr>
        <w:pStyle w:val="ListBullet"/>
      </w:pPr>
      <w:r>
        <w:t>GRUPOS: Almacena los grupos disponibles</w:t>
      </w:r>
    </w:p>
    <w:p>
      <w:pPr>
        <w:pStyle w:val="ListBullet"/>
      </w:pPr>
      <w:r>
        <w:t>USUARIO_GRUPO: Relación entre usuarios y sus grupos</w:t>
      </w:r>
    </w:p>
    <w:p>
      <w:r>
        <w:br w:type="page"/>
      </w:r>
    </w:p>
    <w:p>
      <w:pPr>
        <w:pStyle w:val="Heading1"/>
      </w:pPr>
      <w:r>
        <w:t>9. API DOCUMENTATION</w:t>
      </w:r>
    </w:p>
    <w:p>
      <w:pPr>
        <w:pStyle w:val="Heading2"/>
      </w:pPr>
      <w:r>
        <w:t>9.1 Swagger UI</w:t>
      </w:r>
    </w:p>
    <w:p>
      <w:r>
        <w:t>La documentación interactiva está disponible en:</w:t>
      </w:r>
    </w:p>
    <w:p>
      <w:r>
        <w:t>http://localhost:8081/swagger-ui.html</w:t>
      </w:r>
    </w:p>
    <w:p>
      <w:pPr>
        <w:pStyle w:val="Heading2"/>
      </w:pPr>
      <w:r>
        <w:t>9.2 OpenAPI Spec</w:t>
      </w:r>
    </w:p>
    <w:p>
      <w:r>
        <w:t>La especificación OpenAPI 3.0 está disponible en:</w:t>
      </w:r>
    </w:p>
    <w:p>
      <w:r>
        <w:t>http://localhost:8081/v3/api-docs</w:t>
      </w:r>
    </w:p>
    <w:p>
      <w:pPr>
        <w:pStyle w:val="Heading2"/>
      </w:pPr>
      <w:r>
        <w:t>9.3 Endpoints Principales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POST /auth/login</w:t>
            </w:r>
          </w:p>
        </w:tc>
        <w:tc>
          <w:tcPr>
            <w:tcW w:type="dxa" w:w="4320"/>
          </w:tcPr>
          <w:p>
            <w:r>
              <w:t>Autenticar usuario y obtener JWT</w:t>
            </w:r>
          </w:p>
        </w:tc>
      </w:tr>
      <w:tr>
        <w:tc>
          <w:tcPr>
            <w:tcW w:type="dxa" w:w="4320"/>
          </w:tcPr>
          <w:p>
            <w:r>
              <w:t>POST /usuarios</w:t>
            </w:r>
          </w:p>
        </w:tc>
        <w:tc>
          <w:tcPr>
            <w:tcW w:type="dxa" w:w="4320"/>
          </w:tcPr>
          <w:p>
            <w:r>
              <w:t>Crear nuevo usuario</w:t>
            </w:r>
          </w:p>
        </w:tc>
      </w:tr>
      <w:tr>
        <w:tc>
          <w:tcPr>
            <w:tcW w:type="dxa" w:w="4320"/>
          </w:tcPr>
          <w:p>
            <w:r>
              <w:t>GET /usuarios/{id}</w:t>
            </w:r>
          </w:p>
        </w:tc>
        <w:tc>
          <w:tcPr>
            <w:tcW w:type="dxa" w:w="4320"/>
          </w:tcPr>
          <w:p>
            <w:r>
              <w:t>Obtener usuario por ID</w:t>
            </w:r>
          </w:p>
        </w:tc>
      </w:tr>
      <w:tr>
        <w:tc>
          <w:tcPr>
            <w:tcW w:type="dxa" w:w="4320"/>
          </w:tcPr>
          <w:p>
            <w:r>
              <w:t>PUT /usuarios/{id}</w:t>
            </w:r>
          </w:p>
        </w:tc>
        <w:tc>
          <w:tcPr>
            <w:tcW w:type="dxa" w:w="4320"/>
          </w:tcPr>
          <w:p>
            <w:r>
              <w:t>Actualizar usuario</w:t>
            </w:r>
          </w:p>
        </w:tc>
      </w:tr>
      <w:tr>
        <w:tc>
          <w:tcPr>
            <w:tcW w:type="dxa" w:w="4320"/>
          </w:tcPr>
          <w:p>
            <w:r>
              <w:t>DELETE /usuarios/{id}</w:t>
            </w:r>
          </w:p>
        </w:tc>
        <w:tc>
          <w:tcPr>
            <w:tcW w:type="dxa" w:w="4320"/>
          </w:tcPr>
          <w:p>
            <w:r>
              <w:t>Eliminar usuario</w:t>
            </w:r>
          </w:p>
        </w:tc>
      </w:tr>
      <w:tr>
        <w:tc>
          <w:tcPr>
            <w:tcW w:type="dxa" w:w="4320"/>
          </w:tcPr>
          <w:p>
            <w:r>
              <w:t>GET /usuarios</w:t>
            </w:r>
          </w:p>
        </w:tc>
        <w:tc>
          <w:tcPr>
            <w:tcW w:type="dxa" w:w="4320"/>
          </w:tcPr>
          <w:p>
            <w:r>
              <w:t>Listar todos los usuarios</w:t>
            </w:r>
          </w:p>
        </w:tc>
      </w:tr>
      <w:tr>
        <w:tc>
          <w:tcPr>
            <w:tcW w:type="dxa" w:w="4320"/>
          </w:tcPr>
          <w:p>
            <w:r>
              <w:t>POST /grupos</w:t>
            </w:r>
          </w:p>
        </w:tc>
        <w:tc>
          <w:tcPr>
            <w:tcW w:type="dxa" w:w="4320"/>
          </w:tcPr>
          <w:p>
            <w:r>
              <w:t>Crear nuevo grupo</w:t>
            </w:r>
          </w:p>
        </w:tc>
      </w:tr>
      <w:tr>
        <w:tc>
          <w:tcPr>
            <w:tcW w:type="dxa" w:w="4320"/>
          </w:tcPr>
          <w:p>
            <w:r>
              <w:t>GET /grupos/{id}</w:t>
            </w:r>
          </w:p>
        </w:tc>
        <w:tc>
          <w:tcPr>
            <w:tcW w:type="dxa" w:w="4320"/>
          </w:tcPr>
          <w:p>
            <w:r>
              <w:t>Obtener grupo por ID</w:t>
            </w:r>
          </w:p>
        </w:tc>
      </w:tr>
      <w:tr>
        <w:tc>
          <w:tcPr>
            <w:tcW w:type="dxa" w:w="4320"/>
          </w:tcPr>
          <w:p>
            <w:r>
              <w:t>PUT /usuarios/{id}/grupos/{grupoId}</w:t>
            </w:r>
          </w:p>
        </w:tc>
        <w:tc>
          <w:tcPr>
            <w:tcW w:type="dxa" w:w="4320"/>
          </w:tcPr>
          <w:p>
            <w:r>
              <w:t>Asignar grupo a usuario</w:t>
            </w:r>
          </w:p>
        </w:tc>
      </w:tr>
    </w:tbl>
    <w:p>
      <w:r>
        <w:br w:type="page"/>
      </w:r>
    </w:p>
    <w:p>
      <w:pPr>
        <w:pStyle w:val="Heading1"/>
      </w:pPr>
      <w:r>
        <w:t>10. DOCKER Y DESPLIEGUE</w:t>
      </w:r>
    </w:p>
    <w:p>
      <w:pPr>
        <w:pStyle w:val="Heading2"/>
      </w:pPr>
      <w:r>
        <w:t>10.1 Configuración Docker</w:t>
      </w:r>
    </w:p>
    <w:p>
      <w:r>
        <w:t>Ubicación: docker/oracle/</w:t>
      </w:r>
    </w:p>
    <w:p>
      <w:r>
        <w:t>El proyecto incluye configuración para:</w:t>
      </w:r>
    </w:p>
    <w:p>
      <w:pPr>
        <w:pStyle w:val="ListBullet"/>
      </w:pPr>
      <w:r>
        <w:t>- Imagen Docker del microservicio</w:t>
      </w:r>
    </w:p>
    <w:p>
      <w:pPr>
        <w:pStyle w:val="ListBullet"/>
      </w:pPr>
      <w:r>
        <w:t>- Configuración de Oracle Database en contenedor</w:t>
      </w:r>
    </w:p>
    <w:p>
      <w:pPr>
        <w:pStyle w:val="ListBullet"/>
      </w:pPr>
      <w:r>
        <w:t>- Docker Compose para orquestación</w:t>
      </w:r>
    </w:p>
    <w:p>
      <w:pPr>
        <w:pStyle w:val="Heading2"/>
      </w:pPr>
      <w:r>
        <w:t>10.2 Build y Compilación</w:t>
      </w:r>
    </w:p>
    <w:p>
      <w:r>
        <w:t>Herramienta: Maven 3.x</w:t>
      </w:r>
    </w:p>
    <w:p>
      <w:r>
        <w:t>Comando: mvn clean package</w:t>
      </w:r>
    </w:p>
    <w:p>
      <w:r>
        <w:br w:type="page"/>
      </w:r>
    </w:p>
    <w:p>
      <w:pPr>
        <w:pStyle w:val="Heading1"/>
      </w:pPr>
      <w:r>
        <w:t>NOTAS IMPORTANTES</w:t>
      </w:r>
    </w:p>
    <w:p>
      <w:pPr>
        <w:pStyle w:val="ListBullet"/>
      </w:pPr>
      <w:r>
        <w:t>El proyecto está en fase SNAPSHOT (1.0.0-SNAPSHOT)</w:t>
      </w:r>
    </w:p>
    <w:p>
      <w:pPr>
        <w:pStyle w:val="ListBullet"/>
      </w:pPr>
      <w:r>
        <w:t>Se requiere Java 21 o superior</w:t>
      </w:r>
    </w:p>
    <w:p>
      <w:pPr>
        <w:pStyle w:val="ListBullet"/>
      </w:pPr>
      <w:r>
        <w:t>Oracle 10g es una versión antigua; considerar migración a versiones modernas</w:t>
      </w:r>
    </w:p>
    <w:p>
      <w:pPr>
        <w:pStyle w:val="ListBullet"/>
      </w:pPr>
      <w:r>
        <w:t>Las dependencias externas están documentadas en pom.xml</w:t>
      </w:r>
    </w:p>
    <w:p>
      <w:pPr>
        <w:pStyle w:val="ListBullet"/>
      </w:pPr>
      <w:r>
        <w:t>OJDBC14.jar está incluido y debe instalarse en el repositorio local</w:t>
      </w:r>
    </w:p>
    <w:p>
      <w:pPr>
        <w:pStyle w:val="ListBullet"/>
      </w:pPr>
      <w:r>
        <w:t>Revisar regularmente las vulnerabilidades de dependencias con mvn dependency-check:check</w:t>
      </w:r>
    </w:p>
    <w:p/>
    <w:p>
      <w:r>
        <w:rPr>
          <w:color w:val="808080"/>
          <w:sz w:val="16"/>
        </w:rPr>
        <w:t>---</w:t>
      </w:r>
    </w:p>
    <w:p>
      <w:pPr>
        <w:jc w:val="center"/>
      </w:pPr>
      <w:r>
        <w:rPr>
          <w:i/>
          <w:color w:val="808080"/>
          <w:sz w:val="18"/>
        </w:rPr>
        <w:t>Documento generado automáticamente el 26/05/2026 a las 11:27:41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