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Jacobo González-Robatto Perote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modificación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661/000821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se insta al Gobierno a que el Servicio Público de Empleo Estatal (SEPE) financie un plan de empleo en la Región de Murcia.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Enmienda</w:t>
        <w:br/>
        <w:br/>
        <w:t>Se propone la modificación del punto 1, el cual quedaría redactado de la siguiente manera:</w:t>
        <w:br/>
        <w:br/>
        <w:t>1. Que el Servicio Público de Empleo Estatal financie un Plan de Empleo en la</w:t>
        <w:br/>
        <w:t>Región de Murcia, incorporando las medidas necesarias que incrementen los</w:t>
        <w:br/>
        <w:t>datos de empleo. Poniendo especial foco en la financiación del sector hostelero y turístico, tan afectado por la pandemia.</w:t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18/02/2021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