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A45" w:rsidRPr="00432E67" w:rsidRDefault="00056A45" w:rsidP="00056A45">
      <w:pPr>
        <w:widowControl w:val="0"/>
        <w:suppressAutoHyphens/>
        <w:jc w:val="center"/>
        <w:rPr>
          <w:rFonts w:eastAsia="Arial Unicode MS"/>
          <w:b/>
          <w:kern w:val="1"/>
          <w:lang w:eastAsia="hi-IN" w:bidi="hi-IN"/>
        </w:rPr>
      </w:pPr>
      <w:r w:rsidRPr="00432E67">
        <w:rPr>
          <w:rFonts w:eastAsia="Arial Unicode MS"/>
          <w:b/>
          <w:kern w:val="1"/>
          <w:lang w:eastAsia="hi-IN" w:bidi="hi-IN"/>
        </w:rPr>
        <w:t>A LA MESA DE</w:t>
      </w:r>
      <w:r>
        <w:rPr>
          <w:rFonts w:eastAsia="Arial Unicode MS"/>
          <w:b/>
          <w:kern w:val="1"/>
          <w:lang w:eastAsia="hi-IN" w:bidi="hi-IN"/>
        </w:rPr>
        <w:t>L SENADO</w:t>
      </w:r>
    </w:p>
    <w:p w:rsidR="00056A45" w:rsidRPr="00432E67" w:rsidRDefault="00056A45" w:rsidP="00056A45">
      <w:pPr>
        <w:widowControl w:val="0"/>
        <w:suppressAutoHyphens/>
        <w:jc w:val="both"/>
        <w:rPr>
          <w:rFonts w:eastAsia="Arial Unicode MS"/>
          <w:b/>
          <w:kern w:val="1"/>
          <w:lang w:eastAsia="hi-IN" w:bidi="hi-IN"/>
        </w:rPr>
      </w:pPr>
    </w:p>
    <w:p w:rsidR="002D37AD" w:rsidRDefault="002D37AD" w:rsidP="002D37AD">
      <w:pPr>
        <w:widowControl w:val="0"/>
        <w:suppressAutoHyphens/>
        <w:jc w:val="both"/>
        <w:rPr>
          <w:rFonts w:eastAsia="Arial Unicode MS"/>
          <w:kern w:val="1"/>
          <w:lang w:eastAsia="hi-IN" w:bidi="hi-IN"/>
        </w:rPr>
      </w:pPr>
      <w:r>
        <w:rPr>
          <w:rFonts w:eastAsia="Arial Unicode MS"/>
          <w:kern w:val="1"/>
          <w:lang w:eastAsia="hi-IN" w:bidi="hi-IN"/>
        </w:rPr>
        <w:t xml:space="preserve">El Grupo Parlamentario Mixto, a iniciativa de los senadores de Vox </w:t>
      </w:r>
      <w:r>
        <w:rPr>
          <w:rFonts w:eastAsia="Arial Unicode MS"/>
          <w:b/>
          <w:kern w:val="1"/>
          <w:lang w:eastAsia="hi-IN" w:bidi="hi-IN"/>
        </w:rPr>
        <w:t>senador_name senador_last_name</w:t>
      </w:r>
      <w:r>
        <w:rPr>
          <w:rFonts w:eastAsia="Arial Unicode MS"/>
          <w:kern w:val="1"/>
          <w:lang w:eastAsia="hi-IN" w:bidi="hi-IN"/>
        </w:rPr>
        <w:t xml:space="preserve">, al amparo de lo establecido en el Reglamento del Senado, presenta </w:t>
      </w:r>
      <w:r w:rsidRPr="00966B22">
        <w:rPr>
          <w:rFonts w:eastAsia="Arial Unicode MS"/>
          <w:b/>
          <w:kern w:val="1"/>
          <w:lang w:eastAsia="hi-IN" w:bidi="hi-IN"/>
        </w:rPr>
        <w:t>la siguiente enmienda de varias</w:t>
      </w:r>
      <w:r>
        <w:rPr>
          <w:rFonts w:eastAsia="Arial Unicode MS"/>
          <w:kern w:val="1"/>
          <w:lang w:eastAsia="hi-IN" w:bidi="hi-IN"/>
        </w:rPr>
        <w:t xml:space="preserve">, </w:t>
      </w:r>
      <w:r w:rsidRPr="00432E67">
        <w:rPr>
          <w:rFonts w:eastAsia="Arial Unicode MS"/>
          <w:kern w:val="1"/>
          <w:lang w:eastAsia="hi-IN" w:bidi="hi-IN"/>
        </w:rPr>
        <w:t xml:space="preserve">a la moción con número de expediente </w:t>
      </w:r>
      <w:proofErr w:type="spellStart"/>
      <w:r w:rsidRPr="006F05C7">
        <w:rPr>
          <w:rFonts w:eastAsia="Arial Unicode MS"/>
          <w:b/>
          <w:kern w:val="1"/>
          <w:lang w:eastAsia="hi-IN" w:bidi="hi-IN"/>
        </w:rPr>
        <w:t>662/000057</w:t>
      </w:r>
      <w:proofErr w:type="spellEnd"/>
      <w:r w:rsidRPr="00432E67">
        <w:rPr>
          <w:rFonts w:eastAsia="Arial Unicode MS"/>
          <w:color w:val="FF0000"/>
          <w:kern w:val="1"/>
          <w:lang w:eastAsia="hi-IN" w:bidi="hi-IN"/>
        </w:rPr>
        <w:t xml:space="preserve"> </w:t>
      </w:r>
      <w:r w:rsidRPr="00432E67">
        <w:rPr>
          <w:rFonts w:eastAsia="Arial Unicode MS"/>
          <w:kern w:val="1"/>
          <w:lang w:eastAsia="hi-IN" w:bidi="hi-IN"/>
        </w:rPr>
        <w:t xml:space="preserve">suscrita por el Grupo Parlamentario </w:t>
      </w:r>
      <w:r w:rsidRPr="006F05C7">
        <w:rPr>
          <w:rFonts w:eastAsia="Arial Unicode MS"/>
          <w:b/>
          <w:kern w:val="1"/>
          <w:lang w:eastAsia="hi-IN" w:bidi="hi-IN"/>
        </w:rPr>
        <w:t>Partido político</w:t>
      </w:r>
      <w:r w:rsidRPr="00432E67">
        <w:rPr>
          <w:rFonts w:eastAsia="Arial Unicode MS"/>
          <w:kern w:val="1"/>
          <w:lang w:eastAsia="hi-IN" w:bidi="hi-IN"/>
        </w:rPr>
        <w:t xml:space="preserve">, </w:t>
      </w:r>
      <w:proofErr w:type="spellStart"/>
      <w:r w:rsidRPr="006F05C7">
        <w:rPr>
          <w:rFonts w:eastAsia="Arial Unicode MS"/>
          <w:b/>
          <w:kern w:val="1"/>
          <w:lang w:eastAsia="hi-IN" w:bidi="hi-IN"/>
        </w:rPr>
        <w:t>Moción por la que se insta al Gobierno a la adopción de diversas medidas en relación con el sistema de becas y ayudas al estudio adaptándolo a las circunstancias existentes en cada momento.</w:t>
      </w:r>
      <w:proofErr w:type="spellEnd"/>
      <w:r w:rsidRPr="00432E67">
        <w:rPr>
          <w:rFonts w:eastAsia="Arial Unicode MS"/>
          <w:kern w:val="1"/>
          <w:lang w:eastAsia="hi-IN" w:bidi="hi-IN"/>
        </w:rPr>
        <w:t>.</w:t>
      </w:r>
    </w:p>
    <w:p w:rsidR="002D37AD" w:rsidRDefault="002D37AD" w:rsidP="002D37AD">
      <w:pPr>
        <w:widowControl w:val="0"/>
        <w:suppressAutoHyphens/>
        <w:jc w:val="both"/>
        <w:rPr>
          <w:rFonts w:eastAsia="Arial Unicode MS"/>
          <w:kern w:val="1"/>
          <w:lang w:eastAsia="hi-IN" w:bidi="hi-IN"/>
        </w:rPr>
      </w:pPr>
    </w:p>
    <w:p w:rsidR="002D37AD" w:rsidRDefault="002D37AD" w:rsidP="002D37AD">
      <w:pPr>
        <w:widowControl w:val="0"/>
        <w:suppressAutoHyphens/>
        <w:jc w:val="both"/>
        <w:rPr>
          <w:rFonts w:eastAsia="Arial Unicode MS"/>
          <w:kern w:val="1"/>
          <w:lang w:eastAsia="hi-IN" w:bidi="hi-IN"/>
        </w:rPr>
      </w:pPr>
      <w:r>
        <w:t>Enmienda 1 de Modificación:</w:t>
        <w:br/>
        <w:t>Se propone la modificación del 1º punto cuya redacción es la siguiente:</w:t>
        <w:br/>
        <w:t xml:space="preserve">Modificar la convocatoria de becas y ayudas al estudio para adaptarlo a la situación, introduciendo los cambios oportunos en la convocatoria y modificando los criterios para la concesión de becas. Asimismo, se establecerá que, tomando como base la referencia económica de las declaraciones de IRPF, se tengan en cuenta las situaciones reales laborales de cada familia tras la crisis económica, a raíz de la emergencia generada por la pandemia del COVID19, y aquellas que puedan venir en un futuro. </w:t>
        <w:br/>
        <w:br/>
        <w:t>Enmienda 2 de Modificación:</w:t>
        <w:br/>
        <w:t>Se propone la modificación del 3º punto cuya redacción es la siguiente:</w:t>
        <w:br/>
        <w:t>Colaborar con las CC.AA. y la comunidad educativa, dándoles el apoyo necesario, para la detección de los posibles beneficiarios de estas ayudas, y elaboración de un censo actualizado, en el momento de la convocatoria de las becas.</w:t>
        <w:br/>
        <w:br/>
        <w:t>Enmienda 3 de Modificación:</w:t>
        <w:br/>
        <w:t>Se propone la modificación del 5º punto cuya redacción es la siguiente:</w:t>
        <w:br/>
        <w:t xml:space="preserve">Evaluar, según el expediente académico, el efecto de esas medidas sobre la finalización de los estudios, en estos grupos vulnerables. </w:t>
        <w:br/>
      </w:r>
    </w:p>
    <w:p w:rsidR="002D37AD" w:rsidRPr="00432E67" w:rsidRDefault="002D37AD" w:rsidP="002D37AD">
      <w:pPr>
        <w:widowControl w:val="0"/>
        <w:suppressAutoHyphens/>
        <w:jc w:val="both"/>
        <w:rPr>
          <w:rFonts w:eastAsia="Arial Unicode MS"/>
          <w:kern w:val="1"/>
          <w:lang w:eastAsia="hi-IN" w:bidi="hi-IN"/>
        </w:rPr>
      </w:pPr>
    </w:p>
    <w:p w:rsidR="002D37AD" w:rsidRPr="00432E67" w:rsidRDefault="002D37AD" w:rsidP="002D37AD">
      <w:pPr>
        <w:pStyle w:val="Default"/>
        <w:jc w:val="both"/>
        <w:rPr>
          <w:rFonts w:ascii="Times New Roman" w:hAnsi="Times New Roman" w:cs="Times New Roman"/>
        </w:rPr>
      </w:pPr>
      <w:r w:rsidRPr="00432E67">
        <w:rPr>
          <w:rFonts w:ascii="Times New Roman" w:hAnsi="Times New Roman" w:cs="Times New Roman"/>
        </w:rPr>
        <w:t xml:space="preserve">Palacio del Senado, a </w:t>
      </w:r>
      <w:r w:rsidRPr="006F05C7">
        <w:rPr>
          <w:rFonts w:ascii="Times New Roman" w:hAnsi="Times New Roman" w:cs="Times New Roman"/>
          <w:b/>
          <w:color w:val="auto"/>
        </w:rPr>
        <w:t>22/03/2021</w:t>
      </w:r>
      <w:r w:rsidRPr="006F05C7">
        <w:rPr>
          <w:rFonts w:ascii="Times New Roman" w:hAnsi="Times New Roman" w:cs="Times New Roman"/>
          <w:color w:val="auto"/>
        </w:rPr>
        <w:t>.</w:t>
      </w:r>
    </w:p>
    <w:p w:rsidR="00056A45" w:rsidRPr="00432E67" w:rsidRDefault="00056A45" w:rsidP="00056A45">
      <w:pPr>
        <w:pStyle w:val="Default"/>
        <w:jc w:val="both"/>
        <w:rPr>
          <w:rFonts w:ascii="Times New Roman" w:hAnsi="Times New Roman" w:cs="Times New Roman"/>
        </w:rPr>
      </w:pPr>
    </w:p>
    <w:p w:rsidR="00056A45" w:rsidRPr="00432E67" w:rsidRDefault="00056A45" w:rsidP="00056A45">
      <w:pPr>
        <w:pStyle w:val="Default"/>
        <w:jc w:val="both"/>
        <w:rPr>
          <w:rFonts w:ascii="Times New Roman" w:hAnsi="Times New Roman" w:cs="Times New Roman"/>
        </w:rPr>
      </w:pPr>
    </w:p>
    <w:p w:rsidR="00056A45" w:rsidRPr="00432E67" w:rsidRDefault="00056A45" w:rsidP="00056A45">
      <w:pPr>
        <w:pStyle w:val="Default"/>
        <w:jc w:val="both"/>
        <w:rPr>
          <w:rFonts w:ascii="Times New Roman" w:hAnsi="Times New Roman" w:cs="Times New Roman"/>
        </w:rPr>
      </w:pPr>
      <w:r w:rsidRPr="00432E67">
        <w:rPr>
          <w:rFonts w:ascii="Times New Roman" w:hAnsi="Times New Roman" w:cs="Times New Roman"/>
        </w:rPr>
        <w:t xml:space="preserve">PORTAVOZ </w:t>
      </w:r>
    </w:p>
    <w:p w:rsidR="00056A45" w:rsidRDefault="00056A45" w:rsidP="00056A45">
      <w:pPr>
        <w:widowControl w:val="0"/>
        <w:suppressAutoHyphens/>
        <w:jc w:val="both"/>
      </w:pPr>
      <w:bookmarkStart w:id="0" w:name="_GoBack"/>
      <w:bookmarkEnd w:id="0"/>
      <w:r>
        <w:t>José Manuel Marín Gascón</w:t>
      </w:r>
    </w:p>
    <w:p w:rsidR="00056A45" w:rsidRDefault="00056A45" w:rsidP="00056A45">
      <w:pPr>
        <w:widowControl w:val="0"/>
        <w:suppressAutoHyphens/>
        <w:jc w:val="both"/>
        <w:rPr>
          <w:rFonts w:eastAsia="Arial Unicode MS"/>
          <w:b/>
          <w:kern w:val="2"/>
          <w:lang w:eastAsia="hi-IN" w:bidi="hi-IN"/>
        </w:rPr>
      </w:pPr>
    </w:p>
    <w:p w:rsidR="00056A45" w:rsidRPr="00056A45" w:rsidRDefault="00056A45" w:rsidP="00056A45">
      <w:pPr>
        <w:widowControl w:val="0"/>
        <w:suppressAutoHyphens/>
        <w:jc w:val="both"/>
        <w:rPr>
          <w:rFonts w:eastAsia="Arial Unicode MS"/>
          <w:kern w:val="2"/>
          <w:lang w:eastAsia="hi-IN" w:bidi="hi-IN"/>
        </w:rPr>
      </w:pPr>
      <w:r>
        <w:rPr>
          <w:rFonts w:eastAsia="Arial Unicode MS"/>
          <w:kern w:val="2"/>
          <w:lang w:eastAsia="hi-IN" w:bidi="hi-IN"/>
        </w:rPr>
        <w:t xml:space="preserve">Yolanda </w:t>
      </w:r>
      <w:proofErr w:type="spellStart"/>
      <w:r>
        <w:rPr>
          <w:rFonts w:eastAsia="Arial Unicode MS"/>
          <w:kern w:val="2"/>
          <w:lang w:eastAsia="hi-IN" w:bidi="hi-IN"/>
        </w:rPr>
        <w:t>Merelo</w:t>
      </w:r>
      <w:proofErr w:type="spellEnd"/>
      <w:r>
        <w:rPr>
          <w:rFonts w:eastAsia="Arial Unicode MS"/>
          <w:kern w:val="2"/>
          <w:lang w:eastAsia="hi-IN" w:bidi="hi-IN"/>
        </w:rPr>
        <w:t xml:space="preserve"> Palomares  </w:t>
      </w:r>
      <w:r>
        <w:rPr>
          <w:rFonts w:eastAsia="Arial Unicode MS"/>
          <w:kern w:val="2"/>
          <w:lang w:eastAsia="hi-IN" w:bidi="hi-IN"/>
        </w:rPr>
        <w:tab/>
      </w:r>
      <w:r>
        <w:rPr>
          <w:rFonts w:eastAsia="Arial Unicode MS"/>
          <w:kern w:val="2"/>
          <w:lang w:eastAsia="hi-IN" w:bidi="hi-IN"/>
        </w:rPr>
        <w:tab/>
      </w:r>
      <w:r>
        <w:rPr>
          <w:rFonts w:eastAsia="Arial Unicode MS"/>
          <w:kern w:val="2"/>
          <w:lang w:eastAsia="hi-IN" w:bidi="hi-IN"/>
        </w:rPr>
        <w:tab/>
        <w:t xml:space="preserve">Jacobo </w:t>
      </w:r>
      <w:proofErr w:type="spellStart"/>
      <w:r>
        <w:rPr>
          <w:rFonts w:eastAsia="Arial Unicode MS"/>
          <w:kern w:val="2"/>
          <w:lang w:eastAsia="hi-IN" w:bidi="hi-IN"/>
        </w:rPr>
        <w:t>Gonzalez-Robatto</w:t>
      </w:r>
      <w:proofErr w:type="spellEnd"/>
      <w:r>
        <w:rPr>
          <w:rFonts w:eastAsia="Arial Unicode MS"/>
          <w:kern w:val="2"/>
          <w:lang w:eastAsia="hi-IN" w:bidi="hi-IN"/>
        </w:rPr>
        <w:t xml:space="preserve"> Perote</w:t>
      </w:r>
    </w:p>
    <w:p w:rsidR="0049423A" w:rsidRDefault="0049423A" w:rsidP="004C770E">
      <w:pPr>
        <w:widowControl w:val="0"/>
        <w:suppressAutoHyphens/>
        <w:rPr>
          <w:rFonts w:ascii="Arial" w:eastAsia="Arial Unicode MS" w:hAnsi="Arial" w:cs="Arial"/>
          <w:b/>
          <w:kern w:val="1"/>
          <w:lang w:eastAsia="hi-IN" w:bidi="hi-IN"/>
        </w:rPr>
      </w:pPr>
    </w:p>
    <w:p w:rsidR="0049423A" w:rsidRDefault="0049423A" w:rsidP="0049423A">
      <w:pPr>
        <w:widowControl w:val="0"/>
        <w:suppressAutoHyphens/>
        <w:jc w:val="center"/>
        <w:rPr>
          <w:rFonts w:ascii="Arial" w:eastAsia="Arial Unicode MS" w:hAnsi="Arial" w:cs="Arial"/>
          <w:b/>
          <w:kern w:val="1"/>
          <w:lang w:eastAsia="hi-IN" w:bidi="hi-IN"/>
        </w:rPr>
      </w:pPr>
    </w:p>
    <w:p w:rsidR="00D60B33" w:rsidRDefault="00D60B33" w:rsidP="0049423A">
      <w:pPr>
        <w:widowControl w:val="0"/>
        <w:suppressAutoHyphens/>
        <w:jc w:val="center"/>
        <w:rPr>
          <w:rFonts w:ascii="Arial" w:eastAsia="Arial Unicode MS" w:hAnsi="Arial" w:cs="Arial"/>
          <w:b/>
          <w:kern w:val="1"/>
          <w:lang w:eastAsia="hi-IN" w:bidi="hi-IN"/>
        </w:rPr>
      </w:pPr>
    </w:p>
    <w:p w:rsidR="00D60B33" w:rsidRDefault="00D60B33" w:rsidP="0049423A">
      <w:pPr>
        <w:widowControl w:val="0"/>
        <w:suppressAutoHyphens/>
        <w:jc w:val="center"/>
        <w:rPr>
          <w:rFonts w:ascii="Arial" w:eastAsia="Arial Unicode MS" w:hAnsi="Arial" w:cs="Arial"/>
          <w:b/>
          <w:kern w:val="1"/>
          <w:lang w:eastAsia="hi-IN" w:bidi="hi-IN"/>
        </w:rPr>
      </w:pPr>
    </w:p>
    <w:p w:rsidR="00D60B33" w:rsidRDefault="00D60B33" w:rsidP="0049423A">
      <w:pPr>
        <w:widowControl w:val="0"/>
        <w:suppressAutoHyphens/>
        <w:jc w:val="center"/>
        <w:rPr>
          <w:rFonts w:ascii="Arial" w:eastAsia="Arial Unicode MS" w:hAnsi="Arial" w:cs="Arial"/>
          <w:b/>
          <w:kern w:val="1"/>
          <w:lang w:eastAsia="hi-IN" w:bidi="hi-IN"/>
        </w:rPr>
      </w:pPr>
    </w:p>
    <w:p w:rsidR="00D60B33" w:rsidRDefault="00D60B33" w:rsidP="0049423A">
      <w:pPr>
        <w:widowControl w:val="0"/>
        <w:suppressAutoHyphens/>
        <w:jc w:val="center"/>
        <w:rPr>
          <w:rFonts w:ascii="Arial" w:eastAsia="Arial Unicode MS" w:hAnsi="Arial" w:cs="Arial"/>
          <w:b/>
          <w:kern w:val="1"/>
          <w:lang w:eastAsia="hi-IN" w:bidi="hi-IN"/>
        </w:rPr>
      </w:pPr>
    </w:p>
    <w:p w:rsidR="00D60B33" w:rsidRDefault="00D60B33" w:rsidP="0049423A">
      <w:pPr>
        <w:widowControl w:val="0"/>
        <w:suppressAutoHyphens/>
        <w:jc w:val="center"/>
        <w:rPr>
          <w:rFonts w:ascii="Arial" w:eastAsia="Arial Unicode MS" w:hAnsi="Arial" w:cs="Arial"/>
          <w:b/>
          <w:kern w:val="1"/>
          <w:lang w:eastAsia="hi-IN" w:bidi="hi-IN"/>
        </w:rPr>
      </w:pPr>
    </w:p>
    <w:p w:rsidR="00D60B33" w:rsidRDefault="00D60B33" w:rsidP="0049423A">
      <w:pPr>
        <w:widowControl w:val="0"/>
        <w:suppressAutoHyphens/>
        <w:jc w:val="center"/>
        <w:rPr>
          <w:rFonts w:ascii="Arial" w:eastAsia="Arial Unicode MS" w:hAnsi="Arial" w:cs="Arial"/>
          <w:b/>
          <w:kern w:val="1"/>
          <w:lang w:eastAsia="hi-IN" w:bidi="hi-IN"/>
        </w:rPr>
      </w:pPr>
    </w:p>
    <w:p w:rsidR="00D60B33" w:rsidRDefault="00D60B33" w:rsidP="0049423A">
      <w:pPr>
        <w:widowControl w:val="0"/>
        <w:suppressAutoHyphens/>
        <w:jc w:val="center"/>
        <w:rPr>
          <w:rFonts w:ascii="Arial" w:eastAsia="Arial Unicode MS" w:hAnsi="Arial" w:cs="Arial"/>
          <w:b/>
          <w:kern w:val="1"/>
          <w:lang w:eastAsia="hi-IN" w:bidi="hi-IN"/>
        </w:rPr>
      </w:pPr>
    </w:p>
    <w:p w:rsidR="00D60B33" w:rsidRDefault="00D60B33" w:rsidP="0049423A">
      <w:pPr>
        <w:widowControl w:val="0"/>
        <w:suppressAutoHyphens/>
        <w:jc w:val="center"/>
        <w:rPr>
          <w:rFonts w:ascii="Arial" w:eastAsia="Arial Unicode MS" w:hAnsi="Arial" w:cs="Arial"/>
          <w:b/>
          <w:kern w:val="1"/>
          <w:lang w:eastAsia="hi-IN" w:bidi="hi-IN"/>
        </w:rPr>
      </w:pPr>
    </w:p>
    <w:p w:rsidR="00D60B33" w:rsidRDefault="00D60B33" w:rsidP="0049423A">
      <w:pPr>
        <w:widowControl w:val="0"/>
        <w:suppressAutoHyphens/>
        <w:jc w:val="center"/>
        <w:rPr>
          <w:rFonts w:ascii="Arial" w:eastAsia="Arial Unicode MS" w:hAnsi="Arial" w:cs="Arial"/>
          <w:b/>
          <w:kern w:val="1"/>
          <w:lang w:eastAsia="hi-IN" w:bidi="hi-IN"/>
        </w:rPr>
      </w:pPr>
    </w:p>
    <w:p w:rsidR="00D60B33" w:rsidRDefault="00D60B33" w:rsidP="0049423A">
      <w:pPr>
        <w:widowControl w:val="0"/>
        <w:suppressAutoHyphens/>
        <w:jc w:val="center"/>
        <w:rPr>
          <w:rFonts w:ascii="Arial" w:eastAsia="Arial Unicode MS" w:hAnsi="Arial" w:cs="Arial"/>
          <w:b/>
          <w:kern w:val="1"/>
          <w:lang w:eastAsia="hi-IN" w:bidi="hi-IN"/>
        </w:rPr>
      </w:pPr>
    </w:p>
    <w:p w:rsidR="00D60B33" w:rsidRDefault="00D60B33" w:rsidP="0049423A">
      <w:pPr>
        <w:widowControl w:val="0"/>
        <w:suppressAutoHyphens/>
        <w:jc w:val="center"/>
        <w:rPr>
          <w:rFonts w:ascii="Arial" w:eastAsia="Arial Unicode MS" w:hAnsi="Arial" w:cs="Arial"/>
          <w:b/>
          <w:kern w:val="1"/>
          <w:lang w:eastAsia="hi-IN" w:bidi="hi-IN"/>
        </w:rPr>
      </w:pPr>
    </w:p>
    <w:p w:rsidR="00D60B33" w:rsidRDefault="00D60B33" w:rsidP="0049423A">
      <w:pPr>
        <w:widowControl w:val="0"/>
        <w:suppressAutoHyphens/>
        <w:jc w:val="center"/>
        <w:rPr>
          <w:rFonts w:ascii="Arial" w:eastAsia="Arial Unicode MS" w:hAnsi="Arial" w:cs="Arial"/>
          <w:b/>
          <w:kern w:val="1"/>
          <w:lang w:eastAsia="hi-IN" w:bidi="hi-IN"/>
        </w:rPr>
      </w:pPr>
    </w:p>
    <w:p w:rsidR="00D60B33" w:rsidRDefault="00D60B33" w:rsidP="0049423A">
      <w:pPr>
        <w:widowControl w:val="0"/>
        <w:suppressAutoHyphens/>
        <w:jc w:val="center"/>
        <w:rPr>
          <w:rFonts w:ascii="Arial" w:eastAsia="Arial Unicode MS" w:hAnsi="Arial" w:cs="Arial"/>
          <w:b/>
          <w:kern w:val="1"/>
          <w:lang w:eastAsia="hi-IN" w:bidi="hi-IN"/>
        </w:rPr>
      </w:pPr>
    </w:p>
    <w:p w:rsidR="00D60B33" w:rsidRDefault="00D60B33" w:rsidP="0049423A">
      <w:pPr>
        <w:widowControl w:val="0"/>
        <w:suppressAutoHyphens/>
        <w:jc w:val="center"/>
        <w:rPr>
          <w:rFonts w:ascii="Arial" w:eastAsia="Arial Unicode MS" w:hAnsi="Arial" w:cs="Arial"/>
          <w:b/>
          <w:kern w:val="1"/>
          <w:lang w:eastAsia="hi-IN" w:bidi="hi-IN"/>
        </w:rPr>
      </w:pPr>
    </w:p>
    <w:p w:rsidR="00D60B33" w:rsidRDefault="00D60B33" w:rsidP="0049423A">
      <w:pPr>
        <w:widowControl w:val="0"/>
        <w:suppressAutoHyphens/>
        <w:jc w:val="center"/>
        <w:rPr>
          <w:rFonts w:ascii="Arial" w:eastAsia="Arial Unicode MS" w:hAnsi="Arial" w:cs="Arial"/>
          <w:b/>
          <w:kern w:val="1"/>
          <w:lang w:eastAsia="hi-IN" w:bidi="hi-IN"/>
        </w:rPr>
      </w:pPr>
    </w:p>
    <w:p w:rsidR="00E02DD5" w:rsidRDefault="00E02DD5" w:rsidP="0049423A">
      <w:pPr>
        <w:widowControl w:val="0"/>
        <w:suppressAutoHyphens/>
        <w:jc w:val="center"/>
        <w:rPr>
          <w:rFonts w:ascii="Arial" w:eastAsia="Arial Unicode MS" w:hAnsi="Arial" w:cs="Arial"/>
          <w:b/>
          <w:kern w:val="1"/>
          <w:lang w:eastAsia="hi-IN" w:bidi="hi-IN"/>
        </w:rPr>
      </w:pPr>
    </w:p>
    <w:p w:rsidR="00E02DD5" w:rsidRDefault="00E02DD5" w:rsidP="0049423A">
      <w:pPr>
        <w:widowControl w:val="0"/>
        <w:suppressAutoHyphens/>
        <w:jc w:val="center"/>
        <w:rPr>
          <w:rFonts w:ascii="Arial" w:eastAsia="Arial Unicode MS" w:hAnsi="Arial" w:cs="Arial"/>
          <w:b/>
          <w:kern w:val="1"/>
          <w:lang w:eastAsia="hi-IN" w:bidi="hi-IN"/>
        </w:rPr>
      </w:pPr>
    </w:p>
    <w:p w:rsidR="00E02DD5" w:rsidRDefault="00E02DD5" w:rsidP="0049423A">
      <w:pPr>
        <w:widowControl w:val="0"/>
        <w:suppressAutoHyphens/>
        <w:jc w:val="center"/>
        <w:rPr>
          <w:rFonts w:ascii="Arial" w:eastAsia="Arial Unicode MS" w:hAnsi="Arial" w:cs="Arial"/>
          <w:b/>
          <w:kern w:val="1"/>
          <w:lang w:eastAsia="hi-IN" w:bidi="hi-IN"/>
        </w:rPr>
      </w:pPr>
    </w:p>
    <w:p w:rsidR="00E02DD5" w:rsidRDefault="00E02DD5" w:rsidP="0049423A">
      <w:pPr>
        <w:widowControl w:val="0"/>
        <w:suppressAutoHyphens/>
        <w:jc w:val="center"/>
        <w:rPr>
          <w:rFonts w:ascii="Arial" w:eastAsia="Arial Unicode MS" w:hAnsi="Arial" w:cs="Arial"/>
          <w:b/>
          <w:kern w:val="1"/>
          <w:lang w:eastAsia="hi-IN" w:bidi="hi-IN"/>
        </w:rPr>
      </w:pPr>
    </w:p>
    <w:p w:rsidR="00D60B33" w:rsidRDefault="00D60B33" w:rsidP="00D60B33">
      <w:pPr>
        <w:widowControl w:val="0"/>
        <w:suppressAutoHyphens/>
        <w:spacing w:line="480" w:lineRule="auto"/>
        <w:rPr>
          <w:rFonts w:ascii="Arial" w:eastAsia="Arial Unicode MS" w:hAnsi="Arial" w:cs="Arial"/>
          <w:kern w:val="1"/>
          <w:lang w:eastAsia="hi-IN" w:bidi="hi-IN"/>
        </w:rPr>
      </w:pPr>
    </w:p>
    <w:p w:rsidR="00D60B33" w:rsidRPr="00D60B33" w:rsidRDefault="00D60B33" w:rsidP="00D60B33">
      <w:pPr>
        <w:widowControl w:val="0"/>
        <w:suppressAutoHyphens/>
        <w:spacing w:line="480" w:lineRule="auto"/>
        <w:rPr>
          <w:rFonts w:ascii="Arial" w:eastAsia="Arial Unicode MS" w:hAnsi="Arial" w:cs="Arial"/>
          <w:kern w:val="1"/>
          <w:lang w:eastAsia="hi-IN" w:bidi="hi-IN"/>
        </w:rPr>
      </w:pPr>
      <w:r>
        <w:rPr>
          <w:rFonts w:ascii="Arial" w:eastAsia="Arial Unicode MS" w:hAnsi="Arial" w:cs="Arial"/>
          <w:kern w:val="1"/>
          <w:lang w:eastAsia="hi-IN" w:bidi="hi-IN"/>
        </w:rPr>
        <w:tab/>
      </w:r>
    </w:p>
    <w:p w:rsidR="00D60B33" w:rsidRPr="00D60B33" w:rsidRDefault="00D60B33" w:rsidP="00D60B33">
      <w:pPr>
        <w:widowControl w:val="0"/>
        <w:suppressAutoHyphens/>
        <w:spacing w:line="480" w:lineRule="auto"/>
        <w:rPr>
          <w:rFonts w:ascii="Arial" w:eastAsia="Arial Unicode MS" w:hAnsi="Arial" w:cs="Arial"/>
          <w:kern w:val="1"/>
          <w:lang w:eastAsia="hi-IN" w:bidi="hi-IN"/>
        </w:rPr>
      </w:pPr>
    </w:p>
    <w:p w:rsidR="00D60B33" w:rsidRDefault="00D60B33" w:rsidP="0049423A">
      <w:pPr>
        <w:widowControl w:val="0"/>
        <w:suppressAutoHyphens/>
        <w:jc w:val="center"/>
        <w:rPr>
          <w:rFonts w:ascii="Arial" w:eastAsia="Arial Unicode MS" w:hAnsi="Arial" w:cs="Arial"/>
          <w:b/>
          <w:kern w:val="1"/>
          <w:lang w:eastAsia="hi-IN" w:bidi="hi-IN"/>
        </w:rPr>
      </w:pPr>
    </w:p>
    <w:p w:rsidR="00D60B33" w:rsidRDefault="00D60B33" w:rsidP="0049423A">
      <w:pPr>
        <w:widowControl w:val="0"/>
        <w:suppressAutoHyphens/>
        <w:jc w:val="center"/>
        <w:rPr>
          <w:rFonts w:ascii="Arial" w:eastAsia="Arial Unicode MS" w:hAnsi="Arial" w:cs="Arial"/>
          <w:b/>
          <w:kern w:val="1"/>
          <w:lang w:eastAsia="hi-IN" w:bidi="hi-IN"/>
        </w:rPr>
      </w:pPr>
    </w:p>
    <w:p w:rsidR="00D60B33" w:rsidRDefault="00D60B33" w:rsidP="00D60B33">
      <w:pPr>
        <w:widowControl w:val="0"/>
        <w:suppressAutoHyphens/>
        <w:rPr>
          <w:rFonts w:ascii="Arial" w:eastAsia="Arial Unicode MS" w:hAnsi="Arial" w:cs="Arial"/>
          <w:b/>
          <w:kern w:val="1"/>
          <w:lang w:eastAsia="hi-IN" w:bidi="hi-IN"/>
        </w:rPr>
      </w:pPr>
    </w:p>
    <w:p w:rsidR="00D60B33" w:rsidRDefault="00D60B33" w:rsidP="0049423A">
      <w:pPr>
        <w:widowControl w:val="0"/>
        <w:suppressAutoHyphens/>
        <w:jc w:val="center"/>
        <w:rPr>
          <w:rFonts w:ascii="Arial" w:eastAsia="Arial Unicode MS" w:hAnsi="Arial" w:cs="Arial"/>
          <w:b/>
          <w:kern w:val="1"/>
          <w:lang w:eastAsia="hi-IN" w:bidi="hi-IN"/>
        </w:rPr>
      </w:pPr>
    </w:p>
    <w:p w:rsidR="00D60B33" w:rsidRDefault="00D60B33" w:rsidP="0049423A">
      <w:pPr>
        <w:widowControl w:val="0"/>
        <w:suppressAutoHyphens/>
        <w:jc w:val="center"/>
        <w:rPr>
          <w:rFonts w:ascii="Arial" w:eastAsia="Arial Unicode MS" w:hAnsi="Arial" w:cs="Arial"/>
          <w:b/>
          <w:kern w:val="1"/>
          <w:lang w:eastAsia="hi-IN" w:bidi="hi-IN"/>
        </w:rPr>
      </w:pPr>
    </w:p>
    <w:p w:rsidR="00D60B33" w:rsidRDefault="00D60B33" w:rsidP="0049423A">
      <w:pPr>
        <w:widowControl w:val="0"/>
        <w:suppressAutoHyphens/>
        <w:jc w:val="center"/>
        <w:rPr>
          <w:rFonts w:ascii="Arial" w:eastAsia="Arial Unicode MS" w:hAnsi="Arial" w:cs="Arial"/>
          <w:b/>
          <w:kern w:val="1"/>
          <w:lang w:eastAsia="hi-IN" w:bidi="hi-IN"/>
        </w:rPr>
      </w:pPr>
    </w:p>
    <w:p w:rsidR="00D60B33" w:rsidRDefault="00D60B33" w:rsidP="0049423A">
      <w:pPr>
        <w:widowControl w:val="0"/>
        <w:suppressAutoHyphens/>
        <w:jc w:val="center"/>
        <w:rPr>
          <w:rFonts w:ascii="Arial" w:eastAsia="Arial Unicode MS" w:hAnsi="Arial" w:cs="Arial"/>
          <w:b/>
          <w:kern w:val="1"/>
          <w:lang w:eastAsia="hi-IN" w:bidi="hi-IN"/>
        </w:rPr>
      </w:pPr>
    </w:p>
    <w:p w:rsidR="00AB017F" w:rsidRDefault="00AB017F" w:rsidP="0049423A">
      <w:pPr>
        <w:widowControl w:val="0"/>
        <w:suppressAutoHyphens/>
        <w:jc w:val="center"/>
        <w:rPr>
          <w:rFonts w:ascii="Arial" w:eastAsia="Arial Unicode MS" w:hAnsi="Arial" w:cs="Arial"/>
          <w:b/>
          <w:kern w:val="1"/>
          <w:u w:val="single"/>
          <w:lang w:eastAsia="hi-IN" w:bidi="hi-IN"/>
        </w:rPr>
      </w:pPr>
    </w:p>
    <w:p w:rsidR="00AB017F" w:rsidRDefault="00AB017F" w:rsidP="00AB017F">
      <w:pPr>
        <w:jc w:val="right"/>
        <w:rPr>
          <w:rFonts w:ascii="Arial" w:hAnsi="Arial" w:cs="Arial"/>
        </w:rPr>
      </w:pPr>
    </w:p>
    <w:p w:rsidR="00AB017F" w:rsidRPr="00AB017F" w:rsidRDefault="00D60B33" w:rsidP="00AB017F">
      <w:pPr>
        <w:jc w:val="right"/>
        <w:rPr>
          <w:rFonts w:ascii="Arial" w:hAnsi="Arial" w:cs="Arial"/>
          <w:sz w:val="22"/>
          <w:szCs w:val="22"/>
        </w:rPr>
      </w:pPr>
      <w:r>
        <w:rPr>
          <w:rFonts w:ascii="Arial" w:hAnsi="Arial" w:cs="Arial"/>
          <w:sz w:val="22"/>
          <w:szCs w:val="22"/>
        </w:rPr>
        <w:tab/>
      </w:r>
    </w:p>
    <w:p w:rsidR="00AB017F" w:rsidRPr="00AB017F" w:rsidRDefault="00AB017F" w:rsidP="00AB017F">
      <w:pPr>
        <w:jc w:val="right"/>
        <w:rPr>
          <w:rFonts w:ascii="Arial" w:hAnsi="Arial" w:cs="Arial"/>
        </w:rPr>
      </w:pPr>
    </w:p>
    <w:p w:rsidR="00AB017F" w:rsidRPr="00AB017F" w:rsidRDefault="00AB017F" w:rsidP="00AB017F">
      <w:pPr>
        <w:jc w:val="right"/>
        <w:rPr>
          <w:rFonts w:ascii="Arial" w:hAnsi="Arial" w:cs="Arial"/>
        </w:rPr>
      </w:pPr>
    </w:p>
    <w:p w:rsidR="00AB017F" w:rsidRPr="00AB017F" w:rsidRDefault="00AB017F" w:rsidP="00AB017F">
      <w:pPr>
        <w:jc w:val="right"/>
        <w:rPr>
          <w:rFonts w:ascii="Arial" w:hAnsi="Arial" w:cs="Arial"/>
        </w:rPr>
      </w:pPr>
    </w:p>
    <w:p w:rsidR="00AB017F" w:rsidRPr="00AB017F" w:rsidRDefault="00AB017F" w:rsidP="00AB017F">
      <w:pPr>
        <w:jc w:val="right"/>
        <w:rPr>
          <w:rFonts w:ascii="Arial" w:hAnsi="Arial" w:cs="Arial"/>
        </w:rPr>
      </w:pPr>
    </w:p>
    <w:p w:rsidR="00AB017F" w:rsidRPr="00AB017F" w:rsidRDefault="00AB017F" w:rsidP="00AB017F">
      <w:pPr>
        <w:jc w:val="right"/>
        <w:rPr>
          <w:rFonts w:ascii="Arial" w:hAnsi="Arial" w:cs="Arial"/>
        </w:rPr>
      </w:pPr>
    </w:p>
    <w:p w:rsidR="00AB017F" w:rsidRPr="00AB017F" w:rsidRDefault="00AB017F" w:rsidP="00AB017F">
      <w:pPr>
        <w:jc w:val="right"/>
        <w:rPr>
          <w:rFonts w:ascii="Arial" w:hAnsi="Arial" w:cs="Arial"/>
        </w:rPr>
      </w:pPr>
    </w:p>
    <w:p w:rsidR="00AB017F" w:rsidRPr="00AB017F" w:rsidRDefault="00AB017F" w:rsidP="00AB017F">
      <w:pPr>
        <w:jc w:val="right"/>
        <w:rPr>
          <w:rFonts w:ascii="Arial" w:hAnsi="Arial" w:cs="Arial"/>
        </w:rPr>
      </w:pPr>
    </w:p>
    <w:p w:rsidR="00AB017F" w:rsidRPr="00AB017F" w:rsidRDefault="00AB017F" w:rsidP="00AB017F">
      <w:pPr>
        <w:rPr>
          <w:sz w:val="22"/>
          <w:szCs w:val="22"/>
        </w:rPr>
      </w:pPr>
    </w:p>
    <w:p w:rsidR="00AB017F" w:rsidRDefault="00AB017F" w:rsidP="004C35CE">
      <w:pPr>
        <w:spacing w:after="200" w:line="276" w:lineRule="auto"/>
        <w:rPr>
          <w:rFonts w:ascii="Arial" w:eastAsia="Calibri" w:hAnsi="Arial" w:cs="Arial"/>
          <w:b/>
          <w:lang w:eastAsia="en-US"/>
        </w:rPr>
      </w:pPr>
    </w:p>
    <w:p w:rsidR="00AB017F" w:rsidRPr="006C3B5F" w:rsidRDefault="00AB017F" w:rsidP="004C35CE">
      <w:pPr>
        <w:spacing w:after="200" w:line="276" w:lineRule="auto"/>
        <w:rPr>
          <w:rFonts w:ascii="Arial" w:eastAsia="Calibri" w:hAnsi="Arial" w:cs="Arial"/>
          <w:b/>
          <w:lang w:eastAsia="en-US"/>
        </w:rPr>
      </w:pPr>
    </w:p>
    <w:p w:rsidR="004C35CE" w:rsidRDefault="004C35CE" w:rsidP="004C35CE">
      <w:pPr>
        <w:shd w:val="clear" w:color="auto" w:fill="FFFFFF"/>
        <w:ind w:firstLine="708"/>
        <w:jc w:val="both"/>
        <w:rPr>
          <w:rFonts w:ascii="Arial" w:eastAsia="Calibri" w:hAnsi="Arial" w:cs="Arial"/>
        </w:rPr>
      </w:pPr>
    </w:p>
    <w:p w:rsidR="004C35CE" w:rsidRDefault="004C35CE" w:rsidP="004C35CE">
      <w:pPr>
        <w:shd w:val="clear" w:color="auto" w:fill="FFFFFF"/>
        <w:ind w:firstLine="708"/>
        <w:jc w:val="both"/>
        <w:rPr>
          <w:rFonts w:ascii="Arial" w:eastAsia="Calibri" w:hAnsi="Arial" w:cs="Arial"/>
        </w:rPr>
      </w:pPr>
    </w:p>
    <w:p w:rsidR="004C35CE" w:rsidRDefault="004C35CE" w:rsidP="004C35CE">
      <w:pPr>
        <w:shd w:val="clear" w:color="auto" w:fill="FFFFFF"/>
        <w:ind w:firstLine="708"/>
        <w:jc w:val="both"/>
        <w:rPr>
          <w:rFonts w:ascii="Arial" w:eastAsia="Calibri" w:hAnsi="Arial" w:cs="Arial"/>
        </w:rPr>
      </w:pPr>
    </w:p>
    <w:p w:rsidR="004C35CE" w:rsidRDefault="004C35CE" w:rsidP="004C35CE">
      <w:pPr>
        <w:shd w:val="clear" w:color="auto" w:fill="FFFFFF"/>
        <w:ind w:firstLine="708"/>
        <w:jc w:val="both"/>
        <w:rPr>
          <w:rFonts w:ascii="Arial" w:eastAsia="Calibri" w:hAnsi="Arial" w:cs="Arial"/>
        </w:rPr>
      </w:pPr>
    </w:p>
    <w:p w:rsidR="004C35CE" w:rsidRDefault="004C35CE" w:rsidP="004C35CE">
      <w:pPr>
        <w:shd w:val="clear" w:color="auto" w:fill="FFFFFF"/>
        <w:ind w:firstLine="708"/>
        <w:jc w:val="both"/>
        <w:rPr>
          <w:rFonts w:ascii="Arial" w:eastAsia="Calibri" w:hAnsi="Arial" w:cs="Arial"/>
        </w:rPr>
      </w:pPr>
    </w:p>
    <w:p w:rsidR="004C35CE" w:rsidRDefault="004C35CE" w:rsidP="004C35CE">
      <w:pPr>
        <w:shd w:val="clear" w:color="auto" w:fill="FFFFFF"/>
        <w:ind w:firstLine="708"/>
        <w:jc w:val="both"/>
        <w:rPr>
          <w:rFonts w:ascii="Arial" w:eastAsia="Calibri" w:hAnsi="Arial" w:cs="Arial"/>
        </w:rPr>
      </w:pPr>
    </w:p>
    <w:p w:rsidR="004C35CE" w:rsidRPr="004C35CE" w:rsidRDefault="004C35CE" w:rsidP="004C35CE">
      <w:pPr>
        <w:shd w:val="clear" w:color="auto" w:fill="FFFFFF"/>
        <w:ind w:firstLine="708"/>
        <w:jc w:val="both"/>
        <w:rPr>
          <w:rFonts w:ascii="Arial" w:eastAsia="Calibri" w:hAnsi="Arial" w:cs="Arial"/>
        </w:rPr>
      </w:pPr>
    </w:p>
    <w:p w:rsidR="004C35CE" w:rsidRPr="004C35CE" w:rsidRDefault="004C35CE" w:rsidP="004C35CE">
      <w:pPr>
        <w:shd w:val="clear" w:color="auto" w:fill="FFFFFF"/>
        <w:ind w:firstLine="708"/>
        <w:jc w:val="both"/>
        <w:rPr>
          <w:rFonts w:ascii="Arial" w:eastAsia="Calibri" w:hAnsi="Arial" w:cs="Arial"/>
          <w:b/>
        </w:rPr>
      </w:pPr>
    </w:p>
    <w:p w:rsidR="003E5EE7" w:rsidRPr="004C35CE" w:rsidRDefault="003E5EE7" w:rsidP="003E5EE7">
      <w:pPr>
        <w:spacing w:after="200" w:line="276" w:lineRule="auto"/>
        <w:jc w:val="center"/>
        <w:rPr>
          <w:rFonts w:ascii="Arial" w:eastAsia="Calibri" w:hAnsi="Arial" w:cs="Arial"/>
        </w:rPr>
      </w:pPr>
    </w:p>
    <w:p w:rsidR="00B3521B" w:rsidRPr="003E5EE7" w:rsidRDefault="00B3521B" w:rsidP="00B3521B">
      <w:pPr>
        <w:widowControl w:val="0"/>
        <w:suppressAutoHyphens/>
        <w:rPr>
          <w:rFonts w:ascii="Calibri" w:hAnsi="Calibri" w:cs="Calibri"/>
          <w:sz w:val="28"/>
          <w:szCs w:val="28"/>
          <w:lang w:val="es-ES_tradnl"/>
        </w:rPr>
      </w:pPr>
    </w:p>
    <w:p w:rsidR="00B3521B" w:rsidRPr="006D0DD0" w:rsidRDefault="00B3521B" w:rsidP="00B3521B">
      <w:pPr>
        <w:widowControl w:val="0"/>
        <w:suppressAutoHyphens/>
        <w:rPr>
          <w:rFonts w:ascii="Calibri" w:hAnsi="Calibri" w:cs="Calibri"/>
          <w:sz w:val="28"/>
          <w:szCs w:val="28"/>
        </w:rPr>
      </w:pPr>
    </w:p>
    <w:p w:rsidR="00B3521B" w:rsidRPr="006D0DD0" w:rsidRDefault="00B3521B" w:rsidP="00B3521B">
      <w:pPr>
        <w:widowControl w:val="0"/>
        <w:suppressAutoHyphens/>
        <w:rPr>
          <w:rFonts w:ascii="Calibri" w:hAnsi="Calibri" w:cs="Calibri"/>
          <w:sz w:val="28"/>
          <w:szCs w:val="28"/>
        </w:rPr>
      </w:pPr>
    </w:p>
    <w:p w:rsidR="00D81BBE" w:rsidRPr="006D0DD0" w:rsidRDefault="008C2C6F" w:rsidP="00B3521B">
      <w:pPr>
        <w:widowControl w:val="0"/>
        <w:suppressAutoHyphens/>
        <w:rPr>
          <w:rFonts w:ascii="Calibri" w:hAnsi="Calibri" w:cs="Calibri"/>
          <w:sz w:val="28"/>
          <w:szCs w:val="28"/>
        </w:rPr>
      </w:pPr>
      <w:r w:rsidRPr="006D0DD0">
        <w:rPr>
          <w:rFonts w:ascii="Calibri" w:hAnsi="Calibri" w:cs="Calibri"/>
          <w:sz w:val="28"/>
          <w:szCs w:val="28"/>
        </w:rPr>
        <w:t xml:space="preserve">         </w:t>
      </w:r>
    </w:p>
    <w:p w:rsidR="008C2C6F" w:rsidRPr="006D0DD0" w:rsidRDefault="008C2C6F" w:rsidP="00B3521B">
      <w:pPr>
        <w:widowControl w:val="0"/>
        <w:suppressAutoHyphens/>
        <w:rPr>
          <w:rFonts w:ascii="Calibri" w:hAnsi="Calibri" w:cs="Calibri"/>
          <w:sz w:val="28"/>
          <w:szCs w:val="28"/>
        </w:rPr>
      </w:pPr>
    </w:p>
    <w:p w:rsidR="008C2C6F" w:rsidRPr="006D0DD0" w:rsidRDefault="008C2C6F" w:rsidP="00B3521B">
      <w:pPr>
        <w:widowControl w:val="0"/>
        <w:suppressAutoHyphens/>
        <w:rPr>
          <w:rFonts w:ascii="Calibri" w:hAnsi="Calibri" w:cs="Calibri"/>
          <w:sz w:val="28"/>
          <w:szCs w:val="28"/>
        </w:rPr>
      </w:pPr>
    </w:p>
    <w:p w:rsidR="008C2C6F" w:rsidRPr="006D0DD0" w:rsidRDefault="008C2C6F" w:rsidP="00B3521B">
      <w:pPr>
        <w:widowControl w:val="0"/>
        <w:suppressAutoHyphens/>
        <w:rPr>
          <w:rFonts w:ascii="Calibri" w:hAnsi="Calibri" w:cs="Calibri"/>
          <w:sz w:val="28"/>
          <w:szCs w:val="28"/>
        </w:rPr>
      </w:pPr>
    </w:p>
    <w:p w:rsidR="008C2C6F" w:rsidRPr="006D0DD0" w:rsidRDefault="008C2C6F" w:rsidP="00B3521B">
      <w:pPr>
        <w:widowControl w:val="0"/>
        <w:suppressAutoHyphens/>
        <w:rPr>
          <w:rFonts w:ascii="Calibri" w:hAnsi="Calibri" w:cs="Calibri"/>
          <w:sz w:val="28"/>
          <w:szCs w:val="28"/>
        </w:rPr>
      </w:pPr>
    </w:p>
    <w:p w:rsidR="00D81BBE" w:rsidRPr="006D0DD0" w:rsidRDefault="00D81BBE" w:rsidP="00B3521B">
      <w:pPr>
        <w:widowControl w:val="0"/>
        <w:suppressAutoHyphens/>
        <w:rPr>
          <w:rFonts w:ascii="Calibri" w:hAnsi="Calibri" w:cs="Calibri"/>
          <w:sz w:val="28"/>
          <w:szCs w:val="28"/>
        </w:rPr>
      </w:pPr>
    </w:p>
    <w:p w:rsidR="001B5A90" w:rsidRPr="006D0DD0" w:rsidRDefault="001B5A90" w:rsidP="001B5A90">
      <w:pPr>
        <w:rPr>
          <w:rFonts w:ascii="Calibri" w:hAnsi="Calibri" w:cs="Calibri"/>
          <w:sz w:val="28"/>
          <w:szCs w:val="28"/>
        </w:rPr>
      </w:pPr>
    </w:p>
    <w:p w:rsidR="003F12F3" w:rsidRPr="006D0DD0" w:rsidRDefault="003F12F3">
      <w:pPr>
        <w:rPr>
          <w:rFonts w:ascii="Calibri" w:hAnsi="Calibri" w:cs="Calibri"/>
          <w:sz w:val="28"/>
          <w:szCs w:val="28"/>
        </w:rPr>
      </w:pPr>
    </w:p>
    <w:sectPr w:rsidR="003F12F3" w:rsidRPr="006D0DD0" w:rsidSect="00572986">
      <w:headerReference w:type="even" r:id="rId7"/>
      <w:headerReference w:type="default" r:id="rId8"/>
      <w:headerReference w:type="first" r:id="rId9"/>
      <w:pgSz w:w="11906" w:h="16838" w:code="9"/>
      <w:pgMar w:top="1418" w:right="1701" w:bottom="1418" w:left="1701" w:header="2835" w:footer="37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1B62" w:rsidRDefault="00C81B62">
      <w:r>
        <w:separator/>
      </w:r>
    </w:p>
  </w:endnote>
  <w:endnote w:type="continuationSeparator" w:id="0">
    <w:p w:rsidR="00C81B62" w:rsidRDefault="00C81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Arial Unicode MS">
    <w:panose1 w:val="020B0604020202020204"/>
    <w:charset w:val="80"/>
    <w:family w:val="swiss"/>
    <w:notTrueType/>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1B62" w:rsidRDefault="00C81B62">
      <w:r>
        <w:separator/>
      </w:r>
    </w:p>
  </w:footnote>
  <w:footnote w:type="continuationSeparator" w:id="0">
    <w:p w:rsidR="00C81B62" w:rsidRDefault="00C81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986" w:rsidRDefault="00C81B62">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1" type="#_x0000_t75" alt="Carta_GrupoMixto" style="position:absolute;margin-left:0;margin-top:0;width:595.2pt;height:841.9pt;z-index:-251658752;mso-wrap-edited:f;mso-width-percent:0;mso-height-percent:0;mso-position-horizontal:center;mso-position-horizontal-relative:margin;mso-position-vertical:center;mso-position-vertical-relative:margin;mso-width-percent:0;mso-height-percent:0" o:allowincell="f">
          <v:imagedata r:id="rId1" o:title="Carta_GrupoMixt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F85" w:rsidRDefault="00F10D5B" w:rsidP="001B1F85">
    <w:pPr>
      <w:pStyle w:val="Encabezado"/>
      <w:ind w:left="-900"/>
    </w:pPr>
    <w:r w:rsidRPr="00F10D5B">
      <w:rPr>
        <w:rFonts w:ascii="Calibri" w:eastAsia="Calibri" w:hAnsi="Calibri"/>
        <w:noProof/>
        <w:sz w:val="22"/>
        <w:szCs w:val="22"/>
      </w:rPr>
      <w:drawing>
        <wp:anchor distT="0" distB="0" distL="114300" distR="114300" simplePos="0" relativeHeight="251659776" behindDoc="0" locked="0" layoutInCell="1" allowOverlap="1">
          <wp:simplePos x="0" y="0"/>
          <wp:positionH relativeFrom="margin">
            <wp:posOffset>4676140</wp:posOffset>
          </wp:positionH>
          <wp:positionV relativeFrom="margin">
            <wp:posOffset>-1104900</wp:posOffset>
          </wp:positionV>
          <wp:extent cx="600075" cy="400050"/>
          <wp:effectExtent l="0" t="0" r="9525" b="0"/>
          <wp:wrapSquare wrapText="bothSides"/>
          <wp:docPr id="1" name="Imagen 1" descr="C:\Users\E0229\Desktop\PLANTILLAS LOGOS PARTIDOS\V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0229\Desktop\PLANTILLAS LOGOS PARTIDOS\Vox.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0075" cy="400050"/>
                  </a:xfrm>
                  <a:prstGeom prst="rect">
                    <a:avLst/>
                  </a:prstGeom>
                  <a:noFill/>
                  <a:ln>
                    <a:noFill/>
                  </a:ln>
                </pic:spPr>
              </pic:pic>
            </a:graphicData>
          </a:graphic>
        </wp:anchor>
      </w:drawing>
    </w:r>
    <w:r w:rsidR="00C81B6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0" type="#_x0000_t75" alt="Carta_GrupoMixto" style="position:absolute;left:0;text-align:left;margin-left:0;margin-top:0;width:595.2pt;height:841.9pt;z-index:-251657728;mso-wrap-edited:f;mso-width-percent:0;mso-height-percent:0;mso-position-horizontal:center;mso-position-horizontal-relative:page;mso-position-vertical:center;mso-position-vertical-relative:page;mso-width-percent:0;mso-height-percent:0" o:allowincell="f" o:allowoverlap="f">
          <v:imagedata r:id="rId2" o:title="Carta_GrupoMixto"/>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986" w:rsidRDefault="00C81B62">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Carta_GrupoMixto" style="position:absolute;margin-left:0;margin-top:0;width:595.2pt;height:841.9pt;z-index:-251659776;mso-wrap-edited:f;mso-width-percent:0;mso-height-percent:0;mso-position-horizontal:center;mso-position-horizontal-relative:margin;mso-position-vertical:center;mso-position-vertical-relative:margin;mso-width-percent:0;mso-height-percent:0" o:allowincell="f">
          <v:imagedata r:id="rId1" o:title="Carta_GrupoMixt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3E2137"/>
    <w:multiLevelType w:val="hybridMultilevel"/>
    <w:tmpl w:val="D48A55AC"/>
    <w:lvl w:ilvl="0" w:tplc="1D7A4900">
      <w:start w:val="1"/>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D84CC4"/>
    <w:multiLevelType w:val="hybridMultilevel"/>
    <w:tmpl w:val="1F125B52"/>
    <w:lvl w:ilvl="0" w:tplc="7EDAF80A">
      <w:numFmt w:val="bullet"/>
      <w:lvlText w:val=""/>
      <w:lvlJc w:val="left"/>
      <w:pPr>
        <w:ind w:left="1068" w:hanging="360"/>
      </w:pPr>
      <w:rPr>
        <w:rFonts w:ascii="Symbol" w:eastAsia="Calibri" w:hAnsi="Symbo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72EB6E7C"/>
    <w:multiLevelType w:val="hybridMultilevel"/>
    <w:tmpl w:val="E48C7E1E"/>
    <w:lvl w:ilvl="0" w:tplc="0B064C2E">
      <w:numFmt w:val="bullet"/>
      <w:lvlText w:val="-"/>
      <w:lvlJc w:val="left"/>
      <w:pPr>
        <w:ind w:left="1774" w:hanging="360"/>
      </w:pPr>
      <w:rPr>
        <w:rFonts w:ascii="Calibri" w:eastAsia="Calibri" w:hAnsi="Calibri" w:cs="Times New Roman" w:hint="default"/>
        <w:color w:val="1F497D"/>
      </w:rPr>
    </w:lvl>
    <w:lvl w:ilvl="1" w:tplc="0C0A0003">
      <w:start w:val="1"/>
      <w:numFmt w:val="bullet"/>
      <w:lvlText w:val="o"/>
      <w:lvlJc w:val="left"/>
      <w:pPr>
        <w:ind w:left="2494" w:hanging="360"/>
      </w:pPr>
      <w:rPr>
        <w:rFonts w:ascii="Courier New" w:hAnsi="Courier New" w:cs="Courier New" w:hint="default"/>
      </w:rPr>
    </w:lvl>
    <w:lvl w:ilvl="2" w:tplc="0C0A0005">
      <w:start w:val="1"/>
      <w:numFmt w:val="bullet"/>
      <w:lvlText w:val=""/>
      <w:lvlJc w:val="left"/>
      <w:pPr>
        <w:ind w:left="3214" w:hanging="360"/>
      </w:pPr>
      <w:rPr>
        <w:rFonts w:ascii="Wingdings" w:hAnsi="Wingdings" w:hint="default"/>
      </w:rPr>
    </w:lvl>
    <w:lvl w:ilvl="3" w:tplc="0C0A0001">
      <w:start w:val="1"/>
      <w:numFmt w:val="bullet"/>
      <w:lvlText w:val=""/>
      <w:lvlJc w:val="left"/>
      <w:pPr>
        <w:ind w:left="3934" w:hanging="360"/>
      </w:pPr>
      <w:rPr>
        <w:rFonts w:ascii="Symbol" w:hAnsi="Symbol" w:hint="default"/>
      </w:rPr>
    </w:lvl>
    <w:lvl w:ilvl="4" w:tplc="0C0A0003">
      <w:start w:val="1"/>
      <w:numFmt w:val="bullet"/>
      <w:lvlText w:val="o"/>
      <w:lvlJc w:val="left"/>
      <w:pPr>
        <w:ind w:left="4654" w:hanging="360"/>
      </w:pPr>
      <w:rPr>
        <w:rFonts w:ascii="Courier New" w:hAnsi="Courier New" w:cs="Courier New" w:hint="default"/>
      </w:rPr>
    </w:lvl>
    <w:lvl w:ilvl="5" w:tplc="0C0A0005">
      <w:start w:val="1"/>
      <w:numFmt w:val="bullet"/>
      <w:lvlText w:val=""/>
      <w:lvlJc w:val="left"/>
      <w:pPr>
        <w:ind w:left="5374" w:hanging="360"/>
      </w:pPr>
      <w:rPr>
        <w:rFonts w:ascii="Wingdings" w:hAnsi="Wingdings" w:hint="default"/>
      </w:rPr>
    </w:lvl>
    <w:lvl w:ilvl="6" w:tplc="0C0A0001">
      <w:start w:val="1"/>
      <w:numFmt w:val="bullet"/>
      <w:lvlText w:val=""/>
      <w:lvlJc w:val="left"/>
      <w:pPr>
        <w:ind w:left="6094" w:hanging="360"/>
      </w:pPr>
      <w:rPr>
        <w:rFonts w:ascii="Symbol" w:hAnsi="Symbol" w:hint="default"/>
      </w:rPr>
    </w:lvl>
    <w:lvl w:ilvl="7" w:tplc="0C0A0003">
      <w:start w:val="1"/>
      <w:numFmt w:val="bullet"/>
      <w:lvlText w:val="o"/>
      <w:lvlJc w:val="left"/>
      <w:pPr>
        <w:ind w:left="6814" w:hanging="360"/>
      </w:pPr>
      <w:rPr>
        <w:rFonts w:ascii="Courier New" w:hAnsi="Courier New" w:cs="Courier New" w:hint="default"/>
      </w:rPr>
    </w:lvl>
    <w:lvl w:ilvl="8" w:tplc="0C0A0005">
      <w:start w:val="1"/>
      <w:numFmt w:val="bullet"/>
      <w:lvlText w:val=""/>
      <w:lvlJc w:val="left"/>
      <w:pPr>
        <w:ind w:left="753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1F85"/>
    <w:rsid w:val="00006FF9"/>
    <w:rsid w:val="00054A38"/>
    <w:rsid w:val="00056A45"/>
    <w:rsid w:val="000654B6"/>
    <w:rsid w:val="000851FA"/>
    <w:rsid w:val="0009023A"/>
    <w:rsid w:val="00090967"/>
    <w:rsid w:val="000A1791"/>
    <w:rsid w:val="000C2CCD"/>
    <w:rsid w:val="000D5ED2"/>
    <w:rsid w:val="000D6558"/>
    <w:rsid w:val="000F1C95"/>
    <w:rsid w:val="001246AD"/>
    <w:rsid w:val="001251BB"/>
    <w:rsid w:val="0013541E"/>
    <w:rsid w:val="00161EBB"/>
    <w:rsid w:val="0018024C"/>
    <w:rsid w:val="001B1F85"/>
    <w:rsid w:val="001B5A90"/>
    <w:rsid w:val="001D281C"/>
    <w:rsid w:val="001F29BE"/>
    <w:rsid w:val="00247EEC"/>
    <w:rsid w:val="00253E6B"/>
    <w:rsid w:val="002A18D7"/>
    <w:rsid w:val="002D37AD"/>
    <w:rsid w:val="002D6333"/>
    <w:rsid w:val="00300679"/>
    <w:rsid w:val="00336DFE"/>
    <w:rsid w:val="003455A1"/>
    <w:rsid w:val="00364A87"/>
    <w:rsid w:val="00365484"/>
    <w:rsid w:val="003A663C"/>
    <w:rsid w:val="003E10FC"/>
    <w:rsid w:val="003E5CAF"/>
    <w:rsid w:val="003E5EE7"/>
    <w:rsid w:val="003F12F3"/>
    <w:rsid w:val="004349FB"/>
    <w:rsid w:val="00464473"/>
    <w:rsid w:val="00480F48"/>
    <w:rsid w:val="0049423A"/>
    <w:rsid w:val="00497DA6"/>
    <w:rsid w:val="004A7D4F"/>
    <w:rsid w:val="004B40F1"/>
    <w:rsid w:val="004C35CE"/>
    <w:rsid w:val="004C770E"/>
    <w:rsid w:val="004D6B59"/>
    <w:rsid w:val="00526B9E"/>
    <w:rsid w:val="00530A4B"/>
    <w:rsid w:val="00572986"/>
    <w:rsid w:val="005C095C"/>
    <w:rsid w:val="005C58AE"/>
    <w:rsid w:val="005D2081"/>
    <w:rsid w:val="00657560"/>
    <w:rsid w:val="006648DE"/>
    <w:rsid w:val="006A43EE"/>
    <w:rsid w:val="006C3B5F"/>
    <w:rsid w:val="006D0DD0"/>
    <w:rsid w:val="006E3DCD"/>
    <w:rsid w:val="006F3766"/>
    <w:rsid w:val="007A1DE5"/>
    <w:rsid w:val="007C3EB0"/>
    <w:rsid w:val="007D4F42"/>
    <w:rsid w:val="007E2582"/>
    <w:rsid w:val="00807EA3"/>
    <w:rsid w:val="00816C9B"/>
    <w:rsid w:val="00821735"/>
    <w:rsid w:val="008304AE"/>
    <w:rsid w:val="0083079C"/>
    <w:rsid w:val="00831A6F"/>
    <w:rsid w:val="008B166D"/>
    <w:rsid w:val="008C2C6F"/>
    <w:rsid w:val="0090209C"/>
    <w:rsid w:val="00912B2C"/>
    <w:rsid w:val="00936A1D"/>
    <w:rsid w:val="00966B22"/>
    <w:rsid w:val="00993748"/>
    <w:rsid w:val="00993B63"/>
    <w:rsid w:val="009A32CA"/>
    <w:rsid w:val="009B5CB2"/>
    <w:rsid w:val="009C7984"/>
    <w:rsid w:val="009F30E7"/>
    <w:rsid w:val="00A060C2"/>
    <w:rsid w:val="00A15386"/>
    <w:rsid w:val="00A22CF4"/>
    <w:rsid w:val="00A23F57"/>
    <w:rsid w:val="00A25384"/>
    <w:rsid w:val="00A45141"/>
    <w:rsid w:val="00A52302"/>
    <w:rsid w:val="00A52A9A"/>
    <w:rsid w:val="00A603C8"/>
    <w:rsid w:val="00A66D9D"/>
    <w:rsid w:val="00A74D93"/>
    <w:rsid w:val="00A84150"/>
    <w:rsid w:val="00A90828"/>
    <w:rsid w:val="00A9200C"/>
    <w:rsid w:val="00AB017F"/>
    <w:rsid w:val="00AB622C"/>
    <w:rsid w:val="00AD159A"/>
    <w:rsid w:val="00AE6195"/>
    <w:rsid w:val="00B0455C"/>
    <w:rsid w:val="00B13213"/>
    <w:rsid w:val="00B1569C"/>
    <w:rsid w:val="00B348A7"/>
    <w:rsid w:val="00B3521B"/>
    <w:rsid w:val="00B4373A"/>
    <w:rsid w:val="00B461D2"/>
    <w:rsid w:val="00B626E3"/>
    <w:rsid w:val="00B6740E"/>
    <w:rsid w:val="00B95082"/>
    <w:rsid w:val="00B96095"/>
    <w:rsid w:val="00BA352B"/>
    <w:rsid w:val="00BB2D6C"/>
    <w:rsid w:val="00BB3457"/>
    <w:rsid w:val="00BE1FA2"/>
    <w:rsid w:val="00C07CA8"/>
    <w:rsid w:val="00C2370C"/>
    <w:rsid w:val="00C3005D"/>
    <w:rsid w:val="00C52B74"/>
    <w:rsid w:val="00C61644"/>
    <w:rsid w:val="00C70465"/>
    <w:rsid w:val="00C81B62"/>
    <w:rsid w:val="00C91608"/>
    <w:rsid w:val="00CC7477"/>
    <w:rsid w:val="00CF5CF7"/>
    <w:rsid w:val="00D44E17"/>
    <w:rsid w:val="00D457E5"/>
    <w:rsid w:val="00D46873"/>
    <w:rsid w:val="00D60820"/>
    <w:rsid w:val="00D60B33"/>
    <w:rsid w:val="00D63837"/>
    <w:rsid w:val="00D674B3"/>
    <w:rsid w:val="00D81BBE"/>
    <w:rsid w:val="00D91986"/>
    <w:rsid w:val="00D94B88"/>
    <w:rsid w:val="00DB062B"/>
    <w:rsid w:val="00DC7BEF"/>
    <w:rsid w:val="00DE15B7"/>
    <w:rsid w:val="00DE429B"/>
    <w:rsid w:val="00DE7BC9"/>
    <w:rsid w:val="00DF22F8"/>
    <w:rsid w:val="00E02DD5"/>
    <w:rsid w:val="00E07FBD"/>
    <w:rsid w:val="00E15D9D"/>
    <w:rsid w:val="00E171CC"/>
    <w:rsid w:val="00E350BC"/>
    <w:rsid w:val="00E40239"/>
    <w:rsid w:val="00E5519D"/>
    <w:rsid w:val="00E76552"/>
    <w:rsid w:val="00E860E1"/>
    <w:rsid w:val="00EB4396"/>
    <w:rsid w:val="00EE53C3"/>
    <w:rsid w:val="00F10D5B"/>
    <w:rsid w:val="00F3112B"/>
    <w:rsid w:val="00F63223"/>
    <w:rsid w:val="00F65B77"/>
    <w:rsid w:val="00F7194D"/>
    <w:rsid w:val="00F8586D"/>
    <w:rsid w:val="00F90405"/>
    <w:rsid w:val="00F92888"/>
    <w:rsid w:val="00F95E3D"/>
    <w:rsid w:val="00FC2C8D"/>
    <w:rsid w:val="00FD400B"/>
    <w:rsid w:val="00FF05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4B81E8B1"/>
  <w15:docId w15:val="{26F4C91A-DC71-D247-9977-2B6ED1083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1B1F85"/>
    <w:pPr>
      <w:tabs>
        <w:tab w:val="center" w:pos="4252"/>
        <w:tab w:val="right" w:pos="8504"/>
      </w:tabs>
    </w:pPr>
  </w:style>
  <w:style w:type="paragraph" w:styleId="Piedepgina">
    <w:name w:val="footer"/>
    <w:basedOn w:val="Normal"/>
    <w:rsid w:val="001B1F85"/>
    <w:pPr>
      <w:tabs>
        <w:tab w:val="center" w:pos="4252"/>
        <w:tab w:val="right" w:pos="8504"/>
      </w:tabs>
    </w:pPr>
  </w:style>
  <w:style w:type="paragraph" w:styleId="Prrafodelista">
    <w:name w:val="List Paragraph"/>
    <w:basedOn w:val="Normal"/>
    <w:uiPriority w:val="34"/>
    <w:qFormat/>
    <w:rsid w:val="001B5A90"/>
    <w:pPr>
      <w:ind w:left="720"/>
      <w:contextualSpacing/>
    </w:pPr>
    <w:rPr>
      <w:rFonts w:eastAsia="Calibri"/>
      <w:lang w:val="en-US" w:eastAsia="en-US"/>
    </w:rPr>
  </w:style>
  <w:style w:type="paragraph" w:styleId="Textodeglobo">
    <w:name w:val="Balloon Text"/>
    <w:basedOn w:val="Normal"/>
    <w:link w:val="TextodegloboCar"/>
    <w:rsid w:val="00D60B33"/>
    <w:rPr>
      <w:rFonts w:ascii="Tahoma" w:hAnsi="Tahoma" w:cs="Tahoma"/>
      <w:sz w:val="16"/>
      <w:szCs w:val="16"/>
    </w:rPr>
  </w:style>
  <w:style w:type="character" w:customStyle="1" w:styleId="TextodegloboCar">
    <w:name w:val="Texto de globo Car"/>
    <w:basedOn w:val="Fuentedeprrafopredeter"/>
    <w:link w:val="Textodeglobo"/>
    <w:rsid w:val="00D60B33"/>
    <w:rPr>
      <w:rFonts w:ascii="Tahoma" w:hAnsi="Tahoma" w:cs="Tahoma"/>
      <w:sz w:val="16"/>
      <w:szCs w:val="16"/>
    </w:rPr>
  </w:style>
  <w:style w:type="paragraph" w:customStyle="1" w:styleId="Default">
    <w:name w:val="Default"/>
    <w:rsid w:val="00056A45"/>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292344">
      <w:bodyDiv w:val="1"/>
      <w:marLeft w:val="0"/>
      <w:marRight w:val="0"/>
      <w:marTop w:val="0"/>
      <w:marBottom w:val="0"/>
      <w:divBdr>
        <w:top w:val="none" w:sz="0" w:space="0" w:color="auto"/>
        <w:left w:val="none" w:sz="0" w:space="0" w:color="auto"/>
        <w:bottom w:val="none" w:sz="0" w:space="0" w:color="auto"/>
        <w:right w:val="none" w:sz="0" w:space="0" w:color="auto"/>
      </w:divBdr>
    </w:div>
    <w:div w:id="781194558">
      <w:bodyDiv w:val="1"/>
      <w:marLeft w:val="0"/>
      <w:marRight w:val="0"/>
      <w:marTop w:val="0"/>
      <w:marBottom w:val="0"/>
      <w:divBdr>
        <w:top w:val="none" w:sz="0" w:space="0" w:color="auto"/>
        <w:left w:val="none" w:sz="0" w:space="0" w:color="auto"/>
        <w:bottom w:val="none" w:sz="0" w:space="0" w:color="auto"/>
        <w:right w:val="none" w:sz="0" w:space="0" w:color="auto"/>
      </w:divBdr>
    </w:div>
    <w:div w:id="1029768305">
      <w:bodyDiv w:val="1"/>
      <w:marLeft w:val="0"/>
      <w:marRight w:val="0"/>
      <w:marTop w:val="0"/>
      <w:marBottom w:val="0"/>
      <w:divBdr>
        <w:top w:val="none" w:sz="0" w:space="0" w:color="auto"/>
        <w:left w:val="none" w:sz="0" w:space="0" w:color="auto"/>
        <w:bottom w:val="none" w:sz="0" w:space="0" w:color="auto"/>
        <w:right w:val="none" w:sz="0" w:space="0" w:color="auto"/>
      </w:divBdr>
    </w:div>
    <w:div w:id="1716465067">
      <w:bodyDiv w:val="1"/>
      <w:marLeft w:val="0"/>
      <w:marRight w:val="0"/>
      <w:marTop w:val="0"/>
      <w:marBottom w:val="0"/>
      <w:divBdr>
        <w:top w:val="none" w:sz="0" w:space="0" w:color="auto"/>
        <w:left w:val="none" w:sz="0" w:space="0" w:color="auto"/>
        <w:bottom w:val="none" w:sz="0" w:space="0" w:color="auto"/>
        <w:right w:val="none" w:sz="0" w:space="0" w:color="auto"/>
      </w:divBdr>
    </w:div>
    <w:div w:id="1871721832">
      <w:bodyDiv w:val="1"/>
      <w:marLeft w:val="0"/>
      <w:marRight w:val="0"/>
      <w:marTop w:val="0"/>
      <w:marBottom w:val="0"/>
      <w:divBdr>
        <w:top w:val="none" w:sz="0" w:space="0" w:color="auto"/>
        <w:left w:val="none" w:sz="0" w:space="0" w:color="auto"/>
        <w:bottom w:val="none" w:sz="0" w:space="0" w:color="auto"/>
        <w:right w:val="none" w:sz="0" w:space="0" w:color="auto"/>
      </w:divBdr>
    </w:div>
    <w:div w:id="195081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72</Words>
  <Characters>402</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Senado</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f0388</dc:creator>
  <cp:lastModifiedBy>AGUSTIN RIVERO IBAÑEZ</cp:lastModifiedBy>
  <cp:revision>12</cp:revision>
  <cp:lastPrinted>2019-09-12T07:50:00Z</cp:lastPrinted>
  <dcterms:created xsi:type="dcterms:W3CDTF">2020-01-07T11:44:00Z</dcterms:created>
  <dcterms:modified xsi:type="dcterms:W3CDTF">2021-02-06T15:34:00Z</dcterms:modified>
</cp:coreProperties>
</file>