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CAF872">
      <w:pPr>
        <w:rPr>
          <w:rFonts w:hint="default"/>
        </w:rPr>
      </w:pPr>
    </w:p>
    <w:p w14:paraId="2CB69FA7">
      <w:pPr>
        <w:rPr>
          <w:rFonts w:hint="default"/>
        </w:rPr>
      </w:pPr>
      <w:r>
        <w:rPr>
          <w:rFonts w:hint="default"/>
        </w:rPr>
        <w:t>---</w:t>
      </w:r>
    </w:p>
    <w:p w14:paraId="429E365F">
      <w:pPr>
        <w:rPr>
          <w:rFonts w:hint="default"/>
        </w:rPr>
      </w:pPr>
    </w:p>
    <w:p w14:paraId="3F5AEE5F">
      <w:pPr>
        <w:rPr>
          <w:rFonts w:hint="default"/>
        </w:rPr>
      </w:pPr>
      <w:r>
        <w:rPr>
          <w:rFonts w:hint="default"/>
        </w:rPr>
        <w:t># VIVA QUESTIONS &amp; ANSWERS (EXAM-READY)</w:t>
      </w:r>
    </w:p>
    <w:p w14:paraId="0089DB8A">
      <w:pPr>
        <w:rPr>
          <w:rFonts w:hint="default"/>
        </w:rPr>
      </w:pPr>
    </w:p>
    <w:p w14:paraId="072F6EC1">
      <w:pPr>
        <w:rPr>
          <w:rFonts w:hint="default"/>
        </w:rPr>
      </w:pPr>
      <w:r>
        <w:rPr>
          <w:rFonts w:hint="default"/>
        </w:rPr>
        <w:t>##Q1. Why hierarchical forecasting?</w:t>
      </w:r>
    </w:p>
    <w:p w14:paraId="0B8BB8F5">
      <w:pPr>
        <w:rPr>
          <w:rFonts w:hint="default"/>
        </w:rPr>
      </w:pPr>
      <w:r>
        <w:rPr>
          <w:rFonts w:hint="default"/>
        </w:rPr>
        <w:t xml:space="preserve">**Answer:**  </w:t>
      </w:r>
    </w:p>
    <w:p w14:paraId="6989DE25">
      <w:pPr>
        <w:rPr>
          <w:rFonts w:hint="default"/>
        </w:rPr>
      </w:pPr>
      <w:r>
        <w:rPr>
          <w:rFonts w:hint="default"/>
        </w:rPr>
        <w:t>Many real-world problems involve related time series. Hierarchical forecasting ensures</w:t>
      </w:r>
    </w:p>
    <w:p w14:paraId="7490ED5C">
      <w:pPr>
        <w:rPr>
          <w:rFonts w:hint="default"/>
        </w:rPr>
      </w:pPr>
      <w:r>
        <w:rPr>
          <w:rFonts w:hint="default"/>
        </w:rPr>
        <w:t>consistency across aggregation levels while improving bottom-level accuracy.</w:t>
      </w:r>
    </w:p>
    <w:p w14:paraId="5C8E4938">
      <w:pPr>
        <w:rPr>
          <w:rFonts w:hint="default"/>
        </w:rPr>
      </w:pPr>
    </w:p>
    <w:p w14:paraId="34FA15D1">
      <w:pPr>
        <w:rPr>
          <w:rFonts w:hint="default"/>
        </w:rPr>
      </w:pPr>
      <w:r>
        <w:rPr>
          <w:rFonts w:hint="default"/>
        </w:rPr>
        <w:t>---</w:t>
      </w:r>
    </w:p>
    <w:p w14:paraId="68522942">
      <w:pPr>
        <w:rPr>
          <w:rFonts w:hint="default"/>
        </w:rPr>
      </w:pPr>
    </w:p>
    <w:p w14:paraId="1D4A682C">
      <w:pPr>
        <w:rPr>
          <w:rFonts w:hint="default"/>
        </w:rPr>
      </w:pPr>
      <w:r>
        <w:rPr>
          <w:rFonts w:hint="default"/>
        </w:rPr>
        <w:t>## Q2. Why did you choose LSTM instead of ARIMA?</w:t>
      </w:r>
    </w:p>
    <w:p w14:paraId="4FE87383">
      <w:pPr>
        <w:rPr>
          <w:rFonts w:hint="default"/>
        </w:rPr>
      </w:pPr>
      <w:r>
        <w:rPr>
          <w:rFonts w:hint="default"/>
        </w:rPr>
        <w:t xml:space="preserve">**Answer:**  </w:t>
      </w:r>
    </w:p>
    <w:p w14:paraId="6377C905">
      <w:pPr>
        <w:rPr>
          <w:rFonts w:hint="default"/>
        </w:rPr>
      </w:pPr>
      <w:r>
        <w:rPr>
          <w:rFonts w:hint="default"/>
        </w:rPr>
        <w:t>LSTM captures nonlinear temporal dependencies and supports multi-horizon forecasting,</w:t>
      </w:r>
    </w:p>
    <w:p w14:paraId="14DF60F4">
      <w:pPr>
        <w:rPr>
          <w:rFonts w:hint="default"/>
        </w:rPr>
      </w:pPr>
      <w:r>
        <w:rPr>
          <w:rFonts w:hint="default"/>
        </w:rPr>
        <w:t>which traditional statistical models struggle with.</w:t>
      </w:r>
    </w:p>
    <w:p w14:paraId="0BB34FEE">
      <w:pPr>
        <w:rPr>
          <w:rFonts w:hint="default"/>
        </w:rPr>
      </w:pPr>
    </w:p>
    <w:p w14:paraId="16AECD1B">
      <w:pPr>
        <w:rPr>
          <w:rFonts w:hint="default"/>
        </w:rPr>
      </w:pPr>
      <w:r>
        <w:rPr>
          <w:rFonts w:hint="default"/>
        </w:rPr>
        <w:t>---</w:t>
      </w:r>
    </w:p>
    <w:p w14:paraId="44E6AB30">
      <w:pPr>
        <w:rPr>
          <w:rFonts w:hint="default"/>
        </w:rPr>
      </w:pPr>
    </w:p>
    <w:p w14:paraId="2DB8C881">
      <w:pPr>
        <w:rPr>
          <w:rFonts w:hint="default"/>
        </w:rPr>
      </w:pPr>
      <w:r>
        <w:rPr>
          <w:rFonts w:hint="default"/>
        </w:rPr>
        <w:t>## Q3. What is rolling-origin cross-validation?</w:t>
      </w:r>
    </w:p>
    <w:p w14:paraId="390A2232">
      <w:pPr>
        <w:rPr>
          <w:rFonts w:hint="default"/>
        </w:rPr>
      </w:pPr>
      <w:r>
        <w:rPr>
          <w:rFonts w:hint="default"/>
        </w:rPr>
        <w:t xml:space="preserve">**Answer:**  </w:t>
      </w:r>
    </w:p>
    <w:p w14:paraId="66DA3EF0">
      <w:pPr>
        <w:rPr>
          <w:rFonts w:hint="default"/>
        </w:rPr>
      </w:pPr>
      <w:r>
        <w:rPr>
          <w:rFonts w:hint="default"/>
        </w:rPr>
        <w:t>It evaluates forecasts at multiple time origins, preventing data leakage and providing</w:t>
      </w:r>
    </w:p>
    <w:p w14:paraId="663FA31E">
      <w:pPr>
        <w:rPr>
          <w:rFonts w:hint="default"/>
        </w:rPr>
      </w:pPr>
      <w:r>
        <w:rPr>
          <w:rFonts w:hint="default"/>
        </w:rPr>
        <w:t>unbiased performance estimates.</w:t>
      </w:r>
    </w:p>
    <w:p w14:paraId="097775F8">
      <w:pPr>
        <w:rPr>
          <w:rFonts w:hint="default"/>
        </w:rPr>
      </w:pPr>
    </w:p>
    <w:p w14:paraId="3F6927B2">
      <w:pPr>
        <w:rPr>
          <w:rFonts w:hint="default"/>
        </w:rPr>
      </w:pPr>
      <w:r>
        <w:rPr>
          <w:rFonts w:hint="default"/>
        </w:rPr>
        <w:t>---</w:t>
      </w:r>
    </w:p>
    <w:p w14:paraId="70F88990">
      <w:pPr>
        <w:rPr>
          <w:rFonts w:hint="default"/>
        </w:rPr>
      </w:pPr>
    </w:p>
    <w:p w14:paraId="186B21A7">
      <w:pPr>
        <w:rPr>
          <w:rFonts w:hint="default"/>
        </w:rPr>
      </w:pPr>
      <w:r>
        <w:rPr>
          <w:rFonts w:hint="default"/>
        </w:rPr>
        <w:t>##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Q4. What is MASE and why is it used?</w:t>
      </w:r>
    </w:p>
    <w:p w14:paraId="77836FBE">
      <w:pPr>
        <w:rPr>
          <w:rFonts w:hint="default"/>
        </w:rPr>
      </w:pPr>
      <w:r>
        <w:rPr>
          <w:rFonts w:hint="default"/>
        </w:rPr>
        <w:t xml:space="preserve">**Answer:**  </w:t>
      </w:r>
    </w:p>
    <w:p w14:paraId="78944EC3">
      <w:pPr>
        <w:rPr>
          <w:rFonts w:hint="default"/>
        </w:rPr>
      </w:pPr>
      <w:r>
        <w:rPr>
          <w:rFonts w:hint="default"/>
        </w:rPr>
        <w:t>MASE is scale-independent and allows comparison across series of different magnitudes,</w:t>
      </w:r>
    </w:p>
    <w:p w14:paraId="44A77001">
      <w:pPr>
        <w:rPr>
          <w:rFonts w:hint="default"/>
        </w:rPr>
      </w:pPr>
      <w:r>
        <w:rPr>
          <w:rFonts w:hint="default"/>
        </w:rPr>
        <w:t>making it suitable for hierarchical datasets.</w:t>
      </w:r>
    </w:p>
    <w:p w14:paraId="76784E10">
      <w:pPr>
        <w:rPr>
          <w:rFonts w:hint="default"/>
        </w:rPr>
      </w:pPr>
    </w:p>
    <w:p w14:paraId="3C021417">
      <w:pPr>
        <w:rPr>
          <w:rFonts w:hint="default"/>
        </w:rPr>
      </w:pPr>
      <w:r>
        <w:rPr>
          <w:rFonts w:hint="default"/>
        </w:rPr>
        <w:t>---</w:t>
      </w:r>
    </w:p>
    <w:p w14:paraId="2B754DED">
      <w:pPr>
        <w:rPr>
          <w:rFonts w:hint="default"/>
        </w:rPr>
      </w:pPr>
    </w:p>
    <w:p w14:paraId="657AEE85">
      <w:pPr>
        <w:rPr>
          <w:rFonts w:hint="default"/>
        </w:rPr>
      </w:pPr>
      <w:r>
        <w:rPr>
          <w:rFonts w:hint="default"/>
        </w:rPr>
        <w:t>## Q5. Explain reconciliation strategy.</w:t>
      </w:r>
    </w:p>
    <w:p w14:paraId="594D4DF3">
      <w:pPr>
        <w:rPr>
          <w:rFonts w:hint="default"/>
        </w:rPr>
      </w:pPr>
      <w:r>
        <w:rPr>
          <w:rFonts w:hint="default"/>
        </w:rPr>
        <w:t xml:space="preserve">**Answer:**  </w:t>
      </w:r>
    </w:p>
    <w:p w14:paraId="2C3DDF9F">
      <w:pPr>
        <w:rPr>
          <w:rFonts w:hint="default"/>
        </w:rPr>
      </w:pPr>
      <w:r>
        <w:rPr>
          <w:rFonts w:hint="default"/>
        </w:rPr>
        <w:t>A top-down reconciliation strategy ensures aggregated forecasts remain consistent when</w:t>
      </w:r>
    </w:p>
    <w:p w14:paraId="39BF8475">
      <w:pPr>
        <w:rPr>
          <w:rFonts w:hint="default"/>
        </w:rPr>
      </w:pPr>
      <w:r>
        <w:rPr>
          <w:rFonts w:hint="default"/>
        </w:rPr>
        <w:t>distributed to lower hierarchy levels.</w:t>
      </w:r>
    </w:p>
    <w:p w14:paraId="2FEF7E50">
      <w:pPr>
        <w:rPr>
          <w:rFonts w:hint="default"/>
        </w:rPr>
      </w:pPr>
    </w:p>
    <w:p w14:paraId="47729933">
      <w:pPr>
        <w:rPr>
          <w:rFonts w:hint="default"/>
        </w:rPr>
      </w:pPr>
      <w:r>
        <w:rPr>
          <w:rFonts w:hint="default"/>
        </w:rPr>
        <w:t>---</w:t>
      </w:r>
    </w:p>
    <w:p w14:paraId="5A2021BD">
      <w:pPr>
        <w:rPr>
          <w:rFonts w:hint="default"/>
        </w:rPr>
      </w:pPr>
    </w:p>
    <w:p w14:paraId="5E056147">
      <w:pPr>
        <w:rPr>
          <w:rFonts w:hint="default"/>
        </w:rPr>
      </w:pPr>
      <w:r>
        <w:rPr>
          <w:rFonts w:hint="default"/>
        </w:rPr>
        <w:t>#  4️⃣ INTERVIEW EXPLANATION (60–90 SECONDS)</w:t>
      </w:r>
    </w:p>
    <w:p w14:paraId="3BF97E63">
      <w:pPr>
        <w:rPr>
          <w:rFonts w:hint="default"/>
        </w:rPr>
      </w:pPr>
    </w:p>
    <w:p w14:paraId="27D26C15">
      <w:pPr>
        <w:rPr>
          <w:rFonts w:hint="default"/>
        </w:rPr>
      </w:pPr>
      <w:r>
        <w:rPr>
          <w:rFonts w:hint="default"/>
        </w:rPr>
        <w:t>&gt;</w:t>
      </w:r>
      <w:bookmarkStart w:id="0" w:name="_GoBack"/>
      <w:bookmarkEnd w:id="0"/>
      <w:r>
        <w:rPr>
          <w:rFonts w:hint="default"/>
        </w:rPr>
        <w:t>“I worked on a hierarchical time series forecasting project where I generated a synthetic</w:t>
      </w:r>
    </w:p>
    <w:p w14:paraId="13F28FFB">
      <w:pPr>
        <w:rPr>
          <w:rFonts w:hint="default"/>
        </w:rPr>
      </w:pPr>
      <w:r>
        <w:rPr>
          <w:rFonts w:hint="default"/>
        </w:rPr>
        <w:t>dataset with SKU–Store–Region hierarchy. I implemented a multi-horizon LSTM model with</w:t>
      </w:r>
    </w:p>
    <w:p w14:paraId="131B93F6">
      <w:pPr>
        <w:rPr>
          <w:rFonts w:hint="default"/>
        </w:rPr>
      </w:pPr>
      <w:r>
        <w:rPr>
          <w:rFonts w:hint="default"/>
        </w:rPr>
        <w:t>feature engineering such as lag features, rolling statistics, and time encodings.</w:t>
      </w:r>
    </w:p>
    <w:p w14:paraId="5202DDE2">
      <w:pPr>
        <w:rPr>
          <w:rFonts w:hint="default"/>
        </w:rPr>
      </w:pPr>
      <w:r>
        <w:rPr>
          <w:rFonts w:hint="default"/>
        </w:rPr>
        <w:t>I evaluated the model using rolling-origin cross-validation and compared it against an</w:t>
      </w:r>
    </w:p>
    <w:p w14:paraId="56FBC247">
      <w:pPr>
        <w:rPr>
          <w:rFonts w:hint="default"/>
        </w:rPr>
      </w:pPr>
      <w:r>
        <w:rPr>
          <w:rFonts w:hint="default"/>
        </w:rPr>
        <w:t>ETS baseline using the MASE metric. The deep learning model consistently outperformed</w:t>
      </w:r>
    </w:p>
    <w:p w14:paraId="63E9F327">
      <w:pPr>
        <w:rPr>
          <w:rFonts w:hint="default"/>
        </w:rPr>
      </w:pPr>
      <w:r>
        <w:rPr>
          <w:rFonts w:hint="default"/>
        </w:rPr>
        <w:t>the baseline, especially at the SKU level, demonstrating the effectiveness of deep</w:t>
      </w:r>
    </w:p>
    <w:p w14:paraId="715A6D1D">
      <w:pPr>
        <w:rPr>
          <w:rFonts w:hint="default"/>
        </w:rPr>
      </w:pPr>
      <w:r>
        <w:rPr>
          <w:rFonts w:hint="default"/>
        </w:rPr>
        <w:t>learning for complex hierarchical forecasting problems.”**</w:t>
      </w:r>
    </w:p>
    <w:p w14:paraId="31BACA48">
      <w:pPr>
        <w:rPr>
          <w:rFonts w:hint="default"/>
        </w:rPr>
      </w:pPr>
    </w:p>
    <w:p w14:paraId="3A7E5D5E">
      <w:pPr>
        <w:rPr>
          <w:rFonts w:hint="default"/>
        </w:rPr>
      </w:pPr>
      <w:r>
        <w:rPr>
          <w:rFonts w:hint="default"/>
        </w:rPr>
        <w:t>---</w:t>
      </w:r>
    </w:p>
    <w:p w14:paraId="4EB75B0C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BF3A8A"/>
    <w:rsid w:val="56BF3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2026-01-28T06:06:00Z</dcterms:created>
  <dc:creator>ARIVAZHAGAN A</dc:creator>
  <cp:lastModifiedBy>ARIVAZHAGAN A</cp:lastModifiedBy>
  <dcterms:modified xsi:type="dcterms:W3CDTF">2026-01-28T06:07:51Z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01225695404E4009AE355B92AE2C6ED5_11</vt:lpwstr>
  </property>
</Properties>
</file>