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477D" w:rsidRPr="00F703F2" w:rsidRDefault="0017477D" w:rsidP="0017477D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 w:rsidRPr="00F703F2">
        <w:rPr>
          <w:rFonts w:ascii="Times New Roman" w:hAnsi="Times New Roman" w:cs="Times New Roman"/>
          <w:sz w:val="28"/>
        </w:rPr>
        <w:t>бюджетное профессиональное образовательное учреждение</w:t>
      </w:r>
    </w:p>
    <w:p w:rsidR="0017477D" w:rsidRPr="00F703F2" w:rsidRDefault="0017477D" w:rsidP="0017477D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 w:rsidRPr="00F703F2">
        <w:rPr>
          <w:rFonts w:ascii="Times New Roman" w:hAnsi="Times New Roman" w:cs="Times New Roman"/>
          <w:sz w:val="28"/>
        </w:rPr>
        <w:t>Вологодской области</w:t>
      </w:r>
    </w:p>
    <w:p w:rsidR="0017477D" w:rsidRDefault="0017477D" w:rsidP="0017477D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 w:rsidRPr="00F703F2">
        <w:rPr>
          <w:rFonts w:ascii="Times New Roman" w:hAnsi="Times New Roman" w:cs="Times New Roman"/>
          <w:sz w:val="28"/>
        </w:rPr>
        <w:t xml:space="preserve">«Череповецкий </w:t>
      </w:r>
      <w:proofErr w:type="spellStart"/>
      <w:r w:rsidRPr="00F703F2">
        <w:rPr>
          <w:rFonts w:ascii="Times New Roman" w:hAnsi="Times New Roman" w:cs="Times New Roman"/>
          <w:sz w:val="28"/>
        </w:rPr>
        <w:t>лесомеханический</w:t>
      </w:r>
      <w:proofErr w:type="spellEnd"/>
      <w:r w:rsidRPr="00F703F2">
        <w:rPr>
          <w:rFonts w:ascii="Times New Roman" w:hAnsi="Times New Roman" w:cs="Times New Roman"/>
          <w:sz w:val="28"/>
        </w:rPr>
        <w:t xml:space="preserve"> техникум им. В.П. Чкалова»</w:t>
      </w:r>
    </w:p>
    <w:p w:rsidR="0017477D" w:rsidRDefault="0017477D" w:rsidP="0017477D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17477D" w:rsidRDefault="0017477D" w:rsidP="0017477D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17477D" w:rsidRDefault="0017477D" w:rsidP="0017477D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17477D" w:rsidRDefault="0017477D" w:rsidP="0017477D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17477D" w:rsidRDefault="0017477D" w:rsidP="0017477D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17477D" w:rsidRDefault="0017477D" w:rsidP="0017477D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17477D" w:rsidRPr="00F703F2" w:rsidRDefault="0017477D" w:rsidP="0017477D">
      <w:pPr>
        <w:spacing w:line="240" w:lineRule="auto"/>
        <w:jc w:val="center"/>
        <w:rPr>
          <w:rFonts w:ascii="Times New Roman" w:hAnsi="Times New Roman" w:cs="Times New Roman"/>
          <w:sz w:val="36"/>
        </w:rPr>
      </w:pPr>
    </w:p>
    <w:p w:rsidR="0017477D" w:rsidRDefault="0017477D" w:rsidP="0017477D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ПРАКТИЧЕСКАЯ РА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 xml:space="preserve">БОТА </w:t>
      </w:r>
    </w:p>
    <w:p w:rsidR="0017477D" w:rsidRPr="00FD7D06" w:rsidRDefault="00FD7D06" w:rsidP="0017477D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Построение диаграммы вариантов использования</w:t>
      </w:r>
    </w:p>
    <w:p w:rsidR="0017477D" w:rsidRPr="00FD7D06" w:rsidRDefault="0017477D" w:rsidP="0017477D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</w:p>
    <w:p w:rsidR="0017477D" w:rsidRDefault="0017477D" w:rsidP="0017477D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:rsidR="0017477D" w:rsidRDefault="0017477D" w:rsidP="0017477D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:rsidR="0017477D" w:rsidRDefault="0017477D" w:rsidP="0017477D">
      <w:pPr>
        <w:spacing w:line="360" w:lineRule="auto"/>
        <w:jc w:val="right"/>
        <w:rPr>
          <w:rFonts w:ascii="Times New Roman" w:hAnsi="Times New Roman" w:cs="Times New Roman"/>
          <w:sz w:val="28"/>
        </w:rPr>
      </w:pPr>
    </w:p>
    <w:p w:rsidR="0017477D" w:rsidRDefault="0017477D" w:rsidP="0017477D">
      <w:pPr>
        <w:spacing w:line="360" w:lineRule="auto"/>
        <w:ind w:right="1418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Выполнил:</w:t>
      </w:r>
    </w:p>
    <w:p w:rsidR="0017477D" w:rsidRDefault="0017477D" w:rsidP="0017477D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Студент группы: ИС-24</w:t>
      </w:r>
    </w:p>
    <w:p w:rsidR="0017477D" w:rsidRDefault="00FD7D06" w:rsidP="0017477D">
      <w:pPr>
        <w:spacing w:line="360" w:lineRule="auto"/>
        <w:ind w:right="851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Подорожный Е.Э.</w:t>
      </w:r>
    </w:p>
    <w:p w:rsidR="0017477D" w:rsidRDefault="0017477D" w:rsidP="0017477D">
      <w:pPr>
        <w:spacing w:line="360" w:lineRule="auto"/>
        <w:ind w:right="1418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Проверил:</w:t>
      </w:r>
    </w:p>
    <w:p w:rsidR="0017477D" w:rsidRDefault="0017477D" w:rsidP="0017477D">
      <w:pPr>
        <w:spacing w:line="360" w:lineRule="auto"/>
        <w:ind w:right="851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Станкевич Д.Д.</w:t>
      </w:r>
    </w:p>
    <w:p w:rsidR="0017477D" w:rsidRPr="00F703F2" w:rsidRDefault="0017477D" w:rsidP="0017477D">
      <w:pPr>
        <w:spacing w:line="360" w:lineRule="auto"/>
        <w:rPr>
          <w:rFonts w:ascii="Times New Roman" w:hAnsi="Times New Roman" w:cs="Times New Roman"/>
          <w:sz w:val="36"/>
        </w:rPr>
      </w:pPr>
    </w:p>
    <w:p w:rsidR="0017477D" w:rsidRDefault="0017477D" w:rsidP="0017477D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г. Череповец</w:t>
      </w:r>
      <w:r>
        <w:rPr>
          <w:rFonts w:ascii="Times New Roman" w:hAnsi="Times New Roman" w:cs="Times New Roman"/>
          <w:sz w:val="28"/>
        </w:rPr>
        <w:br/>
        <w:t>2025</w:t>
      </w:r>
      <w:r w:rsidRPr="00F703F2">
        <w:rPr>
          <w:rFonts w:ascii="Times New Roman" w:hAnsi="Times New Roman" w:cs="Times New Roman"/>
          <w:sz w:val="28"/>
        </w:rPr>
        <w:t xml:space="preserve"> г</w:t>
      </w:r>
    </w:p>
    <w:p w:rsidR="0017477D" w:rsidRPr="00920FDF" w:rsidRDefault="0017477D" w:rsidP="0017477D">
      <w:pPr>
        <w:pStyle w:val="1"/>
        <w:ind w:left="360"/>
        <w:jc w:val="center"/>
        <w:rPr>
          <w:rFonts w:ascii="Times New Roman" w:hAnsi="Times New Roman" w:cs="Times New Roman"/>
          <w:b w:val="0"/>
          <w:color w:val="auto"/>
        </w:rPr>
      </w:pPr>
      <w:bookmarkStart w:id="1" w:name="_Toc212637163"/>
      <w:r w:rsidRPr="00920FDF">
        <w:rPr>
          <w:rFonts w:ascii="Times New Roman" w:hAnsi="Times New Roman" w:cs="Times New Roman"/>
          <w:b w:val="0"/>
          <w:color w:val="auto"/>
        </w:rPr>
        <w:lastRenderedPageBreak/>
        <w:t xml:space="preserve">ПОСТРОЕНИЕ ДИАГРАММЫ ВАРИАНТОВ ИСПОЛЬЗОВАНИЯ </w:t>
      </w:r>
      <w:r>
        <w:rPr>
          <w:rFonts w:ascii="Times New Roman" w:hAnsi="Times New Roman" w:cs="Times New Roman"/>
          <w:b w:val="0"/>
          <w:color w:val="auto"/>
        </w:rPr>
        <w:t>И ДИАГРАММЫ ПОСЛЕДОВАТЕЛЬНОСТИ</w:t>
      </w:r>
      <w:bookmarkEnd w:id="1"/>
    </w:p>
    <w:p w:rsidR="0017477D" w:rsidRPr="00920FDF" w:rsidRDefault="0017477D" w:rsidP="0017477D">
      <w:pPr>
        <w:rPr>
          <w:rFonts w:ascii="Times New Roman" w:hAnsi="Times New Roman" w:cs="Times New Roman"/>
          <w:sz w:val="28"/>
          <w:szCs w:val="28"/>
        </w:rPr>
      </w:pPr>
    </w:p>
    <w:p w:rsidR="0017477D" w:rsidRPr="006D625F" w:rsidRDefault="0017477D" w:rsidP="0017477D">
      <w:pPr>
        <w:pStyle w:val="2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" w:name="_Toc212637164"/>
      <w:r w:rsidRPr="006D625F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1 </w:t>
      </w:r>
      <w:proofErr w:type="spellStart"/>
      <w:r w:rsidRPr="006D625F">
        <w:rPr>
          <w:rFonts w:ascii="Times New Roman" w:hAnsi="Times New Roman" w:cs="Times New Roman"/>
          <w:b w:val="0"/>
          <w:color w:val="auto"/>
          <w:sz w:val="28"/>
          <w:szCs w:val="28"/>
        </w:rPr>
        <w:t>Акторы</w:t>
      </w:r>
      <w:proofErr w:type="spellEnd"/>
      <w:r w:rsidRPr="006D625F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системы</w:t>
      </w:r>
      <w:bookmarkEnd w:id="2"/>
    </w:p>
    <w:p w:rsidR="0017477D" w:rsidRPr="003B59F0" w:rsidRDefault="0017477D" w:rsidP="0017477D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="006D625F">
        <w:rPr>
          <w:rFonts w:ascii="Times New Roman" w:hAnsi="Times New Roman" w:cs="Times New Roman"/>
          <w:sz w:val="28"/>
          <w:szCs w:val="28"/>
        </w:rPr>
        <w:t>Сотрудник</w:t>
      </w:r>
      <w:r w:rsidRPr="003B59F0">
        <w:rPr>
          <w:rFonts w:ascii="Times New Roman" w:hAnsi="Times New Roman" w:cs="Times New Roman"/>
          <w:sz w:val="28"/>
          <w:szCs w:val="28"/>
        </w:rPr>
        <w:t xml:space="preserve"> – </w:t>
      </w:r>
      <w:r w:rsidR="006D625F">
        <w:rPr>
          <w:rFonts w:ascii="Times New Roman" w:hAnsi="Times New Roman" w:cs="Times New Roman"/>
          <w:sz w:val="28"/>
          <w:szCs w:val="28"/>
        </w:rPr>
        <w:t xml:space="preserve">проходит обучение и применяет полученные знания на практике </w:t>
      </w:r>
    </w:p>
    <w:p w:rsidR="006D625F" w:rsidRDefault="0017477D" w:rsidP="006D625F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="006D625F">
        <w:rPr>
          <w:rFonts w:ascii="Times New Roman" w:hAnsi="Times New Roman" w:cs="Times New Roman"/>
          <w:sz w:val="28"/>
          <w:szCs w:val="28"/>
        </w:rPr>
        <w:t xml:space="preserve">Менеджер обучения </w:t>
      </w:r>
      <w:r w:rsidR="006D625F" w:rsidRPr="003B59F0">
        <w:rPr>
          <w:rFonts w:ascii="Times New Roman" w:hAnsi="Times New Roman" w:cs="Times New Roman"/>
          <w:sz w:val="28"/>
          <w:szCs w:val="28"/>
        </w:rPr>
        <w:t>–</w:t>
      </w:r>
      <w:r w:rsidR="006D625F">
        <w:rPr>
          <w:rFonts w:ascii="Times New Roman" w:hAnsi="Times New Roman" w:cs="Times New Roman"/>
          <w:sz w:val="28"/>
          <w:szCs w:val="28"/>
        </w:rPr>
        <w:t xml:space="preserve"> организует, контролирует и анализирует весь процесс обучения персонала</w:t>
      </w:r>
    </w:p>
    <w:p w:rsidR="006D625F" w:rsidRPr="006D625F" w:rsidRDefault="006D625F" w:rsidP="006D625F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Отдел</w:t>
      </w:r>
      <w:r w:rsidRPr="006D625F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625F">
        <w:rPr>
          <w:rFonts w:ascii="Times New Roman" w:hAnsi="Times New Roman" w:cs="Times New Roman"/>
          <w:sz w:val="28"/>
          <w:szCs w:val="28"/>
        </w:rPr>
        <w:t>определяет потребн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6D625F">
        <w:rPr>
          <w:rFonts w:ascii="Times New Roman" w:hAnsi="Times New Roman" w:cs="Times New Roman"/>
          <w:sz w:val="28"/>
          <w:szCs w:val="28"/>
        </w:rPr>
        <w:t xml:space="preserve">сти </w:t>
      </w:r>
      <w:r>
        <w:rPr>
          <w:rFonts w:ascii="Times New Roman" w:hAnsi="Times New Roman" w:cs="Times New Roman"/>
          <w:sz w:val="28"/>
          <w:szCs w:val="28"/>
        </w:rPr>
        <w:t>в обучении и оценивает его эффективность для достижения бизнес-целей.</w:t>
      </w:r>
    </w:p>
    <w:p w:rsidR="0017477D" w:rsidRPr="006D625F" w:rsidRDefault="0017477D" w:rsidP="0017477D">
      <w:pPr>
        <w:pStyle w:val="2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3" w:name="_Toc212637165"/>
      <w:r w:rsidRPr="006D625F">
        <w:rPr>
          <w:rFonts w:ascii="Times New Roman" w:hAnsi="Times New Roman" w:cs="Times New Roman"/>
          <w:b w:val="0"/>
          <w:color w:val="auto"/>
          <w:sz w:val="28"/>
          <w:szCs w:val="28"/>
        </w:rPr>
        <w:t>2 Варианты использования</w:t>
      </w:r>
      <w:bookmarkEnd w:id="3"/>
    </w:p>
    <w:p w:rsidR="0017477D" w:rsidRPr="006D625F" w:rsidRDefault="0017477D" w:rsidP="0017477D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25F">
        <w:rPr>
          <w:rFonts w:ascii="Times New Roman" w:hAnsi="Times New Roman" w:cs="Times New Roman"/>
          <w:sz w:val="28"/>
          <w:szCs w:val="28"/>
        </w:rPr>
        <w:t xml:space="preserve">Создать </w:t>
      </w:r>
      <w:r w:rsidR="006D625F">
        <w:rPr>
          <w:rFonts w:ascii="Times New Roman" w:hAnsi="Times New Roman" w:cs="Times New Roman"/>
          <w:sz w:val="28"/>
          <w:szCs w:val="28"/>
        </w:rPr>
        <w:t>учебны</w:t>
      </w:r>
      <w:r w:rsidRPr="006D625F">
        <w:rPr>
          <w:rFonts w:ascii="Times New Roman" w:hAnsi="Times New Roman" w:cs="Times New Roman"/>
          <w:sz w:val="28"/>
          <w:szCs w:val="28"/>
        </w:rPr>
        <w:t>й план</w:t>
      </w:r>
    </w:p>
    <w:p w:rsidR="0017477D" w:rsidRPr="006D625F" w:rsidRDefault="0017477D" w:rsidP="0017477D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25F">
        <w:rPr>
          <w:rFonts w:ascii="Times New Roman" w:hAnsi="Times New Roman" w:cs="Times New Roman"/>
          <w:sz w:val="28"/>
          <w:szCs w:val="28"/>
        </w:rPr>
        <w:t>Назначить задание</w:t>
      </w:r>
    </w:p>
    <w:p w:rsidR="0017477D" w:rsidRPr="006D625F" w:rsidRDefault="0017477D" w:rsidP="0017477D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25F">
        <w:rPr>
          <w:rFonts w:ascii="Times New Roman" w:hAnsi="Times New Roman" w:cs="Times New Roman"/>
          <w:sz w:val="28"/>
          <w:szCs w:val="28"/>
        </w:rPr>
        <w:t xml:space="preserve">Управлять </w:t>
      </w:r>
      <w:r w:rsidR="006D625F">
        <w:rPr>
          <w:rFonts w:ascii="Times New Roman" w:hAnsi="Times New Roman" w:cs="Times New Roman"/>
          <w:sz w:val="28"/>
          <w:szCs w:val="28"/>
        </w:rPr>
        <w:t>обучением</w:t>
      </w:r>
    </w:p>
    <w:p w:rsidR="0017477D" w:rsidRPr="006D625F" w:rsidRDefault="006D625F" w:rsidP="0017477D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 качество обучения</w:t>
      </w:r>
    </w:p>
    <w:p w:rsidR="006D625F" w:rsidRDefault="0017477D" w:rsidP="006D625F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625F">
        <w:rPr>
          <w:rFonts w:ascii="Times New Roman" w:hAnsi="Times New Roman" w:cs="Times New Roman"/>
          <w:sz w:val="28"/>
          <w:szCs w:val="28"/>
        </w:rPr>
        <w:t>Сформировать отчет</w:t>
      </w:r>
    </w:p>
    <w:p w:rsidR="006D625F" w:rsidRDefault="006D625F" w:rsidP="006D625F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CE06C5" w:rsidRDefault="00CE06C5" w:rsidP="006D625F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CE06C5" w:rsidRDefault="00CE06C5" w:rsidP="006D625F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CE06C5" w:rsidRDefault="00CE06C5" w:rsidP="006D625F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CE06C5" w:rsidRDefault="00CE06C5" w:rsidP="006D625F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CE06C5" w:rsidRDefault="00CE06C5" w:rsidP="006D625F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CE06C5" w:rsidRDefault="00CE06C5" w:rsidP="006D625F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CE06C5" w:rsidRDefault="00CE06C5" w:rsidP="006D625F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CE06C5" w:rsidRDefault="00CE06C5" w:rsidP="006D625F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CE06C5" w:rsidRDefault="00CE06C5" w:rsidP="006D625F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CE06C5" w:rsidRDefault="00CE06C5" w:rsidP="006D625F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CE06C5" w:rsidRDefault="00CE06C5" w:rsidP="006D625F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CE06C5" w:rsidRDefault="00CE06C5" w:rsidP="006D625F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CE06C5" w:rsidRDefault="00CE06C5" w:rsidP="006D625F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30043F" w:rsidRPr="006D625F" w:rsidRDefault="006D625F" w:rsidP="00CE06C5">
      <w:pPr>
        <w:pStyle w:val="a3"/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6D625F">
        <w:rPr>
          <w:rFonts w:ascii="Courier New" w:hAnsi="Courier New" w:cs="Courier New"/>
          <w:sz w:val="2"/>
          <w:szCs w:val="2"/>
          <w:shd w:val="clear" w:color="auto" w:fill="ECECEC"/>
        </w:rPr>
        <w:lastRenderedPageBreak/>
        <w:t>0</w:t>
      </w:r>
      <w:r w:rsidR="0030043F" w:rsidRPr="006D625F">
        <w:rPr>
          <w:rFonts w:ascii="Times New Roman" w:hAnsi="Times New Roman" w:cs="Times New Roman"/>
          <w:sz w:val="28"/>
        </w:rPr>
        <w:t>ДИАГРАММА ВАРИАНТОВ ИСПОЛЬЗОВАНИЯ</w:t>
      </w:r>
    </w:p>
    <w:p w:rsidR="00CE06C5" w:rsidRDefault="00CE06C5" w:rsidP="00BD205D">
      <w:pPr>
        <w:jc w:val="center"/>
        <w:rPr>
          <w:rStyle w:val="30"/>
          <w:rFonts w:ascii="Times New Roman" w:hAnsi="Times New Roman" w:cs="Times New Roman"/>
          <w:b/>
          <w:color w:val="auto"/>
          <w:sz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88615D" wp14:editId="4B0BF983">
            <wp:extent cx="5940425" cy="44386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RC диаграмма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05D" w:rsidRPr="00BD205D" w:rsidRDefault="003C532D" w:rsidP="00BD205D">
      <w:pPr>
        <w:jc w:val="center"/>
        <w:rPr>
          <w:rStyle w:val="30"/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>
        <w:rPr>
          <w:rStyle w:val="30"/>
          <w:rFonts w:ascii="Times New Roman" w:eastAsiaTheme="minorHAnsi" w:hAnsi="Times New Roman" w:cs="Times New Roman"/>
          <w:color w:val="auto"/>
          <w:sz w:val="28"/>
          <w:szCs w:val="28"/>
        </w:rPr>
        <w:t>ДИАГРАММА ПОСЛЕДОВА</w:t>
      </w:r>
      <w:r w:rsidR="00FD7D06">
        <w:rPr>
          <w:rStyle w:val="30"/>
          <w:rFonts w:ascii="Times New Roman" w:eastAsiaTheme="minorHAnsi" w:hAnsi="Times New Roman" w:cs="Times New Roman"/>
          <w:color w:val="auto"/>
          <w:sz w:val="28"/>
          <w:szCs w:val="28"/>
        </w:rPr>
        <w:t>ТЕ</w:t>
      </w:r>
      <w:r w:rsidR="00BD205D" w:rsidRPr="00BD205D">
        <w:rPr>
          <w:rStyle w:val="30"/>
          <w:rFonts w:ascii="Times New Roman" w:eastAsiaTheme="minorHAnsi" w:hAnsi="Times New Roman" w:cs="Times New Roman"/>
          <w:color w:val="auto"/>
          <w:sz w:val="28"/>
          <w:szCs w:val="28"/>
        </w:rPr>
        <w:t>ЛЬНОСТИ</w:t>
      </w:r>
    </w:p>
    <w:p w:rsidR="006D625F" w:rsidRDefault="00BD205D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29501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Диаграмма последовательности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05D" w:rsidRPr="00867A99" w:rsidRDefault="00BD205D" w:rsidP="00BD205D">
      <w:pPr>
        <w:pStyle w:val="1"/>
        <w:spacing w:line="360" w:lineRule="auto"/>
        <w:jc w:val="center"/>
        <w:rPr>
          <w:rFonts w:ascii="Times New Roman" w:hAnsi="Times New Roman" w:cs="Times New Roman"/>
          <w:b w:val="0"/>
          <w:color w:val="auto"/>
        </w:rPr>
      </w:pPr>
      <w:bookmarkStart w:id="4" w:name="_Toc212637168"/>
      <w:r w:rsidRPr="00867A99">
        <w:rPr>
          <w:rFonts w:ascii="Times New Roman" w:hAnsi="Times New Roman" w:cs="Times New Roman"/>
          <w:b w:val="0"/>
          <w:color w:val="auto"/>
        </w:rPr>
        <w:lastRenderedPageBreak/>
        <w:t>ЗАКЛЮЧЕНИЕ</w:t>
      </w:r>
      <w:bookmarkEnd w:id="4"/>
    </w:p>
    <w:p w:rsidR="00BD205D" w:rsidRDefault="00BD205D" w:rsidP="00BD20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205D" w:rsidRPr="00A906EF" w:rsidRDefault="00BD205D" w:rsidP="00BD205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906EF">
        <w:rPr>
          <w:rFonts w:ascii="Times New Roman" w:hAnsi="Times New Roman" w:cs="Times New Roman"/>
          <w:sz w:val="28"/>
          <w:szCs w:val="28"/>
        </w:rPr>
        <w:t xml:space="preserve">В результате практической работы была спроектирована архитектура системы автоматизации управления </w:t>
      </w:r>
      <w:r w:rsidRPr="00BD205D">
        <w:rPr>
          <w:rFonts w:ascii="Times New Roman" w:hAnsi="Times New Roman" w:cs="Times New Roman"/>
          <w:sz w:val="28"/>
          <w:szCs w:val="28"/>
        </w:rPr>
        <w:t xml:space="preserve">обучением </w:t>
      </w:r>
      <w:r>
        <w:rPr>
          <w:rFonts w:ascii="Times New Roman" w:hAnsi="Times New Roman" w:cs="Times New Roman"/>
          <w:sz w:val="28"/>
          <w:szCs w:val="28"/>
        </w:rPr>
        <w:t>персонала</w:t>
      </w:r>
      <w:r w:rsidRPr="00A906EF">
        <w:rPr>
          <w:rFonts w:ascii="Times New Roman" w:hAnsi="Times New Roman" w:cs="Times New Roman"/>
          <w:sz w:val="28"/>
          <w:szCs w:val="28"/>
        </w:rPr>
        <w:t>. Основ</w:t>
      </w:r>
      <w:r>
        <w:rPr>
          <w:rFonts w:ascii="Times New Roman" w:hAnsi="Times New Roman" w:cs="Times New Roman"/>
          <w:sz w:val="28"/>
          <w:szCs w:val="28"/>
        </w:rPr>
        <w:t>ными результатами работы стали:</w:t>
      </w:r>
    </w:p>
    <w:p w:rsidR="00BD205D" w:rsidRPr="00A906EF" w:rsidRDefault="00BD205D" w:rsidP="00BD205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906EF">
        <w:rPr>
          <w:rFonts w:ascii="Times New Roman" w:hAnsi="Times New Roman" w:cs="Times New Roman"/>
          <w:sz w:val="28"/>
          <w:szCs w:val="28"/>
        </w:rPr>
        <w:t xml:space="preserve">Разработанная диаграмма вариантов использования позволила идентифицировать ключевых </w:t>
      </w:r>
      <w:proofErr w:type="spellStart"/>
      <w:r w:rsidRPr="00A906EF">
        <w:rPr>
          <w:rFonts w:ascii="Times New Roman" w:hAnsi="Times New Roman" w:cs="Times New Roman"/>
          <w:sz w:val="28"/>
          <w:szCs w:val="28"/>
        </w:rPr>
        <w:t>акторов</w:t>
      </w:r>
      <w:proofErr w:type="spellEnd"/>
      <w:r w:rsidRPr="00A906EF">
        <w:rPr>
          <w:rFonts w:ascii="Times New Roman" w:hAnsi="Times New Roman" w:cs="Times New Roman"/>
          <w:sz w:val="28"/>
          <w:szCs w:val="28"/>
        </w:rPr>
        <w:t xml:space="preserve"> системы и их взаимодействие с </w:t>
      </w:r>
      <w:r>
        <w:rPr>
          <w:rFonts w:ascii="Times New Roman" w:hAnsi="Times New Roman" w:cs="Times New Roman"/>
          <w:sz w:val="28"/>
          <w:szCs w:val="28"/>
        </w:rPr>
        <w:t>системой.</w:t>
      </w:r>
    </w:p>
    <w:p w:rsidR="00BD205D" w:rsidRPr="00A906EF" w:rsidRDefault="00BD205D" w:rsidP="00BD205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906EF">
        <w:rPr>
          <w:rFonts w:ascii="Times New Roman" w:hAnsi="Times New Roman" w:cs="Times New Roman"/>
          <w:sz w:val="28"/>
          <w:szCs w:val="28"/>
        </w:rPr>
        <w:t>Построенная диаграмма последовательности наглядно продемонстрировала взаимодействие между компоне</w:t>
      </w:r>
      <w:r>
        <w:rPr>
          <w:rFonts w:ascii="Times New Roman" w:hAnsi="Times New Roman" w:cs="Times New Roman"/>
          <w:sz w:val="28"/>
          <w:szCs w:val="28"/>
        </w:rPr>
        <w:t xml:space="preserve">нтами системы в рамках типового </w:t>
      </w:r>
      <w:r w:rsidRPr="00A906EF">
        <w:rPr>
          <w:rFonts w:ascii="Times New Roman" w:hAnsi="Times New Roman" w:cs="Times New Roman"/>
          <w:sz w:val="28"/>
          <w:szCs w:val="28"/>
        </w:rPr>
        <w:t>цикла</w:t>
      </w:r>
      <w:r>
        <w:rPr>
          <w:rFonts w:ascii="Times New Roman" w:hAnsi="Times New Roman" w:cs="Times New Roman"/>
          <w:sz w:val="28"/>
          <w:szCs w:val="28"/>
        </w:rPr>
        <w:t xml:space="preserve"> обучения.</w:t>
      </w:r>
    </w:p>
    <w:p w:rsidR="00BD205D" w:rsidRPr="00A906EF" w:rsidRDefault="00BD205D" w:rsidP="00BD20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6EF">
        <w:rPr>
          <w:rFonts w:ascii="Times New Roman" w:hAnsi="Times New Roman" w:cs="Times New Roman"/>
          <w:sz w:val="28"/>
          <w:szCs w:val="28"/>
        </w:rPr>
        <w:t>Разработанная архитектура обла</w:t>
      </w:r>
      <w:r>
        <w:rPr>
          <w:rFonts w:ascii="Times New Roman" w:hAnsi="Times New Roman" w:cs="Times New Roman"/>
          <w:sz w:val="28"/>
          <w:szCs w:val="28"/>
        </w:rPr>
        <w:t>дает следующими преимуществами:</w:t>
      </w:r>
    </w:p>
    <w:p w:rsidR="00BD205D" w:rsidRPr="00A906EF" w:rsidRDefault="00BD205D" w:rsidP="00BD205D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6EF">
        <w:rPr>
          <w:rFonts w:ascii="Times New Roman" w:hAnsi="Times New Roman" w:cs="Times New Roman"/>
          <w:sz w:val="28"/>
          <w:szCs w:val="28"/>
        </w:rPr>
        <w:t>Простота понимания и внедрения</w:t>
      </w:r>
    </w:p>
    <w:p w:rsidR="00BD205D" w:rsidRPr="00A906EF" w:rsidRDefault="00BD205D" w:rsidP="00BD205D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6EF">
        <w:rPr>
          <w:rFonts w:ascii="Times New Roman" w:hAnsi="Times New Roman" w:cs="Times New Roman"/>
          <w:sz w:val="28"/>
          <w:szCs w:val="28"/>
        </w:rPr>
        <w:t>Легкая масштабируемость под нужды предприятия</w:t>
      </w:r>
    </w:p>
    <w:p w:rsidR="00BD205D" w:rsidRPr="00A906EF" w:rsidRDefault="00BD205D" w:rsidP="00BD205D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6EF">
        <w:rPr>
          <w:rFonts w:ascii="Times New Roman" w:hAnsi="Times New Roman" w:cs="Times New Roman"/>
          <w:sz w:val="28"/>
          <w:szCs w:val="28"/>
        </w:rPr>
        <w:t>Четкое разделение ответственности между модулями</w:t>
      </w:r>
    </w:p>
    <w:p w:rsidR="00BD205D" w:rsidRPr="00A906EF" w:rsidRDefault="00BD205D" w:rsidP="00BD205D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6EF">
        <w:rPr>
          <w:rFonts w:ascii="Times New Roman" w:hAnsi="Times New Roman" w:cs="Times New Roman"/>
          <w:sz w:val="28"/>
          <w:szCs w:val="28"/>
        </w:rPr>
        <w:t>Возможность адаптации к различным производственным условиям</w:t>
      </w:r>
    </w:p>
    <w:p w:rsidR="00BD205D" w:rsidRDefault="00BD205D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6D625F" w:rsidRDefault="006D625F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6D625F" w:rsidRDefault="006D625F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6D625F" w:rsidRDefault="006D625F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6D625F" w:rsidRDefault="006D625F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CE06C5" w:rsidRDefault="00CE06C5" w:rsidP="00CE06C5">
      <w:pPr>
        <w:pStyle w:val="2"/>
        <w:spacing w:line="360" w:lineRule="auto"/>
        <w:rPr>
          <w:rFonts w:ascii="Times New Roman" w:eastAsiaTheme="minorHAnsi" w:hAnsi="Times New Roman" w:cs="Times New Roman"/>
          <w:b w:val="0"/>
          <w:bCs w:val="0"/>
          <w:noProof/>
          <w:color w:val="auto"/>
          <w:sz w:val="28"/>
          <w:szCs w:val="28"/>
          <w:lang w:eastAsia="ru-RU"/>
        </w:rPr>
      </w:pPr>
    </w:p>
    <w:p w:rsidR="00CE06C5" w:rsidRPr="00BD205D" w:rsidRDefault="00CE06C5" w:rsidP="00CE06C5">
      <w:pPr>
        <w:rPr>
          <w:rFonts w:ascii="Times New Roman" w:hAnsi="Times New Roman" w:cs="Times New Roman"/>
          <w:sz w:val="28"/>
          <w:szCs w:val="28"/>
        </w:rPr>
      </w:pPr>
    </w:p>
    <w:sectPr w:rsidR="00CE06C5" w:rsidRPr="00BD20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8B0233"/>
    <w:multiLevelType w:val="multilevel"/>
    <w:tmpl w:val="FE48B7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1A7358E5"/>
    <w:multiLevelType w:val="hybridMultilevel"/>
    <w:tmpl w:val="49247C3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BBB1E3C"/>
    <w:multiLevelType w:val="hybridMultilevel"/>
    <w:tmpl w:val="3AE6EBE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3371D31"/>
    <w:multiLevelType w:val="hybridMultilevel"/>
    <w:tmpl w:val="3FF2822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77D"/>
    <w:rsid w:val="0017477D"/>
    <w:rsid w:val="0030043F"/>
    <w:rsid w:val="003C532D"/>
    <w:rsid w:val="006D625F"/>
    <w:rsid w:val="008B4497"/>
    <w:rsid w:val="00BD205D"/>
    <w:rsid w:val="00CE06C5"/>
    <w:rsid w:val="00D75C1E"/>
    <w:rsid w:val="00FD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B7A40B-ABD2-47FC-A29B-EB641D4F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477D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17477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7477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62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477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1747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a3">
    <w:name w:val="List Paragraph"/>
    <w:basedOn w:val="a"/>
    <w:uiPriority w:val="34"/>
    <w:qFormat/>
    <w:rsid w:val="0017477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6D625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Друг</dc:creator>
  <cp:keywords/>
  <dc:description/>
  <cp:lastModifiedBy>Друг</cp:lastModifiedBy>
  <cp:revision>4</cp:revision>
  <dcterms:created xsi:type="dcterms:W3CDTF">2025-11-14T18:21:00Z</dcterms:created>
  <dcterms:modified xsi:type="dcterms:W3CDTF">2025-11-14T19:49:00Z</dcterms:modified>
</cp:coreProperties>
</file>