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83A" w:rsidRDefault="00AC337B">
      <w:pPr>
        <w:pStyle w:val="ListParagraph"/>
        <w:spacing w:after="0" w:line="360" w:lineRule="auto"/>
        <w:ind w:left="426" w:firstLine="708"/>
        <w:jc w:val="both"/>
      </w:pPr>
      <w:r>
        <w:rPr>
          <w:rFonts w:ascii="Times New Roman" w:hAnsi="Times New Roman" w:cs="Times New Roman"/>
          <w:sz w:val="24"/>
        </w:rPr>
        <w:t xml:space="preserve">mencapai tingkat keahlian tertentu, terkhusus  pada sebuah instansi pemerintah maupun swasta yang berhubungan erat dengan keilmuan IT. </w:t>
      </w:r>
    </w:p>
    <w:p w:rsidR="00A6083A" w:rsidRDefault="00AC337B">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Praktek kerja lapangan ini  termasuk salah satu kewajiban yang harus di tempuh oleh mahasiswa Politeknik Informatika Nasional guna untuk menyinkronkan pendidikan yang di peroleh dari Kampus dengan dunia Kerja atau Usaha. </w:t>
      </w:r>
    </w:p>
    <w:p w:rsidR="00A6083A" w:rsidRDefault="00A6083A">
      <w:pPr>
        <w:pStyle w:val="ListParagraph"/>
        <w:spacing w:after="0" w:line="360" w:lineRule="auto"/>
        <w:ind w:left="426" w:firstLine="567"/>
        <w:jc w:val="both"/>
        <w:rPr>
          <w:rFonts w:ascii="Times New Roman" w:hAnsi="Times New Roman" w:cs="Times New Roman"/>
          <w:sz w:val="24"/>
        </w:rPr>
      </w:pPr>
    </w:p>
    <w:p w:rsidR="00A6083A" w:rsidRDefault="00AC337B">
      <w:pPr>
        <w:pStyle w:val="ListParagraph"/>
        <w:spacing w:after="0" w:line="360" w:lineRule="auto"/>
        <w:ind w:left="0"/>
        <w:jc w:val="both"/>
        <w:rPr>
          <w:rFonts w:ascii="Times New Roman" w:hAnsi="Times New Roman" w:cs="Times New Roman"/>
          <w:b/>
          <w:bCs/>
          <w:sz w:val="24"/>
        </w:rPr>
      </w:pPr>
      <w:r>
        <w:rPr>
          <w:rFonts w:ascii="Times New Roman" w:hAnsi="Times New Roman" w:cs="Times New Roman"/>
          <w:b/>
          <w:bCs/>
          <w:sz w:val="24"/>
        </w:rPr>
        <w:t>B.   Ruang Lingkup Kerja Praktik</w:t>
      </w:r>
    </w:p>
    <w:p w:rsidR="00A6083A" w:rsidRDefault="00AC337B">
      <w:pPr>
        <w:pStyle w:val="ListParagraph"/>
        <w:spacing w:after="0" w:line="360" w:lineRule="auto"/>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Waktu Pelakasanaan Praktek Kerja Lapangan</w:t>
      </w: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Pelakasanaan Praktek Kerja Lapangan ini penulis lukukan pada SEPTEMBER 2017 – DESEMBER 2017. </w:t>
      </w: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Tempat Pelakasanaan Praktek Kerja Lapangan yaitu : </w:t>
      </w: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Perusahaan</w:t>
      </w:r>
      <w:r>
        <w:rPr>
          <w:rFonts w:ascii="Times New Roman" w:hAnsi="Times New Roman" w:cs="Times New Roman"/>
          <w:sz w:val="24"/>
          <w:szCs w:val="24"/>
        </w:rPr>
        <w:tab/>
        <w:t>:</w:t>
      </w:r>
      <w:r>
        <w:rPr>
          <w:rFonts w:ascii="Times New Roman" w:hAnsi="Times New Roman" w:cs="Times New Roman"/>
          <w:sz w:val="24"/>
          <w:szCs w:val="24"/>
        </w:rPr>
        <w:tab/>
        <w:t>PT. LINTAS INFORMATIKA INDONESIA</w:t>
      </w: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t>:</w:t>
      </w:r>
      <w:r>
        <w:rPr>
          <w:rFonts w:ascii="Times New Roman" w:hAnsi="Times New Roman" w:cs="Times New Roman"/>
          <w:sz w:val="24"/>
          <w:szCs w:val="24"/>
        </w:rPr>
        <w:tab/>
        <w:t xml:space="preserve">Jl. </w:t>
      </w:r>
      <w:r>
        <w:rPr>
          <w:rFonts w:ascii="Times New Roman" w:hAnsi="Times New Roman" w:cs="Times New Roman"/>
          <w:sz w:val="24"/>
          <w:szCs w:val="24"/>
        </w:rPr>
        <w:t>Toddopuli raya Timur</w:t>
      </w: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Perumahan Green Ilma Recidence, No  HC 15</w:t>
      </w:r>
    </w:p>
    <w:p w:rsidR="00A6083A" w:rsidRDefault="00A6083A">
      <w:pPr>
        <w:pStyle w:val="ListParagraph"/>
        <w:tabs>
          <w:tab w:val="left" w:pos="540"/>
          <w:tab w:val="left" w:pos="1170"/>
        </w:tabs>
        <w:spacing w:after="0" w:line="360" w:lineRule="auto"/>
        <w:jc w:val="both"/>
        <w:rPr>
          <w:rFonts w:ascii="Times New Roman" w:hAnsi="Times New Roman" w:cs="Times New Roman"/>
          <w:sz w:val="24"/>
          <w:szCs w:val="24"/>
        </w:rPr>
      </w:pP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Waktu Pelakasanaan Praktek Kerja Lapangan pada Perusahaan PT. Lintas Informatika Indonesia :</w:t>
      </w:r>
    </w:p>
    <w:tbl>
      <w:tblPr>
        <w:tblW w:w="7937"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1985"/>
        <w:gridCol w:w="1984"/>
        <w:gridCol w:w="1984"/>
        <w:gridCol w:w="1984"/>
      </w:tblGrid>
      <w:tr w:rsidR="00A6083A">
        <w:tc>
          <w:tcPr>
            <w:tcW w:w="1984" w:type="dxa"/>
            <w:tcBorders>
              <w:top w:val="single" w:sz="2" w:space="0" w:color="000001"/>
              <w:left w:val="single" w:sz="2" w:space="0" w:color="000001"/>
              <w:bottom w:val="single" w:sz="2" w:space="0" w:color="000001"/>
            </w:tcBorders>
            <w:shd w:val="clear" w:color="auto" w:fill="808080"/>
            <w:tcMar>
              <w:left w:w="45" w:type="dxa"/>
            </w:tcMar>
          </w:tcPr>
          <w:p w:rsidR="00A6083A" w:rsidRDefault="00AC337B">
            <w:pPr>
              <w:pStyle w:val="TableContents"/>
              <w:spacing w:line="360" w:lineRule="auto"/>
              <w:jc w:val="both"/>
              <w:rPr>
                <w:rFonts w:ascii="Times New Roman" w:hAnsi="Times New Roman"/>
                <w:sz w:val="24"/>
                <w:szCs w:val="24"/>
              </w:rPr>
            </w:pPr>
            <w:r>
              <w:rPr>
                <w:rFonts w:ascii="Times New Roman" w:hAnsi="Times New Roman"/>
                <w:sz w:val="24"/>
                <w:szCs w:val="24"/>
              </w:rPr>
              <w:t>Hari Kerja</w:t>
            </w:r>
          </w:p>
        </w:tc>
        <w:tc>
          <w:tcPr>
            <w:tcW w:w="1984" w:type="dxa"/>
            <w:tcBorders>
              <w:top w:val="single" w:sz="2" w:space="0" w:color="000001"/>
              <w:left w:val="single" w:sz="2" w:space="0" w:color="000001"/>
              <w:bottom w:val="single" w:sz="2" w:space="0" w:color="000001"/>
            </w:tcBorders>
            <w:shd w:val="clear" w:color="auto" w:fill="808080"/>
            <w:tcMar>
              <w:left w:w="45" w:type="dxa"/>
            </w:tcMar>
          </w:tcPr>
          <w:p w:rsidR="00A6083A" w:rsidRDefault="00AC337B">
            <w:pPr>
              <w:pStyle w:val="TableContents"/>
              <w:spacing w:line="360" w:lineRule="auto"/>
              <w:jc w:val="both"/>
            </w:pPr>
            <w:r>
              <w:t>Jam Masuk</w:t>
            </w:r>
          </w:p>
        </w:tc>
        <w:tc>
          <w:tcPr>
            <w:tcW w:w="1984" w:type="dxa"/>
            <w:tcBorders>
              <w:top w:val="single" w:sz="2" w:space="0" w:color="000001"/>
              <w:left w:val="single" w:sz="2" w:space="0" w:color="000001"/>
              <w:bottom w:val="single" w:sz="2" w:space="0" w:color="000001"/>
            </w:tcBorders>
            <w:shd w:val="clear" w:color="auto" w:fill="808080"/>
            <w:tcMar>
              <w:left w:w="45" w:type="dxa"/>
            </w:tcMar>
          </w:tcPr>
          <w:p w:rsidR="00A6083A" w:rsidRDefault="00AC337B">
            <w:pPr>
              <w:pStyle w:val="TableContents"/>
              <w:spacing w:line="360" w:lineRule="auto"/>
              <w:jc w:val="both"/>
            </w:pPr>
            <w:r>
              <w:t>Istirahan</w:t>
            </w:r>
          </w:p>
        </w:tc>
        <w:tc>
          <w:tcPr>
            <w:tcW w:w="1984" w:type="dxa"/>
            <w:tcBorders>
              <w:top w:val="single" w:sz="2" w:space="0" w:color="000001"/>
              <w:left w:val="single" w:sz="2" w:space="0" w:color="000001"/>
              <w:bottom w:val="single" w:sz="2" w:space="0" w:color="000001"/>
              <w:right w:val="single" w:sz="2" w:space="0" w:color="000001"/>
            </w:tcBorders>
            <w:shd w:val="clear" w:color="auto" w:fill="808080"/>
            <w:tcMar>
              <w:left w:w="45" w:type="dxa"/>
            </w:tcMar>
          </w:tcPr>
          <w:p w:rsidR="00A6083A" w:rsidRDefault="00AC337B">
            <w:pPr>
              <w:pStyle w:val="TableContents"/>
              <w:spacing w:line="360" w:lineRule="auto"/>
              <w:jc w:val="both"/>
            </w:pPr>
            <w:r>
              <w:t>Jam Pulang</w:t>
            </w:r>
          </w:p>
        </w:tc>
      </w:tr>
      <w:tr w:rsidR="00A6083A">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rPr>
                <w:rFonts w:ascii="Times New Roman" w:hAnsi="Times New Roman"/>
                <w:sz w:val="24"/>
                <w:szCs w:val="24"/>
              </w:rPr>
            </w:pPr>
            <w:r>
              <w:rPr>
                <w:rFonts w:ascii="Times New Roman" w:hAnsi="Times New Roman"/>
                <w:sz w:val="24"/>
                <w:szCs w:val="24"/>
              </w:rPr>
              <w:t>Senin – Jum’at</w:t>
            </w:r>
          </w:p>
        </w:tc>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pPr>
            <w:r>
              <w:t>09:00</w:t>
            </w:r>
          </w:p>
        </w:tc>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pPr>
            <w:r>
              <w:t>disesuikan</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A6083A" w:rsidRDefault="00AC337B">
            <w:pPr>
              <w:pStyle w:val="TableContents"/>
              <w:spacing w:line="360" w:lineRule="auto"/>
              <w:jc w:val="both"/>
            </w:pPr>
            <w:r>
              <w:t>18:00</w:t>
            </w:r>
          </w:p>
        </w:tc>
      </w:tr>
      <w:tr w:rsidR="00A6083A">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rPr>
                <w:rFonts w:ascii="Times New Roman" w:hAnsi="Times New Roman"/>
                <w:sz w:val="24"/>
                <w:szCs w:val="24"/>
              </w:rPr>
            </w:pPr>
            <w:r>
              <w:rPr>
                <w:rFonts w:ascii="Times New Roman" w:hAnsi="Times New Roman"/>
                <w:sz w:val="24"/>
                <w:szCs w:val="24"/>
              </w:rPr>
              <w:t>Sabtu</w:t>
            </w:r>
          </w:p>
        </w:tc>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pPr>
            <w:r>
              <w:t>09:00</w:t>
            </w:r>
          </w:p>
        </w:tc>
        <w:tc>
          <w:tcPr>
            <w:tcW w:w="1984" w:type="dxa"/>
            <w:tcBorders>
              <w:top w:val="single" w:sz="2" w:space="0" w:color="000001"/>
              <w:left w:val="single" w:sz="2" w:space="0" w:color="000001"/>
              <w:bottom w:val="single" w:sz="2" w:space="0" w:color="000001"/>
            </w:tcBorders>
            <w:shd w:val="clear" w:color="auto" w:fill="FFFFFF"/>
            <w:tcMar>
              <w:left w:w="45" w:type="dxa"/>
            </w:tcMar>
          </w:tcPr>
          <w:p w:rsidR="00A6083A" w:rsidRDefault="00AC337B">
            <w:pPr>
              <w:pStyle w:val="TableContents"/>
              <w:spacing w:line="360" w:lineRule="auto"/>
              <w:jc w:val="both"/>
            </w:pPr>
            <w:r>
              <w:t>diSesuikan</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A6083A" w:rsidRDefault="00AC337B">
            <w:pPr>
              <w:pStyle w:val="TableContents"/>
              <w:spacing w:line="360" w:lineRule="auto"/>
              <w:jc w:val="both"/>
            </w:pPr>
            <w:r>
              <w:t>16:00</w:t>
            </w:r>
          </w:p>
        </w:tc>
      </w:tr>
    </w:tbl>
    <w:p w:rsidR="00A6083A" w:rsidRDefault="00A6083A">
      <w:pPr>
        <w:pStyle w:val="ListParagraph"/>
        <w:tabs>
          <w:tab w:val="left" w:pos="540"/>
          <w:tab w:val="left" w:pos="1170"/>
        </w:tabs>
        <w:spacing w:after="0" w:line="360" w:lineRule="auto"/>
        <w:jc w:val="both"/>
        <w:rPr>
          <w:rFonts w:ascii="Times New Roman" w:hAnsi="Times New Roman" w:cs="Times New Roman"/>
          <w:sz w:val="24"/>
          <w:szCs w:val="24"/>
        </w:rPr>
      </w:pPr>
    </w:p>
    <w:p w:rsidR="00A6083A" w:rsidRDefault="00AC337B">
      <w:pPr>
        <w:pStyle w:val="ListParagraph"/>
        <w:tabs>
          <w:tab w:val="left" w:pos="540"/>
          <w:tab w:val="left" w:pos="11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Bagian Praktek Kerja Lapangan</w:t>
      </w:r>
    </w:p>
    <w:p w:rsidR="00A6083A" w:rsidRDefault="00AC337B">
      <w:pPr>
        <w:pStyle w:val="ListParagraph"/>
        <w:tabs>
          <w:tab w:val="left" w:pos="540"/>
          <w:tab w:val="left" w:pos="1170"/>
        </w:tabs>
        <w:spacing w:after="0" w:line="360" w:lineRule="auto"/>
        <w:ind w:left="1169"/>
        <w:jc w:val="both"/>
      </w:pPr>
      <w:r>
        <w:rPr>
          <w:rFonts w:ascii="Times New Roman" w:hAnsi="Times New Roman" w:cs="Times New Roman"/>
          <w:sz w:val="24"/>
          <w:szCs w:val="24"/>
        </w:rPr>
        <w:tab/>
      </w:r>
      <w:r>
        <w:rPr>
          <w:rFonts w:ascii="Times New Roman" w:hAnsi="Times New Roman" w:cs="Times New Roman"/>
          <w:sz w:val="24"/>
          <w:szCs w:val="24"/>
        </w:rPr>
        <w:tab/>
        <w:t>Penulis melaksanakan kegiatan Praktik Kerja Lapangan di PT. Lintas Informatika Indonesia, Pada bagian Tim Programmer sebagai support (bantuan) untuk TIM programmer yang ada di perusahaan tersebut..</w:t>
      </w:r>
      <w:r>
        <w:br w:type="page"/>
      </w:r>
    </w:p>
    <w:p w:rsidR="00A6083A" w:rsidRDefault="00AC337B">
      <w:pPr>
        <w:pStyle w:val="ListParagraph"/>
        <w:tabs>
          <w:tab w:val="left" w:pos="540"/>
          <w:tab w:val="left" w:pos="1170"/>
        </w:tabs>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Pr>
          <w:rFonts w:ascii="Times New Roman" w:hAnsi="Times New Roman" w:cs="Times New Roman"/>
          <w:b/>
          <w:bCs/>
          <w:sz w:val="24"/>
          <w:szCs w:val="24"/>
        </w:rPr>
        <w:tab/>
      </w:r>
      <w:r>
        <w:rPr>
          <w:rFonts w:ascii="Times New Roman" w:hAnsi="Times New Roman" w:cs="Times New Roman"/>
          <w:b/>
          <w:bCs/>
          <w:sz w:val="24"/>
          <w:szCs w:val="24"/>
        </w:rPr>
        <w:t>Tujuan Dan Manfaat Praktek Kerja Lapangan</w:t>
      </w:r>
    </w:p>
    <w:p w:rsidR="00A6083A" w:rsidRDefault="00AC337B">
      <w:pPr>
        <w:pStyle w:val="ListParagraph"/>
        <w:tabs>
          <w:tab w:val="left" w:pos="540"/>
          <w:tab w:val="left" w:pos="1170"/>
        </w:tabs>
        <w:spacing w:after="0" w:line="360" w:lineRule="auto"/>
        <w:jc w:val="both"/>
      </w:pPr>
      <w:r>
        <w:rPr>
          <w:rFonts w:ascii="Times New Roman" w:hAnsi="Times New Roman" w:cs="Times New Roman"/>
          <w:sz w:val="24"/>
          <w:szCs w:val="24"/>
        </w:rPr>
        <w:tab/>
        <w:t>Dengan adanya k</w:t>
      </w:r>
      <w:r>
        <w:rPr>
          <w:rFonts w:ascii="Times New Roman" w:eastAsia="Times New Roman" w:hAnsi="Times New Roman" w:cs="Times New Roman"/>
          <w:color w:val="000000"/>
          <w:sz w:val="24"/>
          <w:szCs w:val="24"/>
        </w:rPr>
        <w:t>egiatan Praktek Kerja Lapangan PKL ini diharapkan dapat berguna bagi mahasiswa sebagai sarana untuk mengembangkan kompetensi, mengaplikasikan ilmu yang telah diperoleh dari pendidikan, dapat menimba</w:t>
      </w:r>
      <w:r>
        <w:rPr>
          <w:rFonts w:ascii="Times New Roman" w:eastAsia="Times New Roman" w:hAnsi="Times New Roman" w:cs="Times New Roman"/>
          <w:color w:val="000000"/>
          <w:sz w:val="24"/>
          <w:szCs w:val="24"/>
        </w:rPr>
        <w:t xml:space="preserve"> ilmu pengetahuan,  keterampilan dan pengalaman di lapangan secara langsung, sehingga mahasiswa akan lebih mempunyai bekal yang cukup ketika selesai kuliah dan menghadapi dunia kerja nyata.</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Tujuan Praktek Kerja Lapangan</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w:t>
      </w:r>
      <w:r>
        <w:rPr>
          <w:rFonts w:ascii="Times New Roman" w:eastAsia="Times New Roman" w:hAnsi="Times New Roman" w:cs="Times New Roman"/>
          <w:color w:val="000000"/>
          <w:sz w:val="24"/>
          <w:szCs w:val="24"/>
        </w:rPr>
        <w:tab/>
        <w:t>Sebagai  salah satu persyarat</w:t>
      </w:r>
      <w:r>
        <w:rPr>
          <w:rFonts w:ascii="Times New Roman" w:eastAsia="Times New Roman" w:hAnsi="Times New Roman" w:cs="Times New Roman"/>
          <w:color w:val="000000"/>
          <w:sz w:val="24"/>
          <w:szCs w:val="24"/>
        </w:rPr>
        <w:t xml:space="preserve">an kelulusan yang dilaksanakan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pada setiap awal semester V (lima).</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r>
        <w:rPr>
          <w:rFonts w:ascii="Times New Roman" w:eastAsia="Times New Roman" w:hAnsi="Times New Roman" w:cs="Times New Roman"/>
          <w:color w:val="000000"/>
          <w:sz w:val="24"/>
          <w:szCs w:val="24"/>
        </w:rPr>
        <w:tab/>
        <w:t xml:space="preserve">Sebagai upaya pembekalan pengalaman dan pengetahuan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mahasiswa tentang kondisi lapangan kerja perusahaan secara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langsung. </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 Menanamkan sikap profesionalis pada mahasiswa aga</w:t>
      </w:r>
      <w:r>
        <w:rPr>
          <w:rFonts w:ascii="Times New Roman" w:eastAsia="Times New Roman" w:hAnsi="Times New Roman" w:cs="Times New Roman"/>
          <w:color w:val="000000"/>
          <w:sz w:val="24"/>
          <w:szCs w:val="24"/>
        </w:rPr>
        <w:t xml:space="preserve">r nantinya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siap untuk memasuki dunia kerja.</w:t>
      </w:r>
    </w:p>
    <w:p w:rsidR="00A6083A" w:rsidRDefault="00AC337B">
      <w:pPr>
        <w:pStyle w:val="ListParagraph"/>
        <w:tabs>
          <w:tab w:val="left" w:pos="540"/>
          <w:tab w:val="left" w:pos="1170"/>
        </w:tabs>
        <w:spacing w:after="0" w:line="360" w:lineRule="auto"/>
        <w:jc w:val="both"/>
      </w:pPr>
      <w:r>
        <w:rPr>
          <w:rFonts w:ascii="Times New Roman" w:eastAsia="Times New Roman" w:hAnsi="Times New Roman" w:cs="Times New Roman"/>
          <w:color w:val="000000"/>
          <w:sz w:val="24"/>
          <w:szCs w:val="24"/>
        </w:rPr>
        <w:tab/>
        <w:t>d.</w:t>
      </w:r>
      <w:r>
        <w:rPr>
          <w:rFonts w:ascii="Times New Roman" w:eastAsia="Times New Roman" w:hAnsi="Times New Roman" w:cs="Times New Roman"/>
          <w:color w:val="000000"/>
          <w:sz w:val="24"/>
          <w:szCs w:val="24"/>
        </w:rPr>
        <w:tab/>
      </w:r>
      <w:r>
        <w:rPr>
          <w:rFonts w:ascii="Times New Roman" w:hAnsi="Times New Roman" w:cs="Times New Roman"/>
          <w:sz w:val="24"/>
        </w:rPr>
        <w:t xml:space="preserve">Dapat memberikan pengalaman kerja bagi mahasiswa sehingga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setelah lulus bisa menjadi tenaga kerja yang terdidik, terlatih, dan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berkualitas.</w:t>
      </w:r>
    </w:p>
    <w:p w:rsidR="00A6083A" w:rsidRDefault="00A6083A">
      <w:pPr>
        <w:pStyle w:val="ListParagraph"/>
        <w:tabs>
          <w:tab w:val="left" w:pos="540"/>
          <w:tab w:val="left" w:pos="1170"/>
        </w:tabs>
        <w:spacing w:after="0" w:line="360" w:lineRule="auto"/>
        <w:jc w:val="both"/>
        <w:rPr>
          <w:rFonts w:ascii="Times New Roman" w:hAnsi="Times New Roman" w:cs="Times New Roman"/>
          <w:sz w:val="24"/>
        </w:rPr>
      </w:pP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Manfaat Praktek Kerja Lapangan</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dengan adanya Praktek Kerja Lapangan terdapat beberapa manfaat </w:t>
      </w:r>
      <w:r>
        <w:rPr>
          <w:rFonts w:ascii="Times New Roman" w:eastAsia="Times New Roman" w:hAnsi="Times New Roman" w:cs="Times New Roman"/>
          <w:color w:val="000000"/>
          <w:sz w:val="24"/>
          <w:szCs w:val="24"/>
        </w:rPr>
        <w:tab/>
        <w:t>dianaranya sebagai berikut :</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w:t>
      </w:r>
      <w:r>
        <w:rPr>
          <w:rFonts w:ascii="Times New Roman" w:eastAsia="Times New Roman" w:hAnsi="Times New Roman" w:cs="Times New Roman"/>
          <w:color w:val="000000"/>
          <w:sz w:val="24"/>
          <w:szCs w:val="24"/>
        </w:rPr>
        <w:tab/>
        <w:t>Bagi Mahasiswa</w:t>
      </w:r>
    </w:p>
    <w:p w:rsidR="00A6083A" w:rsidRDefault="00AC337B">
      <w:pPr>
        <w:pStyle w:val="ListParagraph"/>
        <w:tabs>
          <w:tab w:val="left" w:pos="540"/>
          <w:tab w:val="left" w:pos="1170"/>
        </w:tabs>
        <w:spacing w:after="0" w:line="360" w:lineRule="auto"/>
        <w:ind w:left="1440"/>
        <w:jc w:val="both"/>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imes New Roman" w:eastAsia="Times New Roman" w:hAnsi="Times New Roman"/>
          <w:color w:val="000000"/>
          <w:sz w:val="24"/>
          <w:szCs w:val="24"/>
        </w:rPr>
        <w:t xml:space="preserve">Mahasiswa dapat mengaplikasikan dan meningkatkan ilmu </w:t>
      </w:r>
      <w:r>
        <w:rPr>
          <w:rFonts w:ascii="Times New Roman" w:eastAsia="Times New Roman" w:hAnsi="Times New Roman"/>
          <w:color w:val="000000"/>
          <w:sz w:val="24"/>
          <w:szCs w:val="24"/>
        </w:rPr>
        <w:tab/>
        <w:t>yang diperoleh di bangku perkuliahan.</w:t>
      </w:r>
    </w:p>
    <w:p w:rsidR="00A6083A" w:rsidRDefault="00AC337B">
      <w:pPr>
        <w:pStyle w:val="ListParagraph"/>
        <w:tabs>
          <w:tab w:val="left" w:pos="540"/>
          <w:tab w:val="left" w:pos="1170"/>
        </w:tabs>
        <w:spacing w:after="0" w:line="360" w:lineRule="auto"/>
        <w:ind w:left="14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r>
        <w:rPr>
          <w:rFonts w:ascii="Times New Roman" w:eastAsia="Times New Roman" w:hAnsi="Times New Roman"/>
          <w:color w:val="000000"/>
          <w:sz w:val="24"/>
          <w:szCs w:val="24"/>
        </w:rPr>
        <w:tab/>
        <w:t>menambah wawasan setiap mahasiswa tentang dun</w:t>
      </w:r>
      <w:r>
        <w:rPr>
          <w:rFonts w:ascii="Times New Roman" w:eastAsia="Times New Roman" w:hAnsi="Times New Roman"/>
          <w:color w:val="000000"/>
          <w:sz w:val="24"/>
          <w:szCs w:val="24"/>
        </w:rPr>
        <w:t>ia kerja.</w:t>
      </w:r>
    </w:p>
    <w:p w:rsidR="00A6083A" w:rsidRDefault="00AC337B">
      <w:pPr>
        <w:pStyle w:val="ListParagraph"/>
        <w:tabs>
          <w:tab w:val="left" w:pos="540"/>
          <w:tab w:val="left" w:pos="1170"/>
        </w:tabs>
        <w:spacing w:after="0" w:line="360" w:lineRule="auto"/>
        <w:ind w:left="1440"/>
        <w:jc w:val="both"/>
      </w:pPr>
      <w:r>
        <w:rPr>
          <w:rFonts w:ascii="Times New Roman" w:eastAsia="Times New Roman" w:hAnsi="Times New Roman"/>
          <w:color w:val="000000"/>
          <w:sz w:val="24"/>
          <w:szCs w:val="24"/>
        </w:rPr>
        <w:t>3.</w:t>
      </w:r>
      <w:r>
        <w:rPr>
          <w:rFonts w:ascii="Times New Roman" w:eastAsia="Times New Roman" w:hAnsi="Times New Roman"/>
          <w:color w:val="000000"/>
          <w:sz w:val="24"/>
          <w:szCs w:val="24"/>
        </w:rPr>
        <w:tab/>
      </w:r>
      <w:r>
        <w:rPr>
          <w:rFonts w:ascii="Times New Roman" w:eastAsia="Times New Roman" w:hAnsi="Times New Roman" w:cs="Times New Roman"/>
          <w:color w:val="000000"/>
          <w:sz w:val="24"/>
          <w:szCs w:val="24"/>
        </w:rPr>
        <w:t xml:space="preserve">Kegiatan Praktik Kerja Lapangan ini diharapkan dapat </w:t>
      </w:r>
      <w:r>
        <w:rPr>
          <w:rFonts w:ascii="Times New Roman" w:eastAsia="Times New Roman" w:hAnsi="Times New Roman" w:cs="Times New Roman"/>
          <w:color w:val="000000"/>
          <w:sz w:val="24"/>
          <w:szCs w:val="24"/>
        </w:rPr>
        <w:tab/>
        <w:t xml:space="preserve">menambah kemampuan dan wawasan mahasiswa, sehingga </w:t>
      </w:r>
      <w:r>
        <w:rPr>
          <w:rFonts w:ascii="Times New Roman" w:eastAsia="Times New Roman" w:hAnsi="Times New Roman" w:cs="Times New Roman"/>
          <w:color w:val="000000"/>
          <w:sz w:val="24"/>
          <w:szCs w:val="24"/>
        </w:rPr>
        <w:tab/>
        <w:t xml:space="preserve">pada gilirannya akanmenghasilkan kualitas lulusan yang </w:t>
      </w:r>
      <w:r>
        <w:rPr>
          <w:rFonts w:ascii="Times New Roman" w:eastAsia="Times New Roman" w:hAnsi="Times New Roman" w:cs="Times New Roman"/>
          <w:color w:val="000000"/>
          <w:sz w:val="24"/>
          <w:szCs w:val="24"/>
        </w:rPr>
        <w:tab/>
        <w:t>semakin mendekati tuntutan pasar kerja</w:t>
      </w:r>
    </w:p>
    <w:p w:rsidR="00A6083A" w:rsidRDefault="00AC337B">
      <w:pPr>
        <w:pStyle w:val="ListParagraph"/>
        <w:tabs>
          <w:tab w:val="left" w:pos="540"/>
          <w:tab w:val="left" w:pos="1170"/>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r>
        <w:rPr>
          <w:rFonts w:ascii="Times New Roman" w:eastAsia="Times New Roman" w:hAnsi="Times New Roman" w:cs="Times New Roman"/>
          <w:color w:val="000000"/>
          <w:sz w:val="24"/>
          <w:szCs w:val="24"/>
        </w:rPr>
        <w:tab/>
        <w:t>Kesempatan bagi mahasiswa untuk memband</w:t>
      </w:r>
      <w:r>
        <w:rPr>
          <w:rFonts w:ascii="Times New Roman" w:eastAsia="Times New Roman" w:hAnsi="Times New Roman" w:cs="Times New Roman"/>
          <w:color w:val="000000"/>
          <w:sz w:val="24"/>
          <w:szCs w:val="24"/>
        </w:rPr>
        <w:t xml:space="preserve">ingkan </w:t>
      </w:r>
      <w:r>
        <w:rPr>
          <w:rFonts w:ascii="Times New Roman" w:eastAsia="Times New Roman" w:hAnsi="Times New Roman" w:cs="Times New Roman"/>
          <w:color w:val="000000"/>
          <w:sz w:val="24"/>
          <w:szCs w:val="24"/>
        </w:rPr>
        <w:tab/>
        <w:t xml:space="preserve">kesesuaian antara ilmu teori yang didapat saat perkuliahan </w:t>
      </w:r>
      <w:r>
        <w:rPr>
          <w:rFonts w:ascii="Times New Roman" w:eastAsia="Times New Roman" w:hAnsi="Times New Roman" w:cs="Times New Roman"/>
          <w:color w:val="000000"/>
          <w:sz w:val="24"/>
          <w:szCs w:val="24"/>
        </w:rPr>
        <w:tab/>
        <w:t xml:space="preserve">dengan prakteknya pada saat kegiatan Praktik Kerja </w:t>
      </w:r>
      <w:r>
        <w:rPr>
          <w:rFonts w:ascii="Times New Roman" w:eastAsia="Times New Roman" w:hAnsi="Times New Roman" w:cs="Times New Roman"/>
          <w:color w:val="000000"/>
          <w:sz w:val="24"/>
          <w:szCs w:val="24"/>
        </w:rPr>
        <w:tab/>
        <w:t>Lapangan.</w:t>
      </w:r>
    </w:p>
    <w:p w:rsidR="00A6083A" w:rsidRDefault="00AC337B">
      <w:pPr>
        <w:pStyle w:val="ListParagraph"/>
        <w:tabs>
          <w:tab w:val="left" w:pos="540"/>
          <w:tab w:val="left" w:pos="117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r>
        <w:rPr>
          <w:rFonts w:ascii="Times New Roman" w:eastAsia="Times New Roman" w:hAnsi="Times New Roman" w:cs="Times New Roman"/>
          <w:color w:val="000000"/>
          <w:sz w:val="24"/>
          <w:szCs w:val="24"/>
        </w:rPr>
        <w:tab/>
        <w:t>Manfaat Bagi Perguruan Tinggi</w:t>
      </w:r>
    </w:p>
    <w:p w:rsidR="00A6083A" w:rsidRDefault="00AC337B">
      <w:pPr>
        <w:pStyle w:val="ListParagraph"/>
        <w:tabs>
          <w:tab w:val="left" w:pos="540"/>
          <w:tab w:val="left" w:pos="1170"/>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enjalin kerja sama dengan perusahaan atau instansi terkait.</w:t>
      </w:r>
    </w:p>
    <w:p w:rsidR="00A6083A" w:rsidRDefault="00AC337B">
      <w:pPr>
        <w:pStyle w:val="ListParagraph"/>
        <w:tabs>
          <w:tab w:val="left" w:pos="540"/>
          <w:tab w:val="left" w:pos="1170"/>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Dapat meningkatkan kualita</w:t>
      </w:r>
      <w:r>
        <w:rPr>
          <w:rFonts w:ascii="Times New Roman" w:eastAsia="Times New Roman" w:hAnsi="Times New Roman" w:cs="Times New Roman"/>
          <w:color w:val="000000"/>
          <w:sz w:val="24"/>
          <w:szCs w:val="24"/>
        </w:rPr>
        <w:t xml:space="preserve">s lulusannya melalui PKL </w:t>
      </w:r>
      <w:r>
        <w:rPr>
          <w:rFonts w:ascii="Times New Roman" w:eastAsia="Times New Roman" w:hAnsi="Times New Roman" w:cs="Times New Roman"/>
          <w:color w:val="000000"/>
          <w:sz w:val="24"/>
          <w:szCs w:val="24"/>
        </w:rPr>
        <w:tab/>
        <w:t>(Praktik Kerja Lapangan).</w:t>
      </w:r>
    </w:p>
    <w:p w:rsidR="00A6083A" w:rsidRDefault="00AC337B">
      <w:pPr>
        <w:pStyle w:val="ListParagraph"/>
        <w:tabs>
          <w:tab w:val="left" w:pos="540"/>
          <w:tab w:val="left" w:pos="1170"/>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Universitas akan di kenal oleh Industri.</w:t>
      </w:r>
    </w:p>
    <w:p w:rsidR="00A6083A" w:rsidRDefault="00A6083A">
      <w:pPr>
        <w:pStyle w:val="ListParagraph"/>
        <w:tabs>
          <w:tab w:val="left" w:pos="540"/>
          <w:tab w:val="left" w:pos="1170"/>
        </w:tabs>
        <w:spacing w:after="0" w:line="360" w:lineRule="auto"/>
        <w:ind w:left="1440"/>
        <w:jc w:val="both"/>
        <w:rPr>
          <w:rFonts w:eastAsia="Times New Roman" w:cs="Times New Roman"/>
          <w:color w:val="000000"/>
          <w:sz w:val="24"/>
          <w:szCs w:val="24"/>
        </w:rPr>
      </w:pPr>
    </w:p>
    <w:p w:rsidR="00A6083A" w:rsidRDefault="00AC337B">
      <w:pPr>
        <w:pStyle w:val="ListParagraph"/>
        <w:tabs>
          <w:tab w:val="left" w:pos="540"/>
          <w:tab w:val="left" w:pos="1170"/>
        </w:tabs>
        <w:spacing w:after="0"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w:t>
      </w:r>
      <w:r>
        <w:rPr>
          <w:rFonts w:ascii="Times New Roman" w:eastAsia="Times New Roman" w:hAnsi="Times New Roman" w:cs="Times New Roman"/>
          <w:color w:val="000000"/>
          <w:sz w:val="24"/>
          <w:szCs w:val="24"/>
        </w:rPr>
        <w:tab/>
        <w:t>Manfaat Bagi perusahaan</w:t>
      </w:r>
    </w:p>
    <w:p w:rsidR="00A6083A" w:rsidRDefault="00AC337B">
      <w:pPr>
        <w:pStyle w:val="ListParagraph"/>
        <w:tabs>
          <w:tab w:val="left" w:pos="540"/>
          <w:tab w:val="left" w:pos="1170"/>
        </w:tabs>
        <w:spacing w:after="0" w:line="360" w:lineRule="auto"/>
        <w:ind w:left="1440"/>
        <w:jc w:val="both"/>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Mahasiswa dapat membantu perusahaan dalam penyelesaian tugas yang sesuai dengan tingkat pengetahuan mahasiswa magang sehingga dapat meringankan beban pekerjaan di perusahaan tersebut.</w:t>
      </w:r>
    </w:p>
    <w:sectPr w:rsidR="00A6083A" w:rsidSect="00AC337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0" w:footer="720" w:gutter="0"/>
      <w:pgNumType w:start="2"/>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337B">
      <w:pPr>
        <w:spacing w:after="0" w:line="240" w:lineRule="auto"/>
      </w:pPr>
      <w:r>
        <w:separator/>
      </w:r>
    </w:p>
  </w:endnote>
  <w:endnote w:type="continuationSeparator" w:id="0">
    <w:p w:rsidR="00000000" w:rsidRDefault="00AC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7B" w:rsidRDefault="00AC3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83A" w:rsidRDefault="00A6083A" w:rsidP="00AC337B">
    <w:pPr>
      <w:pStyle w:val="Footer"/>
    </w:pPr>
  </w:p>
  <w:p w:rsidR="00A6083A" w:rsidRDefault="00A60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7B" w:rsidRDefault="00AC3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337B">
      <w:pPr>
        <w:spacing w:after="0" w:line="240" w:lineRule="auto"/>
      </w:pPr>
      <w:r>
        <w:separator/>
      </w:r>
    </w:p>
  </w:footnote>
  <w:footnote w:type="continuationSeparator" w:id="0">
    <w:p w:rsidR="00000000" w:rsidRDefault="00AC3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7B" w:rsidRDefault="00AC3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655672"/>
      <w:docPartObj>
        <w:docPartGallery w:val="Page Numbers (Top of Page)"/>
        <w:docPartUnique/>
      </w:docPartObj>
    </w:sdtPr>
    <w:sdtEndPr>
      <w:rPr>
        <w:noProof/>
      </w:rPr>
    </w:sdtEndPr>
    <w:sdtContent>
      <w:bookmarkStart w:id="0" w:name="_GoBack" w:displacedByCustomXml="prev"/>
      <w:bookmarkEnd w:id="0" w:displacedByCustomXml="prev"/>
      <w:p w:rsidR="00AC337B" w:rsidRDefault="00AC337B" w:rsidP="00AC337B">
        <w:pPr>
          <w:pStyle w:val="Header"/>
          <w:jc w:val="right"/>
        </w:pPr>
      </w:p>
      <w:p w:rsidR="00AC337B" w:rsidRDefault="00AC337B" w:rsidP="00AC337B">
        <w:pPr>
          <w:pStyle w:val="Header"/>
          <w:jc w:val="right"/>
        </w:pPr>
      </w:p>
      <w:p w:rsidR="00AC337B" w:rsidRDefault="00AC337B" w:rsidP="00AC33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C337B" w:rsidRDefault="00AC33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7B" w:rsidRDefault="00AC3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52788"/>
    <w:multiLevelType w:val="multilevel"/>
    <w:tmpl w:val="80AA76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28258D"/>
    <w:multiLevelType w:val="multilevel"/>
    <w:tmpl w:val="89DA13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083A"/>
    <w:rsid w:val="00753C72"/>
    <w:rsid w:val="00A6083A"/>
    <w:rsid w:val="00AC337B"/>
    <w:rsid w:val="00BE40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993D4-6D2F-490C-A4D6-A0F12FC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KAR">
    <w:name w:val="Header KAR"/>
    <w:basedOn w:val="DefaultParagraphFont"/>
    <w:qFormat/>
  </w:style>
  <w:style w:type="character" w:customStyle="1" w:styleId="FooterKAR">
    <w:name w:val="Footer K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HeaderChar">
    <w:name w:val="Header Char"/>
    <w:basedOn w:val="DefaultParagraphFont"/>
    <w:link w:val="Header"/>
    <w:uiPriority w:val="99"/>
    <w:rsid w:val="00AC337B"/>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482</Words>
  <Characters>2753</Characters>
  <Application>Microsoft Office Word</Application>
  <DocSecurity>0</DocSecurity>
  <Lines>22</Lines>
  <Paragraphs>6</Paragraphs>
  <ScaleCrop>false</ScaleCrop>
  <Company>Indonesia</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Nuramalia Hajar</dc:creator>
  <dc:description/>
  <cp:lastModifiedBy>Asus X201</cp:lastModifiedBy>
  <cp:revision>20</cp:revision>
  <dcterms:created xsi:type="dcterms:W3CDTF">2017-12-11T05:30:00Z</dcterms:created>
  <dcterms:modified xsi:type="dcterms:W3CDTF">2018-01-25T10:42:00Z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