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01AA" w:rsidRPr="007801AA" w:rsidRDefault="007801AA" w:rsidP="007801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801AA">
        <w:rPr>
          <w:rFonts w:ascii="Times New Roman" w:eastAsia="Times New Roman" w:hAnsi="Times New Roman" w:cs="Times New Roman"/>
          <w:b/>
          <w:bCs/>
          <w:kern w:val="36"/>
          <w:sz w:val="48"/>
          <w:szCs w:val="48"/>
        </w:rPr>
        <w:t>Bitget Review 2026: The World's Leading Copy Trading Cryptocurrency Exchange</w:t>
      </w:r>
    </w:p>
    <w:p w:rsidR="007801AA" w:rsidRPr="007801AA" w:rsidRDefault="007801AA" w:rsidP="007801AA">
      <w:pPr>
        <w:spacing w:before="100" w:beforeAutospacing="1" w:after="100" w:afterAutospacing="1" w:line="240" w:lineRule="auto"/>
        <w:outlineLvl w:val="1"/>
        <w:rPr>
          <w:rFonts w:ascii="Times New Roman" w:eastAsia="Times New Roman" w:hAnsi="Times New Roman" w:cs="Times New Roman"/>
          <w:b/>
          <w:bCs/>
          <w:sz w:val="36"/>
          <w:szCs w:val="36"/>
        </w:rPr>
      </w:pPr>
      <w:r w:rsidRPr="007801AA">
        <w:rPr>
          <w:rFonts w:ascii="Times New Roman" w:eastAsia="Times New Roman" w:hAnsi="Times New Roman" w:cs="Times New Roman"/>
          <w:b/>
          <w:bCs/>
          <w:sz w:val="36"/>
          <w:szCs w:val="36"/>
        </w:rPr>
        <w:t>Overview of Bitget</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bookmarkStart w:id="0" w:name="_GoBack"/>
      <w:r w:rsidRPr="007801AA">
        <w:rPr>
          <w:rFonts w:ascii="Times New Roman" w:eastAsia="Times New Roman" w:hAnsi="Times New Roman" w:cs="Times New Roman"/>
          <w:sz w:val="24"/>
          <w:szCs w:val="24"/>
        </w:rPr>
        <w:t>Bitget has rapidly become one of the fastest-growing cryptocurrency exchanges in the world and is widely recognized as a leader in crypto copy trading.</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Founded in 2018, Bitget has evolved from a derivatives-focused platform into a complete cryptocurrency ecosystem offering Spot Trading, Futures Trading, Copy Trading, Trading Bots, Earn Products, Launchpad opportunities, and Web3 services.</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Today, Bitget serves more than 100 million users across over 150 countries and regions, making it one of the largest crypto exchanges globally.</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What truly differentiates Bitget from competitors is its strong focus on social trading and copy trading, helping beginners gain access to professional trading strategies while maintaining access to a full-featured crypto trading platform.</w:t>
      </w:r>
    </w:p>
    <w:bookmarkEnd w:id="0"/>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pict>
          <v:rect id="_x0000_i1025" style="width:0;height:1.5pt" o:hralign="center" o:hrstd="t" o:hr="t" fillcolor="#a0a0a0" stroked="f"/>
        </w:pict>
      </w:r>
    </w:p>
    <w:p w:rsidR="007801AA" w:rsidRPr="007801AA" w:rsidRDefault="007801AA" w:rsidP="007801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801AA">
        <w:rPr>
          <w:rFonts w:ascii="Times New Roman" w:eastAsia="Times New Roman" w:hAnsi="Times New Roman" w:cs="Times New Roman"/>
          <w:b/>
          <w:bCs/>
          <w:kern w:val="36"/>
          <w:sz w:val="48"/>
          <w:szCs w:val="48"/>
        </w:rPr>
        <w:t xml:space="preserve">Quick Facts </w:t>
      </w:r>
      <w:proofErr w:type="gramStart"/>
      <w:r w:rsidRPr="007801AA">
        <w:rPr>
          <w:rFonts w:ascii="Times New Roman" w:eastAsia="Times New Roman" w:hAnsi="Times New Roman" w:cs="Times New Roman"/>
          <w:b/>
          <w:bCs/>
          <w:kern w:val="36"/>
          <w:sz w:val="48"/>
          <w:szCs w:val="48"/>
        </w:rPr>
        <w:t>About</w:t>
      </w:r>
      <w:proofErr w:type="gramEnd"/>
      <w:r w:rsidRPr="007801AA">
        <w:rPr>
          <w:rFonts w:ascii="Times New Roman" w:eastAsia="Times New Roman" w:hAnsi="Times New Roman" w:cs="Times New Roman"/>
          <w:b/>
          <w:bCs/>
          <w:kern w:val="36"/>
          <w:sz w:val="48"/>
          <w:szCs w:val="48"/>
        </w:rPr>
        <w:t xml:space="preserve"> Bitget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2182"/>
      </w:tblGrid>
      <w:tr w:rsidR="007801AA" w:rsidRPr="007801AA" w:rsidTr="007801AA">
        <w:trPr>
          <w:tblHeader/>
          <w:tblCellSpacing w:w="15" w:type="dxa"/>
        </w:trPr>
        <w:tc>
          <w:tcPr>
            <w:tcW w:w="0" w:type="auto"/>
            <w:vAlign w:val="center"/>
            <w:hideMark/>
          </w:tcPr>
          <w:p w:rsidR="007801AA" w:rsidRPr="007801AA" w:rsidRDefault="007801AA" w:rsidP="007801AA">
            <w:pPr>
              <w:spacing w:after="0" w:line="240" w:lineRule="auto"/>
              <w:jc w:val="center"/>
              <w:rPr>
                <w:rFonts w:ascii="Times New Roman" w:eastAsia="Times New Roman" w:hAnsi="Times New Roman" w:cs="Times New Roman"/>
                <w:b/>
                <w:bCs/>
                <w:sz w:val="24"/>
                <w:szCs w:val="24"/>
              </w:rPr>
            </w:pPr>
            <w:r w:rsidRPr="007801AA">
              <w:rPr>
                <w:rFonts w:ascii="Times New Roman" w:eastAsia="Times New Roman" w:hAnsi="Times New Roman" w:cs="Times New Roman"/>
                <w:b/>
                <w:bCs/>
                <w:sz w:val="24"/>
                <w:szCs w:val="24"/>
              </w:rPr>
              <w:t>Feature</w:t>
            </w:r>
          </w:p>
        </w:tc>
        <w:tc>
          <w:tcPr>
            <w:tcW w:w="0" w:type="auto"/>
            <w:vAlign w:val="center"/>
            <w:hideMark/>
          </w:tcPr>
          <w:p w:rsidR="007801AA" w:rsidRPr="007801AA" w:rsidRDefault="007801AA" w:rsidP="007801AA">
            <w:pPr>
              <w:spacing w:after="0" w:line="240" w:lineRule="auto"/>
              <w:jc w:val="center"/>
              <w:rPr>
                <w:rFonts w:ascii="Times New Roman" w:eastAsia="Times New Roman" w:hAnsi="Times New Roman" w:cs="Times New Roman"/>
                <w:b/>
                <w:bCs/>
                <w:sz w:val="24"/>
                <w:szCs w:val="24"/>
              </w:rPr>
            </w:pPr>
            <w:r w:rsidRPr="007801AA">
              <w:rPr>
                <w:rFonts w:ascii="Times New Roman" w:eastAsia="Times New Roman" w:hAnsi="Times New Roman" w:cs="Times New Roman"/>
                <w:b/>
                <w:bCs/>
                <w:sz w:val="24"/>
                <w:szCs w:val="24"/>
              </w:rPr>
              <w:t>Details</w:t>
            </w:r>
          </w:p>
        </w:tc>
      </w:tr>
      <w:tr w:rsidR="007801AA" w:rsidRPr="007801AA" w:rsidTr="007801AA">
        <w:trPr>
          <w:tblCellSpacing w:w="15" w:type="dxa"/>
        </w:trPr>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Exchange Name</w:t>
            </w:r>
          </w:p>
        </w:tc>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Bitget</w:t>
            </w:r>
          </w:p>
        </w:tc>
      </w:tr>
      <w:tr w:rsidR="007801AA" w:rsidRPr="007801AA" w:rsidTr="007801AA">
        <w:trPr>
          <w:tblCellSpacing w:w="15" w:type="dxa"/>
        </w:trPr>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Founded</w:t>
            </w:r>
          </w:p>
        </w:tc>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2018</w:t>
            </w:r>
          </w:p>
        </w:tc>
      </w:tr>
      <w:tr w:rsidR="007801AA" w:rsidRPr="007801AA" w:rsidTr="007801AA">
        <w:trPr>
          <w:tblCellSpacing w:w="15" w:type="dxa"/>
        </w:trPr>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Markets</w:t>
            </w:r>
          </w:p>
        </w:tc>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Spot, Futures, Margin</w:t>
            </w:r>
          </w:p>
        </w:tc>
      </w:tr>
      <w:tr w:rsidR="007801AA" w:rsidRPr="007801AA" w:rsidTr="007801AA">
        <w:trPr>
          <w:tblCellSpacing w:w="15" w:type="dxa"/>
        </w:trPr>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Cryptocurrencies</w:t>
            </w:r>
          </w:p>
        </w:tc>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800+</w:t>
            </w:r>
          </w:p>
        </w:tc>
      </w:tr>
      <w:tr w:rsidR="007801AA" w:rsidRPr="007801AA" w:rsidTr="007801AA">
        <w:trPr>
          <w:tblCellSpacing w:w="15" w:type="dxa"/>
        </w:trPr>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Mobile App</w:t>
            </w:r>
          </w:p>
        </w:tc>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Android &amp; iOS</w:t>
            </w:r>
          </w:p>
        </w:tc>
      </w:tr>
      <w:tr w:rsidR="007801AA" w:rsidRPr="007801AA" w:rsidTr="007801AA">
        <w:trPr>
          <w:tblCellSpacing w:w="15" w:type="dxa"/>
        </w:trPr>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Copy Trading</w:t>
            </w:r>
          </w:p>
        </w:tc>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Available</w:t>
            </w:r>
          </w:p>
        </w:tc>
      </w:tr>
      <w:tr w:rsidR="007801AA" w:rsidRPr="007801AA" w:rsidTr="007801AA">
        <w:trPr>
          <w:tblCellSpacing w:w="15" w:type="dxa"/>
        </w:trPr>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Trading Bots</w:t>
            </w:r>
          </w:p>
        </w:tc>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Available</w:t>
            </w:r>
          </w:p>
        </w:tc>
      </w:tr>
      <w:tr w:rsidR="007801AA" w:rsidRPr="007801AA" w:rsidTr="007801AA">
        <w:trPr>
          <w:tblCellSpacing w:w="15" w:type="dxa"/>
        </w:trPr>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Web3 Wallet</w:t>
            </w:r>
          </w:p>
        </w:tc>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Available</w:t>
            </w:r>
          </w:p>
        </w:tc>
      </w:tr>
      <w:tr w:rsidR="007801AA" w:rsidRPr="007801AA" w:rsidTr="007801AA">
        <w:trPr>
          <w:tblCellSpacing w:w="15" w:type="dxa"/>
        </w:trPr>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Affiliate Program</w:t>
            </w:r>
          </w:p>
        </w:tc>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Available</w:t>
            </w:r>
          </w:p>
        </w:tc>
      </w:tr>
      <w:tr w:rsidR="007801AA" w:rsidRPr="007801AA" w:rsidTr="007801AA">
        <w:trPr>
          <w:tblCellSpacing w:w="15" w:type="dxa"/>
        </w:trPr>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Global Users</w:t>
            </w:r>
          </w:p>
        </w:tc>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100+ Million</w:t>
            </w:r>
          </w:p>
        </w:tc>
      </w:tr>
      <w:tr w:rsidR="007801AA" w:rsidRPr="007801AA" w:rsidTr="007801AA">
        <w:trPr>
          <w:tblCellSpacing w:w="15" w:type="dxa"/>
        </w:trPr>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Countries Supported</w:t>
            </w:r>
          </w:p>
        </w:tc>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150+</w:t>
            </w:r>
          </w:p>
        </w:tc>
      </w:tr>
    </w:tbl>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pict>
          <v:rect id="_x0000_i1026" style="width:0;height:1.5pt" o:hralign="center" o:hrstd="t" o:hr="t" fillcolor="#a0a0a0" stroked="f"/>
        </w:pict>
      </w:r>
    </w:p>
    <w:p w:rsidR="007801AA" w:rsidRPr="007801AA" w:rsidRDefault="007801AA" w:rsidP="007801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801AA">
        <w:rPr>
          <w:rFonts w:ascii="Times New Roman" w:eastAsia="Times New Roman" w:hAnsi="Times New Roman" w:cs="Times New Roman"/>
          <w:b/>
          <w:bCs/>
          <w:kern w:val="36"/>
          <w:sz w:val="48"/>
          <w:szCs w:val="48"/>
        </w:rPr>
        <w:t>Is Bitget Legit?</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lastRenderedPageBreak/>
        <w:t>Bitget has established itself as one of the leading cryptocurrency exchanges globally.</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The exchange is known for:</w:t>
      </w:r>
    </w:p>
    <w:p w:rsidR="007801AA" w:rsidRPr="007801AA" w:rsidRDefault="007801AA" w:rsidP="007801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Advanced copy trading solutions</w:t>
      </w:r>
    </w:p>
    <w:p w:rsidR="007801AA" w:rsidRPr="007801AA" w:rsidRDefault="007801AA" w:rsidP="007801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Strong derivatives trading platform</w:t>
      </w:r>
    </w:p>
    <w:p w:rsidR="007801AA" w:rsidRPr="007801AA" w:rsidRDefault="007801AA" w:rsidP="007801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Competitive trading fees</w:t>
      </w:r>
    </w:p>
    <w:p w:rsidR="007801AA" w:rsidRPr="007801AA" w:rsidRDefault="007801AA" w:rsidP="007801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Large cryptocurrency selection</w:t>
      </w:r>
    </w:p>
    <w:p w:rsidR="007801AA" w:rsidRPr="007801AA" w:rsidRDefault="007801AA" w:rsidP="007801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Global user base</w:t>
      </w:r>
    </w:p>
    <w:p w:rsidR="007801AA" w:rsidRPr="007801AA" w:rsidRDefault="007801AA" w:rsidP="007801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Continuous product innovation</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Over the past few years, Bitget has become one of the fastest-growing brands in the crypto industry and consistently ranks among the world's top exchanges by trading volume.</w:t>
      </w:r>
    </w:p>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pict>
          <v:rect id="_x0000_i1027" style="width:0;height:1.5pt" o:hralign="center" o:hrstd="t" o:hr="t" fillcolor="#a0a0a0" stroked="f"/>
        </w:pict>
      </w:r>
    </w:p>
    <w:p w:rsidR="007801AA" w:rsidRPr="007801AA" w:rsidRDefault="007801AA" w:rsidP="007801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801AA">
        <w:rPr>
          <w:rFonts w:ascii="Times New Roman" w:eastAsia="Times New Roman" w:hAnsi="Times New Roman" w:cs="Times New Roman"/>
          <w:b/>
          <w:bCs/>
          <w:kern w:val="36"/>
          <w:sz w:val="48"/>
          <w:szCs w:val="48"/>
        </w:rPr>
        <w:t>Key Advantages of Bitget</w:t>
      </w:r>
    </w:p>
    <w:p w:rsidR="007801AA" w:rsidRPr="007801AA" w:rsidRDefault="007801AA" w:rsidP="007801AA">
      <w:pPr>
        <w:spacing w:before="100" w:beforeAutospacing="1" w:after="100" w:afterAutospacing="1" w:line="240" w:lineRule="auto"/>
        <w:outlineLvl w:val="1"/>
        <w:rPr>
          <w:rFonts w:ascii="Times New Roman" w:eastAsia="Times New Roman" w:hAnsi="Times New Roman" w:cs="Times New Roman"/>
          <w:b/>
          <w:bCs/>
          <w:sz w:val="36"/>
          <w:szCs w:val="36"/>
        </w:rPr>
      </w:pPr>
      <w:r w:rsidRPr="007801AA">
        <w:rPr>
          <w:rFonts w:ascii="Times New Roman" w:eastAsia="Times New Roman" w:hAnsi="Times New Roman" w:cs="Times New Roman"/>
          <w:b/>
          <w:bCs/>
          <w:sz w:val="36"/>
          <w:szCs w:val="36"/>
        </w:rPr>
        <w:t>1. The Best Copy Trading Platform in Crypto</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The biggest strength of Bitget is its Copy Trading ecosystem.</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Bitget was one of the pioneers of crypto copy trading and remains an industry leader today.</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Users can:</w:t>
      </w:r>
    </w:p>
    <w:p w:rsidR="007801AA" w:rsidRPr="007801AA" w:rsidRDefault="007801AA" w:rsidP="007801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Follow experienced traders</w:t>
      </w:r>
    </w:p>
    <w:p w:rsidR="007801AA" w:rsidRPr="007801AA" w:rsidRDefault="007801AA" w:rsidP="007801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Automatically copy trades</w:t>
      </w:r>
    </w:p>
    <w:p w:rsidR="007801AA" w:rsidRPr="007801AA" w:rsidRDefault="007801AA" w:rsidP="007801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Monitor performance statistics</w:t>
      </w:r>
    </w:p>
    <w:p w:rsidR="007801AA" w:rsidRPr="007801AA" w:rsidRDefault="007801AA" w:rsidP="007801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Diversify across multiple traders</w:t>
      </w:r>
    </w:p>
    <w:p w:rsidR="007801AA" w:rsidRPr="007801AA" w:rsidRDefault="007801AA" w:rsidP="007801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Control risk exposure</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For beginners, this feature significantly lowers the barrier to entry into crypto trading.</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Many traders specifically choose Bitget because of its industry-leading copy trading system.</w:t>
      </w:r>
    </w:p>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pict>
          <v:rect id="_x0000_i1028" style="width:0;height:1.5pt" o:hralign="center" o:hrstd="t" o:hr="t" fillcolor="#a0a0a0" stroked="f"/>
        </w:pict>
      </w:r>
    </w:p>
    <w:p w:rsidR="007801AA" w:rsidRPr="007801AA" w:rsidRDefault="007801AA" w:rsidP="007801AA">
      <w:pPr>
        <w:spacing w:before="100" w:beforeAutospacing="1" w:after="100" w:afterAutospacing="1" w:line="240" w:lineRule="auto"/>
        <w:outlineLvl w:val="1"/>
        <w:rPr>
          <w:rFonts w:ascii="Times New Roman" w:eastAsia="Times New Roman" w:hAnsi="Times New Roman" w:cs="Times New Roman"/>
          <w:b/>
          <w:bCs/>
          <w:sz w:val="36"/>
          <w:szCs w:val="36"/>
        </w:rPr>
      </w:pPr>
      <w:r w:rsidRPr="007801AA">
        <w:rPr>
          <w:rFonts w:ascii="Times New Roman" w:eastAsia="Times New Roman" w:hAnsi="Times New Roman" w:cs="Times New Roman"/>
          <w:b/>
          <w:bCs/>
          <w:sz w:val="36"/>
          <w:szCs w:val="36"/>
        </w:rPr>
        <w:t>2. Powerful Futures Trading Platform</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Bitget has developed one of the strongest derivatives trading platforms in the crypto industry.</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Features include:</w:t>
      </w:r>
    </w:p>
    <w:p w:rsidR="007801AA" w:rsidRPr="007801AA" w:rsidRDefault="007801AA" w:rsidP="007801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lastRenderedPageBreak/>
        <w:t>USDT-M Futures</w:t>
      </w:r>
    </w:p>
    <w:p w:rsidR="007801AA" w:rsidRPr="007801AA" w:rsidRDefault="007801AA" w:rsidP="007801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Coin-M Futures</w:t>
      </w:r>
    </w:p>
    <w:p w:rsidR="007801AA" w:rsidRPr="007801AA" w:rsidRDefault="007801AA" w:rsidP="007801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Perpetual Contracts</w:t>
      </w:r>
    </w:p>
    <w:p w:rsidR="007801AA" w:rsidRPr="007801AA" w:rsidRDefault="007801AA" w:rsidP="007801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Professional charting tools</w:t>
      </w:r>
    </w:p>
    <w:p w:rsidR="007801AA" w:rsidRPr="007801AA" w:rsidRDefault="007801AA" w:rsidP="007801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Advanced risk controls</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The platform offers excellent liquidity and execution speeds suitable for active traders.</w:t>
      </w:r>
    </w:p>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pict>
          <v:rect id="_x0000_i1029" style="width:0;height:1.5pt" o:hralign="center" o:hrstd="t" o:hr="t" fillcolor="#a0a0a0" stroked="f"/>
        </w:pict>
      </w:r>
    </w:p>
    <w:p w:rsidR="007801AA" w:rsidRPr="007801AA" w:rsidRDefault="007801AA" w:rsidP="007801AA">
      <w:pPr>
        <w:spacing w:before="100" w:beforeAutospacing="1" w:after="100" w:afterAutospacing="1" w:line="240" w:lineRule="auto"/>
        <w:outlineLvl w:val="1"/>
        <w:rPr>
          <w:rFonts w:ascii="Times New Roman" w:eastAsia="Times New Roman" w:hAnsi="Times New Roman" w:cs="Times New Roman"/>
          <w:b/>
          <w:bCs/>
          <w:sz w:val="36"/>
          <w:szCs w:val="36"/>
        </w:rPr>
      </w:pPr>
      <w:r w:rsidRPr="007801AA">
        <w:rPr>
          <w:rFonts w:ascii="Times New Roman" w:eastAsia="Times New Roman" w:hAnsi="Times New Roman" w:cs="Times New Roman"/>
          <w:b/>
          <w:bCs/>
          <w:sz w:val="36"/>
          <w:szCs w:val="36"/>
        </w:rPr>
        <w:t>3. Massive Cryptocurrency Selection</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Bitget supports more than 800 cryptocurrencies and trading pairs.</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Popular assets include:</w:t>
      </w:r>
    </w:p>
    <w:p w:rsidR="007801AA" w:rsidRPr="007801AA" w:rsidRDefault="007801AA" w:rsidP="007801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Bitcoin (BTC)</w:t>
      </w:r>
    </w:p>
    <w:p w:rsidR="007801AA" w:rsidRPr="007801AA" w:rsidRDefault="007801AA" w:rsidP="007801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Ethereum (ETH)</w:t>
      </w:r>
    </w:p>
    <w:p w:rsidR="007801AA" w:rsidRPr="007801AA" w:rsidRDefault="007801AA" w:rsidP="007801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Solana (SOL)</w:t>
      </w:r>
    </w:p>
    <w:p w:rsidR="007801AA" w:rsidRPr="007801AA" w:rsidRDefault="007801AA" w:rsidP="007801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XRP</w:t>
      </w:r>
    </w:p>
    <w:p w:rsidR="007801AA" w:rsidRPr="007801AA" w:rsidRDefault="007801AA" w:rsidP="007801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BNB</w:t>
      </w:r>
    </w:p>
    <w:p w:rsidR="007801AA" w:rsidRPr="007801AA" w:rsidRDefault="007801AA" w:rsidP="007801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Dogecoin (DOGE)</w:t>
      </w:r>
    </w:p>
    <w:p w:rsidR="007801AA" w:rsidRPr="007801AA" w:rsidRDefault="007801AA" w:rsidP="007801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Sui (SUI)</w:t>
      </w:r>
    </w:p>
    <w:p w:rsidR="007801AA" w:rsidRPr="007801AA" w:rsidRDefault="007801AA" w:rsidP="007801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Toncoin (TON)</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The exchange is often among the first to list promising new projects.</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This makes Bitget attractive to traders seeking early opportunities in emerging crypto ecosystems.</w:t>
      </w:r>
    </w:p>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pict>
          <v:rect id="_x0000_i1030" style="width:0;height:1.5pt" o:hralign="center" o:hrstd="t" o:hr="t" fillcolor="#a0a0a0" stroked="f"/>
        </w:pict>
      </w:r>
    </w:p>
    <w:p w:rsidR="007801AA" w:rsidRPr="007801AA" w:rsidRDefault="007801AA" w:rsidP="007801AA">
      <w:pPr>
        <w:spacing w:before="100" w:beforeAutospacing="1" w:after="100" w:afterAutospacing="1" w:line="240" w:lineRule="auto"/>
        <w:outlineLvl w:val="1"/>
        <w:rPr>
          <w:rFonts w:ascii="Times New Roman" w:eastAsia="Times New Roman" w:hAnsi="Times New Roman" w:cs="Times New Roman"/>
          <w:b/>
          <w:bCs/>
          <w:sz w:val="36"/>
          <w:szCs w:val="36"/>
        </w:rPr>
      </w:pPr>
      <w:r w:rsidRPr="007801AA">
        <w:rPr>
          <w:rFonts w:ascii="Times New Roman" w:eastAsia="Times New Roman" w:hAnsi="Times New Roman" w:cs="Times New Roman"/>
          <w:b/>
          <w:bCs/>
          <w:sz w:val="36"/>
          <w:szCs w:val="36"/>
        </w:rPr>
        <w:t>4. Competitive Trading Fees</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Bitget offers highly competitive fees across both Spot and Futures markets, making it attractive for beginners and high-volume traders alike.</w:t>
      </w:r>
    </w:p>
    <w:p w:rsidR="007801AA" w:rsidRPr="007801AA" w:rsidRDefault="007801AA" w:rsidP="007801AA">
      <w:pPr>
        <w:spacing w:before="100" w:beforeAutospacing="1" w:after="100" w:afterAutospacing="1" w:line="240" w:lineRule="auto"/>
        <w:outlineLvl w:val="2"/>
        <w:rPr>
          <w:rFonts w:ascii="Times New Roman" w:eastAsia="Times New Roman" w:hAnsi="Times New Roman" w:cs="Times New Roman"/>
          <w:b/>
          <w:bCs/>
          <w:sz w:val="27"/>
          <w:szCs w:val="27"/>
        </w:rPr>
      </w:pPr>
      <w:r w:rsidRPr="007801AA">
        <w:rPr>
          <w:rFonts w:ascii="Times New Roman" w:eastAsia="Times New Roman" w:hAnsi="Times New Roman" w:cs="Times New Roman"/>
          <w:b/>
          <w:bCs/>
          <w:sz w:val="27"/>
          <w:szCs w:val="27"/>
        </w:rPr>
        <w:t>Spot Trading Fees</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For standard users, Bitget charges:</w:t>
      </w:r>
    </w:p>
    <w:p w:rsidR="007801AA" w:rsidRPr="007801AA" w:rsidRDefault="007801AA" w:rsidP="007801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 xml:space="preserve">Maker Fee: </w:t>
      </w:r>
      <w:r w:rsidRPr="007801AA">
        <w:rPr>
          <w:rFonts w:ascii="Times New Roman" w:eastAsia="Times New Roman" w:hAnsi="Times New Roman" w:cs="Times New Roman"/>
          <w:b/>
          <w:bCs/>
          <w:sz w:val="24"/>
          <w:szCs w:val="24"/>
        </w:rPr>
        <w:t>0.10%</w:t>
      </w:r>
    </w:p>
    <w:p w:rsidR="007801AA" w:rsidRPr="007801AA" w:rsidRDefault="007801AA" w:rsidP="007801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 xml:space="preserve">Taker Fee: </w:t>
      </w:r>
      <w:r w:rsidRPr="007801AA">
        <w:rPr>
          <w:rFonts w:ascii="Times New Roman" w:eastAsia="Times New Roman" w:hAnsi="Times New Roman" w:cs="Times New Roman"/>
          <w:b/>
          <w:bCs/>
          <w:sz w:val="24"/>
          <w:szCs w:val="24"/>
        </w:rPr>
        <w:t>0.10%</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lastRenderedPageBreak/>
        <w:t>These rates are comparable to major exchanges such as Binance and Bybit. Users may also receive additional discounts through promotional campaigns or VIP tier upgrades.</w:t>
      </w:r>
    </w:p>
    <w:p w:rsidR="007801AA" w:rsidRPr="007801AA" w:rsidRDefault="007801AA" w:rsidP="007801AA">
      <w:pPr>
        <w:spacing w:before="100" w:beforeAutospacing="1" w:after="100" w:afterAutospacing="1" w:line="240" w:lineRule="auto"/>
        <w:outlineLvl w:val="2"/>
        <w:rPr>
          <w:rFonts w:ascii="Times New Roman" w:eastAsia="Times New Roman" w:hAnsi="Times New Roman" w:cs="Times New Roman"/>
          <w:b/>
          <w:bCs/>
          <w:sz w:val="27"/>
          <w:szCs w:val="27"/>
        </w:rPr>
      </w:pPr>
      <w:r w:rsidRPr="007801AA">
        <w:rPr>
          <w:rFonts w:ascii="Times New Roman" w:eastAsia="Times New Roman" w:hAnsi="Times New Roman" w:cs="Times New Roman"/>
          <w:b/>
          <w:bCs/>
          <w:sz w:val="27"/>
          <w:szCs w:val="27"/>
        </w:rPr>
        <w:t>Futures Trading Fees</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Bitget's Futures market offers even lower fees:</w:t>
      </w:r>
    </w:p>
    <w:p w:rsidR="007801AA" w:rsidRPr="007801AA" w:rsidRDefault="007801AA" w:rsidP="007801A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 xml:space="preserve">Maker Fee: </w:t>
      </w:r>
      <w:r w:rsidRPr="007801AA">
        <w:rPr>
          <w:rFonts w:ascii="Times New Roman" w:eastAsia="Times New Roman" w:hAnsi="Times New Roman" w:cs="Times New Roman"/>
          <w:b/>
          <w:bCs/>
          <w:sz w:val="24"/>
          <w:szCs w:val="24"/>
        </w:rPr>
        <w:t>0.02%</w:t>
      </w:r>
    </w:p>
    <w:p w:rsidR="007801AA" w:rsidRPr="007801AA" w:rsidRDefault="007801AA" w:rsidP="007801A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 xml:space="preserve">Taker Fee: </w:t>
      </w:r>
      <w:r w:rsidRPr="007801AA">
        <w:rPr>
          <w:rFonts w:ascii="Times New Roman" w:eastAsia="Times New Roman" w:hAnsi="Times New Roman" w:cs="Times New Roman"/>
          <w:b/>
          <w:bCs/>
          <w:sz w:val="24"/>
          <w:szCs w:val="24"/>
        </w:rPr>
        <w:t>0.06%</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These fees are among the most competitive in the crypto derivatives industry and are particularly beneficial for active traders, scalpers, and high-frequency traders.</w:t>
      </w:r>
    </w:p>
    <w:p w:rsidR="007801AA" w:rsidRPr="007801AA" w:rsidRDefault="007801AA" w:rsidP="007801AA">
      <w:pPr>
        <w:spacing w:before="100" w:beforeAutospacing="1" w:after="100" w:afterAutospacing="1" w:line="240" w:lineRule="auto"/>
        <w:outlineLvl w:val="2"/>
        <w:rPr>
          <w:rFonts w:ascii="Times New Roman" w:eastAsia="Times New Roman" w:hAnsi="Times New Roman" w:cs="Times New Roman"/>
          <w:b/>
          <w:bCs/>
          <w:sz w:val="27"/>
          <w:szCs w:val="27"/>
        </w:rPr>
      </w:pPr>
      <w:r w:rsidRPr="007801AA">
        <w:rPr>
          <w:rFonts w:ascii="Times New Roman" w:eastAsia="Times New Roman" w:hAnsi="Times New Roman" w:cs="Times New Roman"/>
          <w:b/>
          <w:bCs/>
          <w:sz w:val="27"/>
          <w:szCs w:val="27"/>
        </w:rPr>
        <w:t>VIP Fee Discounts</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Bitget provides a tiered VIP program that rewards users with lower trading fees based on:</w:t>
      </w:r>
    </w:p>
    <w:p w:rsidR="007801AA" w:rsidRPr="007801AA" w:rsidRDefault="007801AA" w:rsidP="007801A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Trading volume</w:t>
      </w:r>
    </w:p>
    <w:p w:rsidR="007801AA" w:rsidRPr="007801AA" w:rsidRDefault="007801AA" w:rsidP="007801A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Asset holdings</w:t>
      </w:r>
    </w:p>
    <w:p w:rsidR="007801AA" w:rsidRPr="007801AA" w:rsidRDefault="007801AA" w:rsidP="007801A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Account activity</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Higher-tier users can enjoy significantly reduced Maker and Taker fees across both Spot and Futures markets.</w:t>
      </w:r>
    </w:p>
    <w:p w:rsidR="007801AA" w:rsidRPr="007801AA" w:rsidRDefault="007801AA" w:rsidP="007801AA">
      <w:pPr>
        <w:spacing w:before="100" w:beforeAutospacing="1" w:after="100" w:afterAutospacing="1" w:line="240" w:lineRule="auto"/>
        <w:outlineLvl w:val="2"/>
        <w:rPr>
          <w:rFonts w:ascii="Times New Roman" w:eastAsia="Times New Roman" w:hAnsi="Times New Roman" w:cs="Times New Roman"/>
          <w:b/>
          <w:bCs/>
          <w:sz w:val="27"/>
          <w:szCs w:val="27"/>
        </w:rPr>
      </w:pPr>
      <w:r w:rsidRPr="007801AA">
        <w:rPr>
          <w:rFonts w:ascii="Times New Roman" w:eastAsia="Times New Roman" w:hAnsi="Times New Roman" w:cs="Times New Roman"/>
          <w:b/>
          <w:bCs/>
          <w:sz w:val="27"/>
          <w:szCs w:val="27"/>
        </w:rPr>
        <w:t>Other Costs</w:t>
      </w:r>
    </w:p>
    <w:p w:rsidR="007801AA" w:rsidRPr="007801AA" w:rsidRDefault="007801AA" w:rsidP="007801A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 xml:space="preserve">Crypto deposits: </w:t>
      </w:r>
      <w:r w:rsidRPr="007801AA">
        <w:rPr>
          <w:rFonts w:ascii="Times New Roman" w:eastAsia="Times New Roman" w:hAnsi="Times New Roman" w:cs="Times New Roman"/>
          <w:b/>
          <w:bCs/>
          <w:sz w:val="24"/>
          <w:szCs w:val="24"/>
        </w:rPr>
        <w:t>Free</w:t>
      </w:r>
      <w:r w:rsidRPr="007801AA">
        <w:rPr>
          <w:rFonts w:ascii="Times New Roman" w:eastAsia="Times New Roman" w:hAnsi="Times New Roman" w:cs="Times New Roman"/>
          <w:sz w:val="24"/>
          <w:szCs w:val="24"/>
        </w:rPr>
        <w:t xml:space="preserve"> (network fees may apply from the sending wallet)</w:t>
      </w:r>
    </w:p>
    <w:p w:rsidR="007801AA" w:rsidRPr="007801AA" w:rsidRDefault="007801AA" w:rsidP="007801A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Crypto withdrawals: Vary depending on the blockchain network and asset</w:t>
      </w:r>
    </w:p>
    <w:p w:rsidR="007801AA" w:rsidRPr="007801AA" w:rsidRDefault="007801AA" w:rsidP="007801A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No hidden account maintenance fees</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Overall, Bitget's fee structure is transparent, competitive, and suitable for both casual investors and professional traders looking to minimize trading costs.</w:t>
      </w:r>
    </w:p>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pict>
          <v:rect id="_x0000_i1031" style="width:0;height:1.5pt" o:hralign="center" o:hrstd="t" o:hr="t" fillcolor="#a0a0a0" stroked="f"/>
        </w:pict>
      </w:r>
    </w:p>
    <w:p w:rsidR="007801AA" w:rsidRPr="007801AA" w:rsidRDefault="007801AA" w:rsidP="007801AA">
      <w:pPr>
        <w:spacing w:before="100" w:beforeAutospacing="1" w:after="100" w:afterAutospacing="1" w:line="240" w:lineRule="auto"/>
        <w:outlineLvl w:val="1"/>
        <w:rPr>
          <w:rFonts w:ascii="Times New Roman" w:eastAsia="Times New Roman" w:hAnsi="Times New Roman" w:cs="Times New Roman"/>
          <w:b/>
          <w:bCs/>
          <w:sz w:val="36"/>
          <w:szCs w:val="36"/>
        </w:rPr>
      </w:pPr>
      <w:r w:rsidRPr="007801AA">
        <w:rPr>
          <w:rFonts w:ascii="Times New Roman" w:eastAsia="Times New Roman" w:hAnsi="Times New Roman" w:cs="Times New Roman"/>
          <w:b/>
          <w:bCs/>
          <w:sz w:val="36"/>
          <w:szCs w:val="36"/>
        </w:rPr>
        <w:t>5. Integrated Trading Bots</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Bitget provides several automated trading solutions.</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Available tools include:</w:t>
      </w:r>
    </w:p>
    <w:p w:rsidR="007801AA" w:rsidRPr="007801AA" w:rsidRDefault="007801AA" w:rsidP="007801A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Spot Grid Bots</w:t>
      </w:r>
    </w:p>
    <w:p w:rsidR="007801AA" w:rsidRPr="007801AA" w:rsidRDefault="007801AA" w:rsidP="007801A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Futures Grid Bots</w:t>
      </w:r>
    </w:p>
    <w:p w:rsidR="007801AA" w:rsidRPr="007801AA" w:rsidRDefault="007801AA" w:rsidP="007801A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DCA Bots</w:t>
      </w:r>
    </w:p>
    <w:p w:rsidR="007801AA" w:rsidRPr="007801AA" w:rsidRDefault="007801AA" w:rsidP="007801A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Martingale Bots</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lastRenderedPageBreak/>
        <w:t>These features help traders automate strategies without needing programming knowledge.</w:t>
      </w:r>
    </w:p>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pict>
          <v:rect id="_x0000_i1032" style="width:0;height:1.5pt" o:hralign="center" o:hrstd="t" o:hr="t" fillcolor="#a0a0a0" stroked="f"/>
        </w:pict>
      </w:r>
    </w:p>
    <w:p w:rsidR="007801AA" w:rsidRPr="007801AA" w:rsidRDefault="007801AA" w:rsidP="007801AA">
      <w:pPr>
        <w:spacing w:before="100" w:beforeAutospacing="1" w:after="100" w:afterAutospacing="1" w:line="240" w:lineRule="auto"/>
        <w:outlineLvl w:val="1"/>
        <w:rPr>
          <w:rFonts w:ascii="Times New Roman" w:eastAsia="Times New Roman" w:hAnsi="Times New Roman" w:cs="Times New Roman"/>
          <w:b/>
          <w:bCs/>
          <w:sz w:val="36"/>
          <w:szCs w:val="36"/>
        </w:rPr>
      </w:pPr>
      <w:r w:rsidRPr="007801AA">
        <w:rPr>
          <w:rFonts w:ascii="Times New Roman" w:eastAsia="Times New Roman" w:hAnsi="Times New Roman" w:cs="Times New Roman"/>
          <w:b/>
          <w:bCs/>
          <w:sz w:val="36"/>
          <w:szCs w:val="36"/>
        </w:rPr>
        <w:t>6. Strong Security Infrastructure</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Security remains a major priority for Bitget.</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Key protections include:</w:t>
      </w:r>
    </w:p>
    <w:p w:rsidR="007801AA" w:rsidRPr="007801AA" w:rsidRDefault="007801AA" w:rsidP="007801A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Two-Factor Authentication (2FA)</w:t>
      </w:r>
    </w:p>
    <w:p w:rsidR="007801AA" w:rsidRPr="007801AA" w:rsidRDefault="007801AA" w:rsidP="007801A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Cold Wallet Storage</w:t>
      </w:r>
    </w:p>
    <w:p w:rsidR="007801AA" w:rsidRPr="007801AA" w:rsidRDefault="007801AA" w:rsidP="007801A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Risk Control Systems</w:t>
      </w:r>
    </w:p>
    <w:p w:rsidR="007801AA" w:rsidRPr="007801AA" w:rsidRDefault="007801AA" w:rsidP="007801A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Anti-Phishing Protection</w:t>
      </w:r>
    </w:p>
    <w:p w:rsidR="007801AA" w:rsidRPr="007801AA" w:rsidRDefault="007801AA" w:rsidP="007801A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Proof of Reserves</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The exchange continuously enhances its security framework to protect user assets.</w:t>
      </w:r>
    </w:p>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pict>
          <v:rect id="_x0000_i1033" style="width:0;height:1.5pt" o:hralign="center" o:hrstd="t" o:hr="t" fillcolor="#a0a0a0" stroked="f"/>
        </w:pict>
      </w:r>
    </w:p>
    <w:p w:rsidR="007801AA" w:rsidRPr="007801AA" w:rsidRDefault="007801AA" w:rsidP="007801AA">
      <w:pPr>
        <w:spacing w:before="100" w:beforeAutospacing="1" w:after="100" w:afterAutospacing="1" w:line="240" w:lineRule="auto"/>
        <w:outlineLvl w:val="1"/>
        <w:rPr>
          <w:rFonts w:ascii="Times New Roman" w:eastAsia="Times New Roman" w:hAnsi="Times New Roman" w:cs="Times New Roman"/>
          <w:b/>
          <w:bCs/>
          <w:sz w:val="36"/>
          <w:szCs w:val="36"/>
        </w:rPr>
      </w:pPr>
      <w:r w:rsidRPr="007801AA">
        <w:rPr>
          <w:rFonts w:ascii="Times New Roman" w:eastAsia="Times New Roman" w:hAnsi="Times New Roman" w:cs="Times New Roman"/>
          <w:b/>
          <w:bCs/>
          <w:sz w:val="36"/>
          <w:szCs w:val="36"/>
        </w:rPr>
        <w:t>7. Bitget Wallet and Web3 Ecosystem</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Bitget has expanded into Web3 through its wallet infrastructure.</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Users can:</w:t>
      </w:r>
    </w:p>
    <w:p w:rsidR="007801AA" w:rsidRPr="007801AA" w:rsidRDefault="007801AA" w:rsidP="007801A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Store digital assets</w:t>
      </w:r>
    </w:p>
    <w:p w:rsidR="007801AA" w:rsidRPr="007801AA" w:rsidRDefault="007801AA" w:rsidP="007801A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Access DeFi applications</w:t>
      </w:r>
    </w:p>
    <w:p w:rsidR="007801AA" w:rsidRPr="007801AA" w:rsidRDefault="007801AA" w:rsidP="007801A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Participate in Web3 ecosystems</w:t>
      </w:r>
    </w:p>
    <w:p w:rsidR="007801AA" w:rsidRPr="007801AA" w:rsidRDefault="007801AA" w:rsidP="007801A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Manage multiple blockchains</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This gives Bitget a competitive advantage beyond traditional exchange services.</w:t>
      </w:r>
    </w:p>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pict>
          <v:rect id="_x0000_i1034" style="width:0;height:1.5pt" o:hralign="center" o:hrstd="t" o:hr="t" fillcolor="#a0a0a0" stroked="f"/>
        </w:pict>
      </w:r>
    </w:p>
    <w:p w:rsidR="007801AA" w:rsidRPr="007801AA" w:rsidRDefault="007801AA" w:rsidP="007801AA">
      <w:pPr>
        <w:spacing w:before="100" w:beforeAutospacing="1" w:after="100" w:afterAutospacing="1" w:line="240" w:lineRule="auto"/>
        <w:outlineLvl w:val="1"/>
        <w:rPr>
          <w:rFonts w:ascii="Times New Roman" w:eastAsia="Times New Roman" w:hAnsi="Times New Roman" w:cs="Times New Roman"/>
          <w:b/>
          <w:bCs/>
          <w:sz w:val="36"/>
          <w:szCs w:val="36"/>
        </w:rPr>
      </w:pPr>
      <w:r w:rsidRPr="007801AA">
        <w:rPr>
          <w:rFonts w:ascii="Times New Roman" w:eastAsia="Times New Roman" w:hAnsi="Times New Roman" w:cs="Times New Roman"/>
          <w:b/>
          <w:bCs/>
          <w:sz w:val="36"/>
          <w:szCs w:val="36"/>
        </w:rPr>
        <w:t>8. One of the Highest-Converting Affiliate Programs</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Bitget operates a highly competitive affiliate program.</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Affiliate partners benefit from:</w:t>
      </w:r>
    </w:p>
    <w:p w:rsidR="007801AA" w:rsidRPr="007801AA" w:rsidRDefault="007801AA" w:rsidP="007801A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Revenue sharing commissions</w:t>
      </w:r>
    </w:p>
    <w:p w:rsidR="007801AA" w:rsidRPr="007801AA" w:rsidRDefault="007801AA" w:rsidP="007801A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CPA opportunities</w:t>
      </w:r>
    </w:p>
    <w:p w:rsidR="007801AA" w:rsidRPr="007801AA" w:rsidRDefault="007801AA" w:rsidP="007801A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Dedicated affiliate dashboard</w:t>
      </w:r>
    </w:p>
    <w:p w:rsidR="007801AA" w:rsidRPr="007801AA" w:rsidRDefault="007801AA" w:rsidP="007801A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Marketing resources</w:t>
      </w:r>
    </w:p>
    <w:p w:rsidR="007801AA" w:rsidRPr="007801AA" w:rsidRDefault="007801AA" w:rsidP="007801A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lastRenderedPageBreak/>
        <w:t>Global traffic acceptance</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For crypto publishers, influencers, bloggers, and affiliate marketers, Bitget is often considered one of the best alternatives to Binance and Bybit.</w:t>
      </w:r>
    </w:p>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pict>
          <v:rect id="_x0000_i1035" style="width:0;height:1.5pt" o:hralign="center" o:hrstd="t" o:hr="t" fillcolor="#a0a0a0" stroked="f"/>
        </w:pict>
      </w:r>
    </w:p>
    <w:p w:rsidR="007801AA" w:rsidRPr="007801AA" w:rsidRDefault="007801AA" w:rsidP="007801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801AA">
        <w:rPr>
          <w:rFonts w:ascii="Times New Roman" w:eastAsia="Times New Roman" w:hAnsi="Times New Roman" w:cs="Times New Roman"/>
          <w:b/>
          <w:bCs/>
          <w:kern w:val="36"/>
          <w:sz w:val="48"/>
          <w:szCs w:val="48"/>
        </w:rPr>
        <w:t>Potential Drawbacks</w:t>
      </w:r>
    </w:p>
    <w:p w:rsidR="007801AA" w:rsidRPr="007801AA" w:rsidRDefault="007801AA" w:rsidP="007801AA">
      <w:pPr>
        <w:spacing w:before="100" w:beforeAutospacing="1" w:after="100" w:afterAutospacing="1" w:line="240" w:lineRule="auto"/>
        <w:outlineLvl w:val="1"/>
        <w:rPr>
          <w:rFonts w:ascii="Times New Roman" w:eastAsia="Times New Roman" w:hAnsi="Times New Roman" w:cs="Times New Roman"/>
          <w:b/>
          <w:bCs/>
          <w:sz w:val="36"/>
          <w:szCs w:val="36"/>
        </w:rPr>
      </w:pPr>
      <w:r w:rsidRPr="007801AA">
        <w:rPr>
          <w:rFonts w:ascii="Times New Roman" w:eastAsia="Times New Roman" w:hAnsi="Times New Roman" w:cs="Times New Roman"/>
          <w:b/>
          <w:bCs/>
          <w:sz w:val="36"/>
          <w:szCs w:val="36"/>
        </w:rPr>
        <w:t>1. Copy Trading Does Not Guarantee Profits</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While copy trading can simplify trading for beginners, performance depends entirely on the traders being followed.</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Users should always evaluate risk carefully.</w:t>
      </w:r>
    </w:p>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pict>
          <v:rect id="_x0000_i1036" style="width:0;height:1.5pt" o:hralign="center" o:hrstd="t" o:hr="t" fillcolor="#a0a0a0" stroked="f"/>
        </w:pict>
      </w:r>
    </w:p>
    <w:p w:rsidR="007801AA" w:rsidRPr="007801AA" w:rsidRDefault="007801AA" w:rsidP="007801AA">
      <w:pPr>
        <w:spacing w:before="100" w:beforeAutospacing="1" w:after="100" w:afterAutospacing="1" w:line="240" w:lineRule="auto"/>
        <w:outlineLvl w:val="1"/>
        <w:rPr>
          <w:rFonts w:ascii="Times New Roman" w:eastAsia="Times New Roman" w:hAnsi="Times New Roman" w:cs="Times New Roman"/>
          <w:b/>
          <w:bCs/>
          <w:sz w:val="36"/>
          <w:szCs w:val="36"/>
        </w:rPr>
      </w:pPr>
      <w:r w:rsidRPr="007801AA">
        <w:rPr>
          <w:rFonts w:ascii="Times New Roman" w:eastAsia="Times New Roman" w:hAnsi="Times New Roman" w:cs="Times New Roman"/>
          <w:b/>
          <w:bCs/>
          <w:sz w:val="36"/>
          <w:szCs w:val="36"/>
        </w:rPr>
        <w:t>2. Futures Trading Involves High Risk</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Leverage can amplify both gains and losses.</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Proper risk management is essential when trading Futures contracts.</w:t>
      </w:r>
    </w:p>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pict>
          <v:rect id="_x0000_i1037" style="width:0;height:1.5pt" o:hralign="center" o:hrstd="t" o:hr="t" fillcolor="#a0a0a0" stroked="f"/>
        </w:pict>
      </w:r>
    </w:p>
    <w:p w:rsidR="007801AA" w:rsidRPr="007801AA" w:rsidRDefault="007801AA" w:rsidP="007801AA">
      <w:pPr>
        <w:spacing w:before="100" w:beforeAutospacing="1" w:after="100" w:afterAutospacing="1" w:line="240" w:lineRule="auto"/>
        <w:outlineLvl w:val="1"/>
        <w:rPr>
          <w:rFonts w:ascii="Times New Roman" w:eastAsia="Times New Roman" w:hAnsi="Times New Roman" w:cs="Times New Roman"/>
          <w:b/>
          <w:bCs/>
          <w:sz w:val="36"/>
          <w:szCs w:val="36"/>
        </w:rPr>
      </w:pPr>
      <w:r w:rsidRPr="007801AA">
        <w:rPr>
          <w:rFonts w:ascii="Times New Roman" w:eastAsia="Times New Roman" w:hAnsi="Times New Roman" w:cs="Times New Roman"/>
          <w:b/>
          <w:bCs/>
          <w:sz w:val="36"/>
          <w:szCs w:val="36"/>
        </w:rPr>
        <w:t>3. Some Advanced Features May Be Complex</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New users may require time to fully understand:</w:t>
      </w:r>
    </w:p>
    <w:p w:rsidR="007801AA" w:rsidRPr="007801AA" w:rsidRDefault="007801AA" w:rsidP="007801A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Copy Trading settings</w:t>
      </w:r>
    </w:p>
    <w:p w:rsidR="007801AA" w:rsidRPr="007801AA" w:rsidRDefault="007801AA" w:rsidP="007801A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Futures products</w:t>
      </w:r>
    </w:p>
    <w:p w:rsidR="007801AA" w:rsidRPr="007801AA" w:rsidRDefault="007801AA" w:rsidP="007801A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Trading Bots</w:t>
      </w:r>
    </w:p>
    <w:p w:rsidR="007801AA" w:rsidRPr="007801AA" w:rsidRDefault="007801AA" w:rsidP="007801A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Risk management tools</w:t>
      </w:r>
    </w:p>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pict>
          <v:rect id="_x0000_i1038" style="width:0;height:1.5pt" o:hralign="center" o:hrstd="t" o:hr="t" fillcolor="#a0a0a0" stroked="f"/>
        </w:pict>
      </w:r>
    </w:p>
    <w:p w:rsidR="007801AA" w:rsidRPr="007801AA" w:rsidRDefault="007801AA" w:rsidP="007801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801AA">
        <w:rPr>
          <w:rFonts w:ascii="Times New Roman" w:eastAsia="Times New Roman" w:hAnsi="Times New Roman" w:cs="Times New Roman"/>
          <w:b/>
          <w:bCs/>
          <w:kern w:val="36"/>
          <w:sz w:val="48"/>
          <w:szCs w:val="48"/>
        </w:rPr>
        <w:t>Who Should Use Bitget?</w:t>
      </w:r>
    </w:p>
    <w:p w:rsidR="007801AA" w:rsidRPr="007801AA" w:rsidRDefault="007801AA" w:rsidP="007801AA">
      <w:pPr>
        <w:spacing w:before="100" w:beforeAutospacing="1" w:after="100" w:afterAutospacing="1" w:line="240" w:lineRule="auto"/>
        <w:outlineLvl w:val="2"/>
        <w:rPr>
          <w:rFonts w:ascii="Times New Roman" w:eastAsia="Times New Roman" w:hAnsi="Times New Roman" w:cs="Times New Roman"/>
          <w:b/>
          <w:bCs/>
          <w:sz w:val="27"/>
          <w:szCs w:val="27"/>
        </w:rPr>
      </w:pPr>
      <w:r w:rsidRPr="007801AA">
        <w:rPr>
          <w:rFonts w:ascii="Times New Roman" w:eastAsia="Times New Roman" w:hAnsi="Times New Roman" w:cs="Times New Roman"/>
          <w:b/>
          <w:bCs/>
          <w:sz w:val="27"/>
          <w:szCs w:val="27"/>
        </w:rPr>
        <w:t>Bitget Is Ideal For:</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 Copy traders</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lastRenderedPageBreak/>
        <w:t>✅ Futures traders</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 Beginner crypto traders</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 Social trading users</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 Altcoin traders</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 Affiliate marketers</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 Active crypto investors</w:t>
      </w:r>
    </w:p>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pict>
          <v:rect id="_x0000_i1039" style="width:0;height:1.5pt" o:hralign="center" o:hrstd="t" o:hr="t" fillcolor="#a0a0a0" stroked="f"/>
        </w:pict>
      </w:r>
    </w:p>
    <w:p w:rsidR="007801AA" w:rsidRPr="007801AA" w:rsidRDefault="007801AA" w:rsidP="007801AA">
      <w:pPr>
        <w:spacing w:before="100" w:beforeAutospacing="1" w:after="100" w:afterAutospacing="1" w:line="240" w:lineRule="auto"/>
        <w:outlineLvl w:val="2"/>
        <w:rPr>
          <w:rFonts w:ascii="Times New Roman" w:eastAsia="Times New Roman" w:hAnsi="Times New Roman" w:cs="Times New Roman"/>
          <w:b/>
          <w:bCs/>
          <w:sz w:val="27"/>
          <w:szCs w:val="27"/>
        </w:rPr>
      </w:pPr>
      <w:r w:rsidRPr="007801AA">
        <w:rPr>
          <w:rFonts w:ascii="Times New Roman" w:eastAsia="Times New Roman" w:hAnsi="Times New Roman" w:cs="Times New Roman"/>
          <w:b/>
          <w:bCs/>
          <w:sz w:val="27"/>
          <w:szCs w:val="27"/>
        </w:rPr>
        <w:t>Bitget May Not Be Ideal For:</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 Traders seeking only traditional investments</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 Investors uncomfortable with crypto volatility</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 Users who prefer completely manual trading</w:t>
      </w:r>
    </w:p>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pict>
          <v:rect id="_x0000_i1040" style="width:0;height:1.5pt" o:hralign="center" o:hrstd="t" o:hr="t" fillcolor="#a0a0a0" stroked="f"/>
        </w:pict>
      </w:r>
    </w:p>
    <w:p w:rsidR="007801AA" w:rsidRPr="007801AA" w:rsidRDefault="007801AA" w:rsidP="007801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801AA">
        <w:rPr>
          <w:rFonts w:ascii="Times New Roman" w:eastAsia="Times New Roman" w:hAnsi="Times New Roman" w:cs="Times New Roman"/>
          <w:b/>
          <w:bCs/>
          <w:kern w:val="36"/>
          <w:sz w:val="48"/>
          <w:szCs w:val="48"/>
        </w:rPr>
        <w:t>Bitget vs Bybit vs Binance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994"/>
        <w:gridCol w:w="994"/>
        <w:gridCol w:w="1009"/>
      </w:tblGrid>
      <w:tr w:rsidR="007801AA" w:rsidRPr="007801AA" w:rsidTr="007801AA">
        <w:trPr>
          <w:tblHeader/>
          <w:tblCellSpacing w:w="15" w:type="dxa"/>
        </w:trPr>
        <w:tc>
          <w:tcPr>
            <w:tcW w:w="0" w:type="auto"/>
            <w:vAlign w:val="center"/>
            <w:hideMark/>
          </w:tcPr>
          <w:p w:rsidR="007801AA" w:rsidRPr="007801AA" w:rsidRDefault="007801AA" w:rsidP="007801AA">
            <w:pPr>
              <w:spacing w:after="0" w:line="240" w:lineRule="auto"/>
              <w:jc w:val="center"/>
              <w:rPr>
                <w:rFonts w:ascii="Times New Roman" w:eastAsia="Times New Roman" w:hAnsi="Times New Roman" w:cs="Times New Roman"/>
                <w:b/>
                <w:bCs/>
                <w:sz w:val="24"/>
                <w:szCs w:val="24"/>
              </w:rPr>
            </w:pPr>
            <w:r w:rsidRPr="007801AA">
              <w:rPr>
                <w:rFonts w:ascii="Times New Roman" w:eastAsia="Times New Roman" w:hAnsi="Times New Roman" w:cs="Times New Roman"/>
                <w:b/>
                <w:bCs/>
                <w:sz w:val="24"/>
                <w:szCs w:val="24"/>
              </w:rPr>
              <w:t>Feature</w:t>
            </w:r>
          </w:p>
        </w:tc>
        <w:tc>
          <w:tcPr>
            <w:tcW w:w="0" w:type="auto"/>
            <w:vAlign w:val="center"/>
            <w:hideMark/>
          </w:tcPr>
          <w:p w:rsidR="007801AA" w:rsidRPr="007801AA" w:rsidRDefault="007801AA" w:rsidP="007801AA">
            <w:pPr>
              <w:spacing w:after="0" w:line="240" w:lineRule="auto"/>
              <w:jc w:val="center"/>
              <w:rPr>
                <w:rFonts w:ascii="Times New Roman" w:eastAsia="Times New Roman" w:hAnsi="Times New Roman" w:cs="Times New Roman"/>
                <w:b/>
                <w:bCs/>
                <w:sz w:val="24"/>
                <w:szCs w:val="24"/>
              </w:rPr>
            </w:pPr>
            <w:r w:rsidRPr="007801AA">
              <w:rPr>
                <w:rFonts w:ascii="Times New Roman" w:eastAsia="Times New Roman" w:hAnsi="Times New Roman" w:cs="Times New Roman"/>
                <w:b/>
                <w:bCs/>
                <w:sz w:val="24"/>
                <w:szCs w:val="24"/>
              </w:rPr>
              <w:t>Bitget</w:t>
            </w:r>
          </w:p>
        </w:tc>
        <w:tc>
          <w:tcPr>
            <w:tcW w:w="0" w:type="auto"/>
            <w:vAlign w:val="center"/>
            <w:hideMark/>
          </w:tcPr>
          <w:p w:rsidR="007801AA" w:rsidRPr="007801AA" w:rsidRDefault="007801AA" w:rsidP="007801AA">
            <w:pPr>
              <w:spacing w:after="0" w:line="240" w:lineRule="auto"/>
              <w:jc w:val="center"/>
              <w:rPr>
                <w:rFonts w:ascii="Times New Roman" w:eastAsia="Times New Roman" w:hAnsi="Times New Roman" w:cs="Times New Roman"/>
                <w:b/>
                <w:bCs/>
                <w:sz w:val="24"/>
                <w:szCs w:val="24"/>
              </w:rPr>
            </w:pPr>
            <w:r w:rsidRPr="007801AA">
              <w:rPr>
                <w:rFonts w:ascii="Times New Roman" w:eastAsia="Times New Roman" w:hAnsi="Times New Roman" w:cs="Times New Roman"/>
                <w:b/>
                <w:bCs/>
                <w:sz w:val="24"/>
                <w:szCs w:val="24"/>
              </w:rPr>
              <w:t>Bybit</w:t>
            </w:r>
          </w:p>
        </w:tc>
        <w:tc>
          <w:tcPr>
            <w:tcW w:w="0" w:type="auto"/>
            <w:vAlign w:val="center"/>
            <w:hideMark/>
          </w:tcPr>
          <w:p w:rsidR="007801AA" w:rsidRPr="007801AA" w:rsidRDefault="007801AA" w:rsidP="007801AA">
            <w:pPr>
              <w:spacing w:after="0" w:line="240" w:lineRule="auto"/>
              <w:jc w:val="center"/>
              <w:rPr>
                <w:rFonts w:ascii="Times New Roman" w:eastAsia="Times New Roman" w:hAnsi="Times New Roman" w:cs="Times New Roman"/>
                <w:b/>
                <w:bCs/>
                <w:sz w:val="24"/>
                <w:szCs w:val="24"/>
              </w:rPr>
            </w:pPr>
            <w:r w:rsidRPr="007801AA">
              <w:rPr>
                <w:rFonts w:ascii="Times New Roman" w:eastAsia="Times New Roman" w:hAnsi="Times New Roman" w:cs="Times New Roman"/>
                <w:b/>
                <w:bCs/>
                <w:sz w:val="24"/>
                <w:szCs w:val="24"/>
              </w:rPr>
              <w:t>Binance</w:t>
            </w:r>
          </w:p>
        </w:tc>
      </w:tr>
      <w:tr w:rsidR="007801AA" w:rsidRPr="007801AA" w:rsidTr="007801AA">
        <w:trPr>
          <w:tblCellSpacing w:w="15" w:type="dxa"/>
        </w:trPr>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Copy Trading</w:t>
            </w:r>
          </w:p>
        </w:tc>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w:t>
            </w:r>
          </w:p>
        </w:tc>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w:t>
            </w:r>
          </w:p>
        </w:tc>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w:t>
            </w:r>
          </w:p>
        </w:tc>
      </w:tr>
      <w:tr w:rsidR="007801AA" w:rsidRPr="007801AA" w:rsidTr="007801AA">
        <w:trPr>
          <w:tblCellSpacing w:w="15" w:type="dxa"/>
        </w:trPr>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Futures Trading</w:t>
            </w:r>
          </w:p>
        </w:tc>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w:t>
            </w:r>
          </w:p>
        </w:tc>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w:t>
            </w:r>
          </w:p>
        </w:tc>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w:t>
            </w:r>
          </w:p>
        </w:tc>
      </w:tr>
      <w:tr w:rsidR="007801AA" w:rsidRPr="007801AA" w:rsidTr="007801AA">
        <w:trPr>
          <w:tblCellSpacing w:w="15" w:type="dxa"/>
        </w:trPr>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Crypto Selection</w:t>
            </w:r>
          </w:p>
        </w:tc>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w:t>
            </w:r>
          </w:p>
        </w:tc>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w:t>
            </w:r>
          </w:p>
        </w:tc>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w:t>
            </w:r>
          </w:p>
        </w:tc>
      </w:tr>
      <w:tr w:rsidR="007801AA" w:rsidRPr="007801AA" w:rsidTr="007801AA">
        <w:trPr>
          <w:tblCellSpacing w:w="15" w:type="dxa"/>
        </w:trPr>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Trading Bots</w:t>
            </w:r>
          </w:p>
        </w:tc>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w:t>
            </w:r>
          </w:p>
        </w:tc>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w:t>
            </w:r>
          </w:p>
        </w:tc>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w:t>
            </w:r>
          </w:p>
        </w:tc>
      </w:tr>
      <w:tr w:rsidR="007801AA" w:rsidRPr="007801AA" w:rsidTr="007801AA">
        <w:trPr>
          <w:tblCellSpacing w:w="15" w:type="dxa"/>
        </w:trPr>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Liquidity</w:t>
            </w:r>
          </w:p>
        </w:tc>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w:t>
            </w:r>
          </w:p>
        </w:tc>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w:t>
            </w:r>
          </w:p>
        </w:tc>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w:t>
            </w:r>
          </w:p>
        </w:tc>
      </w:tr>
      <w:tr w:rsidR="007801AA" w:rsidRPr="007801AA" w:rsidTr="007801AA">
        <w:trPr>
          <w:tblCellSpacing w:w="15" w:type="dxa"/>
        </w:trPr>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Affiliate Program</w:t>
            </w:r>
          </w:p>
        </w:tc>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w:t>
            </w:r>
          </w:p>
        </w:tc>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w:t>
            </w:r>
          </w:p>
        </w:tc>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w:t>
            </w:r>
          </w:p>
        </w:tc>
      </w:tr>
    </w:tbl>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pict>
          <v:rect id="_x0000_i1041" style="width:0;height:1.5pt" o:hralign="center" o:hrstd="t" o:hr="t" fillcolor="#a0a0a0" stroked="f"/>
        </w:pict>
      </w:r>
    </w:p>
    <w:p w:rsidR="007801AA" w:rsidRPr="007801AA" w:rsidRDefault="007801AA" w:rsidP="007801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801AA">
        <w:rPr>
          <w:rFonts w:ascii="Times New Roman" w:eastAsia="Times New Roman" w:hAnsi="Times New Roman" w:cs="Times New Roman"/>
          <w:b/>
          <w:bCs/>
          <w:kern w:val="36"/>
          <w:sz w:val="48"/>
          <w:szCs w:val="48"/>
        </w:rPr>
        <w:t>Overall Rating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682"/>
      </w:tblGrid>
      <w:tr w:rsidR="007801AA" w:rsidRPr="007801AA" w:rsidTr="007801AA">
        <w:trPr>
          <w:tblHeader/>
          <w:tblCellSpacing w:w="15" w:type="dxa"/>
        </w:trPr>
        <w:tc>
          <w:tcPr>
            <w:tcW w:w="0" w:type="auto"/>
            <w:vAlign w:val="center"/>
            <w:hideMark/>
          </w:tcPr>
          <w:p w:rsidR="007801AA" w:rsidRPr="007801AA" w:rsidRDefault="007801AA" w:rsidP="007801AA">
            <w:pPr>
              <w:spacing w:after="0" w:line="240" w:lineRule="auto"/>
              <w:jc w:val="center"/>
              <w:rPr>
                <w:rFonts w:ascii="Times New Roman" w:eastAsia="Times New Roman" w:hAnsi="Times New Roman" w:cs="Times New Roman"/>
                <w:b/>
                <w:bCs/>
                <w:sz w:val="24"/>
                <w:szCs w:val="24"/>
              </w:rPr>
            </w:pPr>
            <w:r w:rsidRPr="007801AA">
              <w:rPr>
                <w:rFonts w:ascii="Times New Roman" w:eastAsia="Times New Roman" w:hAnsi="Times New Roman" w:cs="Times New Roman"/>
                <w:b/>
                <w:bCs/>
                <w:sz w:val="24"/>
                <w:szCs w:val="24"/>
              </w:rPr>
              <w:t>Category</w:t>
            </w:r>
          </w:p>
        </w:tc>
        <w:tc>
          <w:tcPr>
            <w:tcW w:w="0" w:type="auto"/>
            <w:vAlign w:val="center"/>
            <w:hideMark/>
          </w:tcPr>
          <w:p w:rsidR="007801AA" w:rsidRPr="007801AA" w:rsidRDefault="007801AA" w:rsidP="007801AA">
            <w:pPr>
              <w:spacing w:after="0" w:line="240" w:lineRule="auto"/>
              <w:jc w:val="center"/>
              <w:rPr>
                <w:rFonts w:ascii="Times New Roman" w:eastAsia="Times New Roman" w:hAnsi="Times New Roman" w:cs="Times New Roman"/>
                <w:b/>
                <w:bCs/>
                <w:sz w:val="24"/>
                <w:szCs w:val="24"/>
              </w:rPr>
            </w:pPr>
            <w:r w:rsidRPr="007801AA">
              <w:rPr>
                <w:rFonts w:ascii="Times New Roman" w:eastAsia="Times New Roman" w:hAnsi="Times New Roman" w:cs="Times New Roman"/>
                <w:b/>
                <w:bCs/>
                <w:sz w:val="24"/>
                <w:szCs w:val="24"/>
              </w:rPr>
              <w:t>Score</w:t>
            </w:r>
          </w:p>
        </w:tc>
      </w:tr>
      <w:tr w:rsidR="007801AA" w:rsidRPr="007801AA" w:rsidTr="007801AA">
        <w:trPr>
          <w:tblCellSpacing w:w="15" w:type="dxa"/>
        </w:trPr>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Copy Trading</w:t>
            </w:r>
          </w:p>
        </w:tc>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10/10</w:t>
            </w:r>
          </w:p>
        </w:tc>
      </w:tr>
      <w:tr w:rsidR="007801AA" w:rsidRPr="007801AA" w:rsidTr="007801AA">
        <w:trPr>
          <w:tblCellSpacing w:w="15" w:type="dxa"/>
        </w:trPr>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Futures Trading</w:t>
            </w:r>
          </w:p>
        </w:tc>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9.7/10</w:t>
            </w:r>
          </w:p>
        </w:tc>
      </w:tr>
      <w:tr w:rsidR="007801AA" w:rsidRPr="007801AA" w:rsidTr="007801AA">
        <w:trPr>
          <w:tblCellSpacing w:w="15" w:type="dxa"/>
        </w:trPr>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Asset Selection</w:t>
            </w:r>
          </w:p>
        </w:tc>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9.6/10</w:t>
            </w:r>
          </w:p>
        </w:tc>
      </w:tr>
      <w:tr w:rsidR="007801AA" w:rsidRPr="007801AA" w:rsidTr="007801AA">
        <w:trPr>
          <w:tblCellSpacing w:w="15" w:type="dxa"/>
        </w:trPr>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lastRenderedPageBreak/>
              <w:t>Trading Tools</w:t>
            </w:r>
          </w:p>
        </w:tc>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9.5/10</w:t>
            </w:r>
          </w:p>
        </w:tc>
      </w:tr>
      <w:tr w:rsidR="007801AA" w:rsidRPr="007801AA" w:rsidTr="007801AA">
        <w:trPr>
          <w:tblCellSpacing w:w="15" w:type="dxa"/>
        </w:trPr>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Security</w:t>
            </w:r>
          </w:p>
        </w:tc>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9.5/10</w:t>
            </w:r>
          </w:p>
        </w:tc>
      </w:tr>
      <w:tr w:rsidR="007801AA" w:rsidRPr="007801AA" w:rsidTr="007801AA">
        <w:trPr>
          <w:tblCellSpacing w:w="15" w:type="dxa"/>
        </w:trPr>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Affiliate Program</w:t>
            </w:r>
          </w:p>
        </w:tc>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9.8/10</w:t>
            </w:r>
          </w:p>
        </w:tc>
      </w:tr>
      <w:tr w:rsidR="007801AA" w:rsidRPr="007801AA" w:rsidTr="007801AA">
        <w:trPr>
          <w:tblCellSpacing w:w="15" w:type="dxa"/>
        </w:trPr>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Overall Value</w:t>
            </w:r>
          </w:p>
        </w:tc>
        <w:tc>
          <w:tcPr>
            <w:tcW w:w="0" w:type="auto"/>
            <w:vAlign w:val="center"/>
            <w:hideMark/>
          </w:tcPr>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9.6/10</w:t>
            </w:r>
          </w:p>
        </w:tc>
      </w:tr>
    </w:tbl>
    <w:p w:rsidR="007801AA" w:rsidRPr="007801AA" w:rsidRDefault="007801AA" w:rsidP="007801AA">
      <w:pPr>
        <w:spacing w:before="100" w:beforeAutospacing="1" w:after="100" w:afterAutospacing="1" w:line="240" w:lineRule="auto"/>
        <w:outlineLvl w:val="1"/>
        <w:rPr>
          <w:rFonts w:ascii="Times New Roman" w:eastAsia="Times New Roman" w:hAnsi="Times New Roman" w:cs="Times New Roman"/>
          <w:b/>
          <w:bCs/>
          <w:sz w:val="36"/>
          <w:szCs w:val="36"/>
        </w:rPr>
      </w:pPr>
      <w:r w:rsidRPr="007801AA">
        <w:rPr>
          <w:rFonts w:ascii="Times New Roman" w:eastAsia="Times New Roman" w:hAnsi="Times New Roman" w:cs="Times New Roman"/>
          <w:b/>
          <w:bCs/>
          <w:sz w:val="36"/>
          <w:szCs w:val="36"/>
        </w:rPr>
        <w:t>Overall Score: 9.6/10 ⭐</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Bitget has established itself as one of the most innovative cryptocurrency exchanges in the market. Its leadership in copy trading, strong derivatives platform, extensive cryptocurrency selection, and competitive affiliate opportunities make it a compelling choice for both traders and marketers.</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For beginners interested in social trading and professionals seeking a reliable Futures platform, Bitget remains one of the strongest crypto exchanges available in 2026.</w:t>
      </w:r>
    </w:p>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pict>
          <v:rect id="_x0000_i1042" style="width:0;height:1.5pt" o:hralign="center" o:hrstd="t" o:hr="t" fillcolor="#a0a0a0" stroked="f"/>
        </w:pict>
      </w:r>
    </w:p>
    <w:p w:rsidR="007801AA" w:rsidRPr="007801AA" w:rsidRDefault="007801AA" w:rsidP="007801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801AA">
        <w:rPr>
          <w:rFonts w:ascii="Times New Roman" w:eastAsia="Times New Roman" w:hAnsi="Times New Roman" w:cs="Times New Roman"/>
          <w:b/>
          <w:bCs/>
          <w:kern w:val="36"/>
          <w:sz w:val="48"/>
          <w:szCs w:val="48"/>
        </w:rPr>
        <w:t>Visit the Official Website</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 Visit Bitget Official Website</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Explore Spot Trading, Futures Trading, Copy Trading, Trading Bots, Web3 Wallet, Earn Products, and affiliate opportunities directly through Bitget.</w:t>
      </w:r>
    </w:p>
    <w:p w:rsidR="007801AA" w:rsidRPr="007801AA" w:rsidRDefault="007801AA" w:rsidP="007801AA">
      <w:pPr>
        <w:spacing w:after="0"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pict>
          <v:rect id="_x0000_i1043" style="width:0;height:1.5pt" o:hralign="center" o:hrstd="t" o:hr="t" fillcolor="#a0a0a0" stroked="f"/>
        </w:pict>
      </w:r>
    </w:p>
    <w:p w:rsidR="007801AA" w:rsidRPr="007801AA" w:rsidRDefault="007801AA" w:rsidP="007801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801AA">
        <w:rPr>
          <w:rFonts w:ascii="Times New Roman" w:eastAsia="Times New Roman" w:hAnsi="Times New Roman" w:cs="Times New Roman"/>
          <w:b/>
          <w:bCs/>
          <w:kern w:val="36"/>
          <w:sz w:val="48"/>
          <w:szCs w:val="48"/>
        </w:rPr>
        <w:t>Start Trading with Bitget Today</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Looking for a platform that offers:</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 Industry-leading Copy Trading</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 Professional Futures Trading</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 Hundreds of cryptocurrencies</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 Trading Bots</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 Web3 Wallet</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 Competitive trading fees</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lastRenderedPageBreak/>
        <w:t>✅ Strong affiliate rewards</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Open your Bitget account today and discover why millions of traders worldwide choose Bitget for cryptocurrency trading and social investing.</w:t>
      </w:r>
    </w:p>
    <w:p w:rsidR="007801AA" w:rsidRPr="007801AA" w:rsidRDefault="007801AA" w:rsidP="007801AA">
      <w:pPr>
        <w:spacing w:before="100" w:beforeAutospacing="1" w:after="100" w:afterAutospacing="1" w:line="240" w:lineRule="auto"/>
        <w:outlineLvl w:val="2"/>
        <w:rPr>
          <w:rFonts w:ascii="Times New Roman" w:eastAsia="Times New Roman" w:hAnsi="Times New Roman" w:cs="Times New Roman"/>
          <w:b/>
          <w:bCs/>
          <w:sz w:val="27"/>
          <w:szCs w:val="27"/>
        </w:rPr>
      </w:pPr>
      <w:r w:rsidRPr="007801AA">
        <w:rPr>
          <w:rFonts w:ascii="Times New Roman" w:eastAsia="Times New Roman" w:hAnsi="Times New Roman" w:cs="Times New Roman"/>
          <w:b/>
          <w:bCs/>
          <w:sz w:val="27"/>
          <w:szCs w:val="27"/>
        </w:rPr>
        <w:t>Get Started Now</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sz w:val="24"/>
          <w:szCs w:val="24"/>
        </w:rPr>
        <w:t>Click the registration button below to create your account and start trading Bitcoin, Ethereum, altcoins, Futures contracts, and copy trading strategies through one of the fastest-growing cryptocurrency exchanges in the world.</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b/>
          <w:bCs/>
          <w:sz w:val="24"/>
          <w:szCs w:val="24"/>
        </w:rPr>
        <w:t>[OPEN A BITGET ACCOUNT TODAY]</w:t>
      </w:r>
    </w:p>
    <w:p w:rsidR="007801AA" w:rsidRPr="007801AA" w:rsidRDefault="007801AA" w:rsidP="007801AA">
      <w:pPr>
        <w:spacing w:before="100" w:beforeAutospacing="1" w:after="100" w:afterAutospacing="1" w:line="240" w:lineRule="auto"/>
        <w:rPr>
          <w:rFonts w:ascii="Times New Roman" w:eastAsia="Times New Roman" w:hAnsi="Times New Roman" w:cs="Times New Roman"/>
          <w:sz w:val="24"/>
          <w:szCs w:val="24"/>
        </w:rPr>
      </w:pPr>
      <w:r w:rsidRPr="007801AA">
        <w:rPr>
          <w:rFonts w:ascii="Times New Roman" w:eastAsia="Times New Roman" w:hAnsi="Times New Roman" w:cs="Times New Roman"/>
          <w:i/>
          <w:iCs/>
          <w:sz w:val="24"/>
          <w:szCs w:val="24"/>
        </w:rPr>
        <w:t>Risk Warning: Cryptocurrency trading involves substantial risk and may not be suitable for all investors. Always conduct your own research and never invest money you cannot afford to lose.</w:t>
      </w:r>
    </w:p>
    <w:p w:rsidR="00F3791C" w:rsidRDefault="00F3791C"/>
    <w:sectPr w:rsidR="00F379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94BC3"/>
    <w:multiLevelType w:val="multilevel"/>
    <w:tmpl w:val="759E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DDC1ACC"/>
    <w:multiLevelType w:val="multilevel"/>
    <w:tmpl w:val="78D8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1BA33BC"/>
    <w:multiLevelType w:val="multilevel"/>
    <w:tmpl w:val="D854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1BE4CF3"/>
    <w:multiLevelType w:val="multilevel"/>
    <w:tmpl w:val="9AFC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A573D3F"/>
    <w:multiLevelType w:val="multilevel"/>
    <w:tmpl w:val="9A36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CD12AF4"/>
    <w:multiLevelType w:val="multilevel"/>
    <w:tmpl w:val="3756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38F682D"/>
    <w:multiLevelType w:val="multilevel"/>
    <w:tmpl w:val="C896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86B47A0"/>
    <w:multiLevelType w:val="multilevel"/>
    <w:tmpl w:val="F242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86D15CE"/>
    <w:multiLevelType w:val="multilevel"/>
    <w:tmpl w:val="6AA0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7AB2123"/>
    <w:multiLevelType w:val="multilevel"/>
    <w:tmpl w:val="C3F8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9451660"/>
    <w:multiLevelType w:val="multilevel"/>
    <w:tmpl w:val="1F5E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A8B6D3A"/>
    <w:multiLevelType w:val="multilevel"/>
    <w:tmpl w:val="1644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BBB01C3"/>
    <w:multiLevelType w:val="multilevel"/>
    <w:tmpl w:val="A4E8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2"/>
  </w:num>
  <w:num w:numId="3">
    <w:abstractNumId w:val="1"/>
  </w:num>
  <w:num w:numId="4">
    <w:abstractNumId w:val="4"/>
  </w:num>
  <w:num w:numId="5">
    <w:abstractNumId w:val="9"/>
  </w:num>
  <w:num w:numId="6">
    <w:abstractNumId w:val="0"/>
  </w:num>
  <w:num w:numId="7">
    <w:abstractNumId w:val="6"/>
  </w:num>
  <w:num w:numId="8">
    <w:abstractNumId w:val="7"/>
  </w:num>
  <w:num w:numId="9">
    <w:abstractNumId w:val="3"/>
  </w:num>
  <w:num w:numId="10">
    <w:abstractNumId w:val="8"/>
  </w:num>
  <w:num w:numId="11">
    <w:abstractNumId w:val="11"/>
  </w:num>
  <w:num w:numId="12">
    <w:abstractNumId w:val="5"/>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3631"/>
    <w:rsid w:val="007801AA"/>
    <w:rsid w:val="00F23631"/>
    <w:rsid w:val="00F379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801A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801A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801A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1A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801A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801A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801A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801AA"/>
    <w:rPr>
      <w:b/>
      <w:bCs/>
    </w:rPr>
  </w:style>
  <w:style w:type="character" w:styleId="Emphasis">
    <w:name w:val="Emphasis"/>
    <w:basedOn w:val="DefaultParagraphFont"/>
    <w:uiPriority w:val="20"/>
    <w:qFormat/>
    <w:rsid w:val="007801AA"/>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801A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801A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801A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1A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801A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801A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801A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801AA"/>
    <w:rPr>
      <w:b/>
      <w:bCs/>
    </w:rPr>
  </w:style>
  <w:style w:type="character" w:styleId="Emphasis">
    <w:name w:val="Emphasis"/>
    <w:basedOn w:val="DefaultParagraphFont"/>
    <w:uiPriority w:val="20"/>
    <w:qFormat/>
    <w:rsid w:val="007801A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4004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1259</Words>
  <Characters>7180</Characters>
  <Application>Microsoft Office Word</Application>
  <DocSecurity>0</DocSecurity>
  <Lines>59</Lines>
  <Paragraphs>16</Paragraphs>
  <ScaleCrop>false</ScaleCrop>
  <Company/>
  <LinksUpToDate>false</LinksUpToDate>
  <CharactersWithSpaces>8423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2026-06-03T07:48:00Z</dcterms:created>
  <dcterms:modified xsi:type="dcterms:W3CDTF">2026-06-03T07:48:00Z</dcterms:modified>
</cp:coreProperties>
</file>