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d19346072581127c4cefda301090171bb637fbc"/>
    <w:p>
      <w:pPr>
        <w:pStyle w:val="Heading1"/>
      </w:pPr>
      <w:r>
        <w:t xml:space="preserve">MEXC Review 2026: The Best Crypto Exchange for Altcoin Traders and Early Token Listings</w:t>
      </w:r>
    </w:p>
    <w:bookmarkStart w:id="20" w:name="overview-of-mexc"/>
    <w:p>
      <w:pPr>
        <w:pStyle w:val="Heading2"/>
      </w:pPr>
      <w:r>
        <w:t xml:space="preserve">Overview of MEXC</w:t>
      </w:r>
    </w:p>
    <w:p>
      <w:pPr>
        <w:pStyle w:val="FirstParagraph"/>
      </w:pPr>
      <w:r>
        <w:t xml:space="preserve">MEXC has become one of the fastest-growing cryptocurrency exchanges in the world and is widely recognized as one of the best platforms for discovering new crypto projects before they become mainstream.</w:t>
      </w:r>
    </w:p>
    <w:p>
      <w:pPr>
        <w:pStyle w:val="BodyText"/>
      </w:pPr>
      <w:r>
        <w:t xml:space="preserve">Founded in 2018, MEXC has evolved into a global cryptocurrency exchange offering Spot Trading, Futures Trading, ETFs, Staking, Launchpad, Kickstarter events, and a wide range of earning products.</w:t>
      </w:r>
    </w:p>
    <w:p>
      <w:pPr>
        <w:pStyle w:val="BodyText"/>
      </w:pPr>
      <w:r>
        <w:t xml:space="preserve">Today, MEXC serves millions of users across more than 170 countries and has earned a strong reputation among traders who focus on altcoins, meme coins, and newly listed cryptocurrencies.</w:t>
      </w:r>
    </w:p>
    <w:p>
      <w:pPr>
        <w:pStyle w:val="BodyText"/>
      </w:pPr>
      <w:r>
        <w:t xml:space="preserve">What makes MEXC unique is its ability to list promising crypto projects earlier than many competing exchanges, giving traders access to investment opportunities before they reach larger platforms.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quick-facts-about-mexc"/>
    <w:p>
      <w:pPr>
        <w:pStyle w:val="Heading1"/>
      </w:pPr>
      <w:r>
        <w:t xml:space="preserve">Quick Facts About MEXC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Exchange Name</w:t>
            </w:r>
          </w:p>
        </w:tc>
        <w:tc>
          <w:tcPr/>
          <w:p>
            <w:pPr>
              <w:pStyle w:val="Compact"/>
            </w:pPr>
            <w:r>
              <w:t xml:space="preserve">MEXC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Founded</w:t>
            </w:r>
          </w:p>
        </w:tc>
        <w:tc>
          <w:tcPr/>
          <w:p>
            <w:pPr>
              <w:pStyle w:val="Compact"/>
            </w:pPr>
            <w:r>
              <w:t xml:space="preserve">2018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Markets</w:t>
            </w:r>
          </w:p>
        </w:tc>
        <w:tc>
          <w:tcPr/>
          <w:p>
            <w:pPr>
              <w:pStyle w:val="Compact"/>
            </w:pPr>
            <w:r>
              <w:t xml:space="preserve">Spot, Futures, Margin, ETFs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Cryptocurrencies</w:t>
            </w:r>
          </w:p>
        </w:tc>
        <w:tc>
          <w:tcPr/>
          <w:p>
            <w:pPr>
              <w:pStyle w:val="Compact"/>
            </w:pPr>
            <w:r>
              <w:t xml:space="preserve">3,000+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App</w:t>
            </w:r>
          </w:p>
        </w:tc>
        <w:tc>
          <w:tcPr/>
          <w:p>
            <w:pPr>
              <w:pStyle w:val="Compact"/>
            </w:pPr>
            <w:r>
              <w:t xml:space="preserve">Android &amp; 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Copy Trading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Futures Trading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Launchpad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Affiliate Program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Users</w:t>
            </w:r>
          </w:p>
        </w:tc>
        <w:tc>
          <w:tcPr/>
          <w:p>
            <w:pPr>
              <w:pStyle w:val="Compact"/>
            </w:pPr>
            <w:r>
              <w:t xml:space="preserve">40+ Million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Countries Supported</w:t>
            </w:r>
          </w:p>
        </w:tc>
        <w:tc>
          <w:tcPr/>
          <w:p>
            <w:pPr>
              <w:pStyle w:val="Compact"/>
            </w:pPr>
            <w:r>
              <w:t xml:space="preserve">170+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is-mexc-legit"/>
    <w:p>
      <w:pPr>
        <w:pStyle w:val="Heading1"/>
      </w:pPr>
      <w:r>
        <w:t xml:space="preserve">Is MEXC Legit?</w:t>
      </w:r>
    </w:p>
    <w:p>
      <w:pPr>
        <w:pStyle w:val="FirstParagraph"/>
      </w:pPr>
      <w:r>
        <w:t xml:space="preserve">MEXC has established itself as one of the world’s leading cryptocurrency exchanges.</w:t>
      </w:r>
    </w:p>
    <w:p>
      <w:pPr>
        <w:pStyle w:val="BodyText"/>
      </w:pPr>
      <w:r>
        <w:t xml:space="preserve">The platform is known for:</w:t>
      </w:r>
    </w:p>
    <w:p>
      <w:pPr>
        <w:pStyle w:val="Compact"/>
        <w:numPr>
          <w:ilvl w:val="0"/>
          <w:numId w:val="1001"/>
        </w:numPr>
      </w:pPr>
      <w:r>
        <w:t xml:space="preserve">Massive cryptocurrency selection</w:t>
      </w:r>
    </w:p>
    <w:p>
      <w:pPr>
        <w:pStyle w:val="Compact"/>
        <w:numPr>
          <w:ilvl w:val="0"/>
          <w:numId w:val="1001"/>
        </w:numPr>
      </w:pPr>
      <w:r>
        <w:t xml:space="preserve">Early token listings</w:t>
      </w:r>
    </w:p>
    <w:p>
      <w:pPr>
        <w:pStyle w:val="Compact"/>
        <w:numPr>
          <w:ilvl w:val="0"/>
          <w:numId w:val="1001"/>
        </w:numPr>
      </w:pPr>
      <w:r>
        <w:t xml:space="preserve">Competitive trading fees</w:t>
      </w:r>
    </w:p>
    <w:p>
      <w:pPr>
        <w:pStyle w:val="Compact"/>
        <w:numPr>
          <w:ilvl w:val="0"/>
          <w:numId w:val="1001"/>
        </w:numPr>
      </w:pPr>
      <w:r>
        <w:t xml:space="preserve">High liquidity</w:t>
      </w:r>
    </w:p>
    <w:p>
      <w:pPr>
        <w:pStyle w:val="Compact"/>
        <w:numPr>
          <w:ilvl w:val="0"/>
          <w:numId w:val="1001"/>
        </w:numPr>
      </w:pPr>
      <w:r>
        <w:t xml:space="preserve">Strong Futures market</w:t>
      </w:r>
    </w:p>
    <w:p>
      <w:pPr>
        <w:pStyle w:val="Compact"/>
        <w:numPr>
          <w:ilvl w:val="0"/>
          <w:numId w:val="1001"/>
        </w:numPr>
      </w:pPr>
      <w:r>
        <w:t xml:space="preserve">Global accessibility</w:t>
      </w:r>
    </w:p>
    <w:p>
      <w:pPr>
        <w:pStyle w:val="FirstParagraph"/>
      </w:pPr>
      <w:r>
        <w:t xml:space="preserve">Over the years, MEXC has become a preferred destination for traders seeking opportunities beyond the largest cryptocurrencies.</w:t>
      </w:r>
    </w:p>
    <w:p>
      <w:r>
        <w:pict>
          <v:rect style="width:0;height:1.5pt" o:hralign="center" o:hrstd="t" o:hr="t"/>
        </w:pict>
      </w:r>
    </w:p>
    <w:bookmarkEnd w:id="23"/>
    <w:bookmarkStart w:id="35" w:name="key-advantages-of-mexc"/>
    <w:p>
      <w:pPr>
        <w:pStyle w:val="Heading1"/>
      </w:pPr>
      <w:r>
        <w:t xml:space="preserve">Key Advantages of MEXC</w:t>
      </w:r>
    </w:p>
    <w:bookmarkStart w:id="24" w:name="X0aeabc24b5e8066b9200f81927f9e107b156919"/>
    <w:p>
      <w:pPr>
        <w:pStyle w:val="Heading2"/>
      </w:pPr>
      <w:r>
        <w:t xml:space="preserve">1. The Largest Altcoin Selection in the Industry</w:t>
      </w:r>
    </w:p>
    <w:p>
      <w:pPr>
        <w:pStyle w:val="FirstParagraph"/>
      </w:pPr>
      <w:r>
        <w:t xml:space="preserve">The biggest strength of MEXC is its enormous cryptocurrency catalog.</w:t>
      </w:r>
    </w:p>
    <w:p>
      <w:pPr>
        <w:pStyle w:val="BodyText"/>
      </w:pPr>
      <w:r>
        <w:t xml:space="preserve">MEXC supports more than 3,000 cryptocurrencies and trading pairs, significantly more than most competing exchanges.</w:t>
      </w:r>
    </w:p>
    <w:p>
      <w:pPr>
        <w:pStyle w:val="BodyText"/>
      </w:pPr>
      <w:r>
        <w:t xml:space="preserve">This allows traders to access:</w:t>
      </w:r>
    </w:p>
    <w:p>
      <w:pPr>
        <w:pStyle w:val="Compact"/>
        <w:numPr>
          <w:ilvl w:val="0"/>
          <w:numId w:val="1002"/>
        </w:numPr>
      </w:pPr>
      <w:r>
        <w:t xml:space="preserve">New blockchain projects</w:t>
      </w:r>
    </w:p>
    <w:p>
      <w:pPr>
        <w:pStyle w:val="Compact"/>
        <w:numPr>
          <w:ilvl w:val="0"/>
          <w:numId w:val="1002"/>
        </w:numPr>
      </w:pPr>
      <w:r>
        <w:t xml:space="preserve">Meme coins</w:t>
      </w:r>
    </w:p>
    <w:p>
      <w:pPr>
        <w:pStyle w:val="Compact"/>
        <w:numPr>
          <w:ilvl w:val="0"/>
          <w:numId w:val="1002"/>
        </w:numPr>
      </w:pPr>
      <w:r>
        <w:t xml:space="preserve">AI tokens</w:t>
      </w:r>
    </w:p>
    <w:p>
      <w:pPr>
        <w:pStyle w:val="Compact"/>
        <w:numPr>
          <w:ilvl w:val="0"/>
          <w:numId w:val="1002"/>
        </w:numPr>
      </w:pPr>
      <w:r>
        <w:t xml:space="preserve">DeFi projects</w:t>
      </w:r>
    </w:p>
    <w:p>
      <w:pPr>
        <w:pStyle w:val="Compact"/>
        <w:numPr>
          <w:ilvl w:val="0"/>
          <w:numId w:val="1002"/>
        </w:numPr>
      </w:pPr>
      <w:r>
        <w:t xml:space="preserve">Gaming tokens</w:t>
      </w:r>
    </w:p>
    <w:p>
      <w:pPr>
        <w:pStyle w:val="Compact"/>
        <w:numPr>
          <w:ilvl w:val="0"/>
          <w:numId w:val="1002"/>
        </w:numPr>
      </w:pPr>
      <w:r>
        <w:t xml:space="preserve">Layer 1 ecosystems</w:t>
      </w:r>
    </w:p>
    <w:p>
      <w:pPr>
        <w:pStyle w:val="Compact"/>
        <w:numPr>
          <w:ilvl w:val="0"/>
          <w:numId w:val="1002"/>
        </w:numPr>
      </w:pPr>
      <w:r>
        <w:t xml:space="preserve">Launchpad opportunities</w:t>
      </w:r>
    </w:p>
    <w:p>
      <w:pPr>
        <w:pStyle w:val="FirstParagraph"/>
      </w:pPr>
      <w:r>
        <w:t xml:space="preserve">For altcoin investors, MEXC is often one of the first exchanges to consider.</w:t>
      </w:r>
    </w:p>
    <w:p>
      <w:r>
        <w:pict>
          <v:rect style="width:0;height:1.5pt" o:hralign="center" o:hrstd="t" o:hr="t"/>
        </w:pict>
      </w:r>
    </w:p>
    <w:bookmarkEnd w:id="24"/>
    <w:bookmarkStart w:id="25" w:name="early-listings-of-new-crypto-projects"/>
    <w:p>
      <w:pPr>
        <w:pStyle w:val="Heading2"/>
      </w:pPr>
      <w:r>
        <w:t xml:space="preserve">2. Early Listings of New Crypto Projects</w:t>
      </w:r>
    </w:p>
    <w:p>
      <w:pPr>
        <w:pStyle w:val="FirstParagraph"/>
      </w:pPr>
      <w:r>
        <w:t xml:space="preserve">MEXC has built a reputation for listing promising projects before larger exchanges.</w:t>
      </w:r>
    </w:p>
    <w:p>
      <w:pPr>
        <w:pStyle w:val="BodyText"/>
      </w:pPr>
      <w:r>
        <w:t xml:space="preserve">Advantages include:</w:t>
      </w:r>
    </w:p>
    <w:p>
      <w:pPr>
        <w:pStyle w:val="Compact"/>
        <w:numPr>
          <w:ilvl w:val="0"/>
          <w:numId w:val="1003"/>
        </w:numPr>
      </w:pPr>
      <w:r>
        <w:t xml:space="preserve">Access to emerging projects</w:t>
      </w:r>
    </w:p>
    <w:p>
      <w:pPr>
        <w:pStyle w:val="Compact"/>
        <w:numPr>
          <w:ilvl w:val="0"/>
          <w:numId w:val="1003"/>
        </w:numPr>
      </w:pPr>
      <w:r>
        <w:t xml:space="preserve">Potential early investment opportunities</w:t>
      </w:r>
    </w:p>
    <w:p>
      <w:pPr>
        <w:pStyle w:val="Compact"/>
        <w:numPr>
          <w:ilvl w:val="0"/>
          <w:numId w:val="1003"/>
        </w:numPr>
      </w:pPr>
      <w:r>
        <w:t xml:space="preserve">Exposure to fast-growing sectors</w:t>
      </w:r>
    </w:p>
    <w:p>
      <w:pPr>
        <w:pStyle w:val="Compact"/>
        <w:numPr>
          <w:ilvl w:val="0"/>
          <w:numId w:val="1003"/>
        </w:numPr>
      </w:pPr>
      <w:r>
        <w:t xml:space="preserve">Broad market coverage</w:t>
      </w:r>
    </w:p>
    <w:p>
      <w:pPr>
        <w:pStyle w:val="FirstParagraph"/>
      </w:pPr>
      <w:r>
        <w:t xml:space="preserve">Many traders specifically use MEXC to discover tokens before they reach exchanges such as Binance or Coinbase.</w:t>
      </w:r>
    </w:p>
    <w:p>
      <w:r>
        <w:pict>
          <v:rect style="width:0;height:1.5pt" o:hralign="center" o:hrstd="t" o:hr="t"/>
        </w:pict>
      </w:r>
    </w:p>
    <w:bookmarkEnd w:id="25"/>
    <w:bookmarkStart w:id="26" w:name="powerful-futures-trading-platform"/>
    <w:p>
      <w:pPr>
        <w:pStyle w:val="Heading2"/>
      </w:pPr>
      <w:r>
        <w:t xml:space="preserve">3. Powerful Futures Trading Platform</w:t>
      </w:r>
    </w:p>
    <w:p>
      <w:pPr>
        <w:pStyle w:val="FirstParagraph"/>
      </w:pPr>
      <w:r>
        <w:t xml:space="preserve">MEXC offers a highly competitive derivatives marketplace.</w:t>
      </w:r>
    </w:p>
    <w:p>
      <w:pPr>
        <w:pStyle w:val="BodyText"/>
      </w:pPr>
      <w:r>
        <w:t xml:space="preserve">Features include:</w:t>
      </w:r>
    </w:p>
    <w:p>
      <w:pPr>
        <w:pStyle w:val="Compact"/>
        <w:numPr>
          <w:ilvl w:val="0"/>
          <w:numId w:val="1004"/>
        </w:numPr>
      </w:pPr>
      <w:r>
        <w:t xml:space="preserve">USDT-M Futures</w:t>
      </w:r>
    </w:p>
    <w:p>
      <w:pPr>
        <w:pStyle w:val="Compact"/>
        <w:numPr>
          <w:ilvl w:val="0"/>
          <w:numId w:val="1004"/>
        </w:numPr>
      </w:pPr>
      <w:r>
        <w:t xml:space="preserve">Perpetual Contracts</w:t>
      </w:r>
    </w:p>
    <w:p>
      <w:pPr>
        <w:pStyle w:val="Compact"/>
        <w:numPr>
          <w:ilvl w:val="0"/>
          <w:numId w:val="1004"/>
        </w:numPr>
      </w:pPr>
      <w:r>
        <w:t xml:space="preserve">Advanced charting</w:t>
      </w:r>
    </w:p>
    <w:p>
      <w:pPr>
        <w:pStyle w:val="Compact"/>
        <w:numPr>
          <w:ilvl w:val="0"/>
          <w:numId w:val="1004"/>
        </w:numPr>
      </w:pPr>
      <w:r>
        <w:t xml:space="preserve">Risk management tools</w:t>
      </w:r>
    </w:p>
    <w:p>
      <w:pPr>
        <w:pStyle w:val="Compact"/>
        <w:numPr>
          <w:ilvl w:val="0"/>
          <w:numId w:val="1004"/>
        </w:numPr>
      </w:pPr>
      <w:r>
        <w:t xml:space="preserve">Deep liquidity</w:t>
      </w:r>
    </w:p>
    <w:p>
      <w:pPr>
        <w:pStyle w:val="FirstParagraph"/>
      </w:pPr>
      <w:r>
        <w:t xml:space="preserve">The exchange supports hundreds of Futures trading pairs, making it one of the largest derivatives marketplaces in crypto.</w:t>
      </w:r>
    </w:p>
    <w:p>
      <w:r>
        <w:pict>
          <v:rect style="width:0;height:1.5pt" o:hralign="center" o:hrstd="t" o:hr="t"/>
        </w:pict>
      </w:r>
    </w:p>
    <w:bookmarkEnd w:id="26"/>
    <w:bookmarkStart w:id="30" w:name="extremely-competitive-trading-fees"/>
    <w:p>
      <w:pPr>
        <w:pStyle w:val="Heading2"/>
      </w:pPr>
      <w:r>
        <w:t xml:space="preserve">4. Extremely Competitive Trading Fees</w:t>
      </w:r>
    </w:p>
    <w:p>
      <w:pPr>
        <w:pStyle w:val="FirstParagraph"/>
      </w:pPr>
      <w:r>
        <w:t xml:space="preserve">MEXC is widely recognized for offering some of the lowest trading fees in the industry.</w:t>
      </w:r>
    </w:p>
    <w:bookmarkStart w:id="27" w:name="spot-trading-fees"/>
    <w:p>
      <w:pPr>
        <w:pStyle w:val="Heading3"/>
      </w:pPr>
      <w:r>
        <w:t xml:space="preserve">Spot Trading Fees</w:t>
      </w:r>
    </w:p>
    <w:p>
      <w:pPr>
        <w:pStyle w:val="FirstParagraph"/>
      </w:pPr>
      <w:r>
        <w:t xml:space="preserve">For many Spot markets:</w:t>
      </w:r>
    </w:p>
    <w:p>
      <w:pPr>
        <w:pStyle w:val="Compact"/>
        <w:numPr>
          <w:ilvl w:val="0"/>
          <w:numId w:val="1005"/>
        </w:numPr>
      </w:pPr>
      <w:r>
        <w:t xml:space="preserve">Maker Fee:</w:t>
      </w:r>
      <w:r>
        <w:t xml:space="preserve"> </w:t>
      </w:r>
      <w:r>
        <w:rPr>
          <w:b/>
          <w:bCs/>
        </w:rPr>
        <w:t xml:space="preserve">0.00%</w:t>
      </w:r>
    </w:p>
    <w:p>
      <w:pPr>
        <w:pStyle w:val="Compact"/>
        <w:numPr>
          <w:ilvl w:val="0"/>
          <w:numId w:val="1005"/>
        </w:numPr>
      </w:pPr>
      <w:r>
        <w:t xml:space="preserve">Taker Fee:</w:t>
      </w:r>
      <w:r>
        <w:t xml:space="preserve"> </w:t>
      </w:r>
      <w:r>
        <w:rPr>
          <w:b/>
          <w:bCs/>
        </w:rPr>
        <w:t xml:space="preserve">0.05%</w:t>
      </w:r>
      <w:r>
        <w:t xml:space="preserve"> </w:t>
      </w:r>
      <w:r>
        <w:t xml:space="preserve">(may vary by promotion and market)</w:t>
      </w:r>
    </w:p>
    <w:p>
      <w:pPr>
        <w:pStyle w:val="FirstParagraph"/>
      </w:pPr>
      <w:r>
        <w:t xml:space="preserve">This makes MEXC one of the most cost-effective exchanges for Spot trading.</w:t>
      </w:r>
    </w:p>
    <w:bookmarkEnd w:id="27"/>
    <w:bookmarkStart w:id="28" w:name="futures-trading-fees"/>
    <w:p>
      <w:pPr>
        <w:pStyle w:val="Heading3"/>
      </w:pPr>
      <w:r>
        <w:t xml:space="preserve">Futures Trading Fees</w:t>
      </w:r>
    </w:p>
    <w:p>
      <w:pPr>
        <w:pStyle w:val="FirstParagraph"/>
      </w:pPr>
      <w:r>
        <w:t xml:space="preserve">Standard Futures fees typically start at:</w:t>
      </w:r>
    </w:p>
    <w:p>
      <w:pPr>
        <w:pStyle w:val="Compact"/>
        <w:numPr>
          <w:ilvl w:val="0"/>
          <w:numId w:val="1006"/>
        </w:numPr>
      </w:pPr>
      <w:r>
        <w:t xml:space="preserve">Maker Fee:</w:t>
      </w:r>
      <w:r>
        <w:t xml:space="preserve"> </w:t>
      </w:r>
      <w:r>
        <w:rPr>
          <w:b/>
          <w:bCs/>
        </w:rPr>
        <w:t xml:space="preserve">0.00%</w:t>
      </w:r>
    </w:p>
    <w:p>
      <w:pPr>
        <w:pStyle w:val="Compact"/>
        <w:numPr>
          <w:ilvl w:val="0"/>
          <w:numId w:val="1006"/>
        </w:numPr>
      </w:pPr>
      <w:r>
        <w:t xml:space="preserve">Taker Fee:</w:t>
      </w:r>
      <w:r>
        <w:t xml:space="preserve"> </w:t>
      </w:r>
      <w:r>
        <w:rPr>
          <w:b/>
          <w:bCs/>
        </w:rPr>
        <w:t xml:space="preserve">0.02%</w:t>
      </w:r>
    </w:p>
    <w:p>
      <w:pPr>
        <w:pStyle w:val="FirstParagraph"/>
      </w:pPr>
      <w:r>
        <w:t xml:space="preserve">These rates are among the most attractive available for active Futures traders.</w:t>
      </w:r>
    </w:p>
    <w:bookmarkEnd w:id="28"/>
    <w:bookmarkStart w:id="29" w:name="additional-benefits"/>
    <w:p>
      <w:pPr>
        <w:pStyle w:val="Heading3"/>
      </w:pPr>
      <w:r>
        <w:t xml:space="preserve">Additional Benefits</w:t>
      </w:r>
    </w:p>
    <w:p>
      <w:pPr>
        <w:pStyle w:val="Compact"/>
        <w:numPr>
          <w:ilvl w:val="0"/>
          <w:numId w:val="1007"/>
        </w:numPr>
      </w:pPr>
      <w:r>
        <w:t xml:space="preserve">Frequent fee promotions</w:t>
      </w:r>
    </w:p>
    <w:p>
      <w:pPr>
        <w:pStyle w:val="Compact"/>
        <w:numPr>
          <w:ilvl w:val="0"/>
          <w:numId w:val="1007"/>
        </w:numPr>
      </w:pPr>
      <w:r>
        <w:t xml:space="preserve">VIP discounts</w:t>
      </w:r>
    </w:p>
    <w:p>
      <w:pPr>
        <w:pStyle w:val="Compact"/>
        <w:numPr>
          <w:ilvl w:val="0"/>
          <w:numId w:val="1007"/>
        </w:numPr>
      </w:pPr>
      <w:r>
        <w:t xml:space="preserve">Low-cost trading environment</w:t>
      </w:r>
    </w:p>
    <w:p>
      <w:pPr>
        <w:pStyle w:val="Compact"/>
        <w:numPr>
          <w:ilvl w:val="0"/>
          <w:numId w:val="1007"/>
        </w:numPr>
      </w:pPr>
      <w:r>
        <w:t xml:space="preserve">Competitive derivatives pricing</w:t>
      </w:r>
    </w:p>
    <w:p>
      <w:pPr>
        <w:pStyle w:val="FirstParagraph"/>
      </w:pPr>
      <w:r>
        <w:t xml:space="preserve">For high-volume traders, these savings can significantly improve long-term profitability.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3a4590064840460be58ec638bdac48664da78ff"/>
    <w:p>
      <w:pPr>
        <w:pStyle w:val="Heading2"/>
      </w:pPr>
      <w:r>
        <w:t xml:space="preserve">5. Strong Launchpad and Kickstarter Ecosystem</w:t>
      </w:r>
    </w:p>
    <w:p>
      <w:pPr>
        <w:pStyle w:val="FirstParagraph"/>
      </w:pPr>
      <w:r>
        <w:t xml:space="preserve">MEXC offers several ways to participate in new token launches.</w:t>
      </w:r>
    </w:p>
    <w:p>
      <w:pPr>
        <w:pStyle w:val="BodyText"/>
      </w:pPr>
      <w:r>
        <w:t xml:space="preserve">Programs include:</w:t>
      </w:r>
    </w:p>
    <w:p>
      <w:pPr>
        <w:pStyle w:val="Compact"/>
        <w:numPr>
          <w:ilvl w:val="0"/>
          <w:numId w:val="1008"/>
        </w:numPr>
      </w:pPr>
      <w:r>
        <w:t xml:space="preserve">Launchpad</w:t>
      </w:r>
    </w:p>
    <w:p>
      <w:pPr>
        <w:pStyle w:val="Compact"/>
        <w:numPr>
          <w:ilvl w:val="0"/>
          <w:numId w:val="1008"/>
        </w:numPr>
      </w:pPr>
      <w:r>
        <w:t xml:space="preserve">Kickstarter</w:t>
      </w:r>
    </w:p>
    <w:p>
      <w:pPr>
        <w:pStyle w:val="Compact"/>
        <w:numPr>
          <w:ilvl w:val="0"/>
          <w:numId w:val="1008"/>
        </w:numPr>
      </w:pPr>
      <w:r>
        <w:t xml:space="preserve">Airdrop campaigns</w:t>
      </w:r>
    </w:p>
    <w:p>
      <w:pPr>
        <w:pStyle w:val="Compact"/>
        <w:numPr>
          <w:ilvl w:val="0"/>
          <w:numId w:val="1008"/>
        </w:numPr>
      </w:pPr>
      <w:r>
        <w:t xml:space="preserve">Community voting events</w:t>
      </w:r>
    </w:p>
    <w:p>
      <w:pPr>
        <w:pStyle w:val="FirstParagraph"/>
      </w:pPr>
      <w:r>
        <w:t xml:space="preserve">These features provide opportunities for users to access new projects before they become widely available.</w:t>
      </w:r>
    </w:p>
    <w:p>
      <w:r>
        <w:pict>
          <v:rect style="width:0;height:1.5pt" o:hralign="center" o:hrstd="t" o:hr="t"/>
        </w:pict>
      </w:r>
    </w:p>
    <w:bookmarkEnd w:id="31"/>
    <w:bookmarkStart w:id="32" w:name="copy-trading-and-automated-tools"/>
    <w:p>
      <w:pPr>
        <w:pStyle w:val="Heading2"/>
      </w:pPr>
      <w:r>
        <w:t xml:space="preserve">6. Copy Trading and Automated Tools</w:t>
      </w:r>
    </w:p>
    <w:p>
      <w:pPr>
        <w:pStyle w:val="FirstParagraph"/>
      </w:pPr>
      <w:r>
        <w:t xml:space="preserve">MEXC has expanded its social trading ecosystem through:</w:t>
      </w:r>
    </w:p>
    <w:p>
      <w:pPr>
        <w:pStyle w:val="Compact"/>
        <w:numPr>
          <w:ilvl w:val="0"/>
          <w:numId w:val="1009"/>
        </w:numPr>
      </w:pPr>
      <w:r>
        <w:t xml:space="preserve">Futures Copy Trading</w:t>
      </w:r>
    </w:p>
    <w:p>
      <w:pPr>
        <w:pStyle w:val="Compact"/>
        <w:numPr>
          <w:ilvl w:val="0"/>
          <w:numId w:val="1009"/>
        </w:numPr>
      </w:pPr>
      <w:r>
        <w:t xml:space="preserve">Strategy sharing</w:t>
      </w:r>
    </w:p>
    <w:p>
      <w:pPr>
        <w:pStyle w:val="Compact"/>
        <w:numPr>
          <w:ilvl w:val="0"/>
          <w:numId w:val="1009"/>
        </w:numPr>
      </w:pPr>
      <w:r>
        <w:t xml:space="preserve">Professional trader rankings</w:t>
      </w:r>
    </w:p>
    <w:p>
      <w:pPr>
        <w:pStyle w:val="FirstParagraph"/>
      </w:pPr>
      <w:r>
        <w:t xml:space="preserve">This allows beginners to learn from experienced traders while maintaining control over risk settings.</w:t>
      </w:r>
    </w:p>
    <w:p>
      <w:r>
        <w:pict>
          <v:rect style="width:0;height:1.5pt" o:hralign="center" o:hrstd="t" o:hr="t"/>
        </w:pict>
      </w:r>
    </w:p>
    <w:bookmarkEnd w:id="32"/>
    <w:bookmarkStart w:id="33" w:name="global-accessibility"/>
    <w:p>
      <w:pPr>
        <w:pStyle w:val="Heading2"/>
      </w:pPr>
      <w:r>
        <w:t xml:space="preserve">7. Global Accessibility</w:t>
      </w:r>
    </w:p>
    <w:p>
      <w:pPr>
        <w:pStyle w:val="FirstParagraph"/>
      </w:pPr>
      <w:r>
        <w:t xml:space="preserve">MEXC is available in many regions worldwide and supports a broad international user base.</w:t>
      </w:r>
    </w:p>
    <w:p>
      <w:pPr>
        <w:pStyle w:val="BodyText"/>
      </w:pPr>
      <w:r>
        <w:t xml:space="preserve">Benefits include:</w:t>
      </w:r>
    </w:p>
    <w:p>
      <w:pPr>
        <w:pStyle w:val="Compact"/>
        <w:numPr>
          <w:ilvl w:val="0"/>
          <w:numId w:val="1010"/>
        </w:numPr>
      </w:pPr>
      <w:r>
        <w:t xml:space="preserve">Multi-language support</w:t>
      </w:r>
    </w:p>
    <w:p>
      <w:pPr>
        <w:pStyle w:val="Compact"/>
        <w:numPr>
          <w:ilvl w:val="0"/>
          <w:numId w:val="1010"/>
        </w:numPr>
      </w:pPr>
      <w:r>
        <w:t xml:space="preserve">Global customer service</w:t>
      </w:r>
    </w:p>
    <w:p>
      <w:pPr>
        <w:pStyle w:val="Compact"/>
        <w:numPr>
          <w:ilvl w:val="0"/>
          <w:numId w:val="1010"/>
        </w:numPr>
      </w:pPr>
      <w:r>
        <w:t xml:space="preserve">International payment options</w:t>
      </w:r>
    </w:p>
    <w:p>
      <w:pPr>
        <w:pStyle w:val="Compact"/>
        <w:numPr>
          <w:ilvl w:val="0"/>
          <w:numId w:val="1010"/>
        </w:numPr>
      </w:pPr>
      <w:r>
        <w:t xml:space="preserve">Worldwide trading community</w:t>
      </w:r>
    </w:p>
    <w:p>
      <w:pPr>
        <w:pStyle w:val="FirstParagraph"/>
      </w:pPr>
      <w:r>
        <w:t xml:space="preserve">This accessibility has contributed to MEXC’s rapid global growth.</w:t>
      </w:r>
    </w:p>
    <w:p>
      <w:r>
        <w:pict>
          <v:rect style="width:0;height:1.5pt" o:hralign="center" o:hrstd="t" o:hr="t"/>
        </w:pict>
      </w:r>
    </w:p>
    <w:bookmarkEnd w:id="33"/>
    <w:bookmarkStart w:id="34" w:name="attractive-affiliate-program"/>
    <w:p>
      <w:pPr>
        <w:pStyle w:val="Heading2"/>
      </w:pPr>
      <w:r>
        <w:t xml:space="preserve">8. Attractive Affiliate Program</w:t>
      </w:r>
    </w:p>
    <w:p>
      <w:pPr>
        <w:pStyle w:val="FirstParagraph"/>
      </w:pPr>
      <w:r>
        <w:t xml:space="preserve">MEXC operates one of the strongest affiliate programs in the cryptocurrency industry.</w:t>
      </w:r>
    </w:p>
    <w:p>
      <w:pPr>
        <w:pStyle w:val="BodyText"/>
      </w:pPr>
      <w:r>
        <w:t xml:space="preserve">Affiliate partners receive:</w:t>
      </w:r>
    </w:p>
    <w:p>
      <w:pPr>
        <w:pStyle w:val="Compact"/>
        <w:numPr>
          <w:ilvl w:val="0"/>
          <w:numId w:val="1011"/>
        </w:numPr>
      </w:pPr>
      <w:r>
        <w:t xml:space="preserve">Revenue-sharing commissions</w:t>
      </w:r>
    </w:p>
    <w:p>
      <w:pPr>
        <w:pStyle w:val="Compact"/>
        <w:numPr>
          <w:ilvl w:val="0"/>
          <w:numId w:val="1011"/>
        </w:numPr>
      </w:pPr>
      <w:r>
        <w:t xml:space="preserve">CPA opportunities</w:t>
      </w:r>
    </w:p>
    <w:p>
      <w:pPr>
        <w:pStyle w:val="Compact"/>
        <w:numPr>
          <w:ilvl w:val="0"/>
          <w:numId w:val="1011"/>
        </w:numPr>
      </w:pPr>
      <w:r>
        <w:t xml:space="preserve">Dedicated affiliate dashboard</w:t>
      </w:r>
    </w:p>
    <w:p>
      <w:pPr>
        <w:pStyle w:val="Compact"/>
        <w:numPr>
          <w:ilvl w:val="0"/>
          <w:numId w:val="1011"/>
        </w:numPr>
      </w:pPr>
      <w:r>
        <w:t xml:space="preserve">Marketing resources</w:t>
      </w:r>
    </w:p>
    <w:p>
      <w:pPr>
        <w:pStyle w:val="Compact"/>
        <w:numPr>
          <w:ilvl w:val="0"/>
          <w:numId w:val="1011"/>
        </w:numPr>
      </w:pPr>
      <w:r>
        <w:t xml:space="preserve">Global traffic acceptance</w:t>
      </w:r>
    </w:p>
    <w:p>
      <w:pPr>
        <w:pStyle w:val="FirstParagraph"/>
      </w:pPr>
      <w:r>
        <w:t xml:space="preserve">For crypto bloggers, YouTubers, influencers, and affiliate marketers, MEXC often delivers excellent conversion rates due to its popularity among altcoin traders.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potential-drawbacks"/>
    <w:p>
      <w:pPr>
        <w:pStyle w:val="Heading1"/>
      </w:pPr>
      <w:r>
        <w:t xml:space="preserve">Potential Drawbacks</w:t>
      </w:r>
    </w:p>
    <w:bookmarkStart w:id="36" w:name="large-number-of-tokens-can-increase-risk"/>
    <w:p>
      <w:pPr>
        <w:pStyle w:val="Heading2"/>
      </w:pPr>
      <w:r>
        <w:t xml:space="preserve">1. Large Number of Tokens Can Increase Risk</w:t>
      </w:r>
    </w:p>
    <w:p>
      <w:pPr>
        <w:pStyle w:val="FirstParagraph"/>
      </w:pPr>
      <w:r>
        <w:t xml:space="preserve">Because MEXC lists many new projects, traders should perform thorough research before investing.</w:t>
      </w:r>
    </w:p>
    <w:p>
      <w:pPr>
        <w:pStyle w:val="BodyText"/>
      </w:pPr>
      <w:r>
        <w:t xml:space="preserve">Not all newly listed tokens will succeed.</w:t>
      </w:r>
    </w:p>
    <w:p>
      <w:r>
        <w:pict>
          <v:rect style="width:0;height:1.5pt" o:hralign="center" o:hrstd="t" o:hr="t"/>
        </w:pict>
      </w:r>
    </w:p>
    <w:bookmarkEnd w:id="36"/>
    <w:bookmarkStart w:id="37" w:name="beginners-may-feel-overwhelmed"/>
    <w:p>
      <w:pPr>
        <w:pStyle w:val="Heading2"/>
      </w:pPr>
      <w:r>
        <w:t xml:space="preserve">2. Beginners May Feel Overwhelmed</w:t>
      </w:r>
    </w:p>
    <w:p>
      <w:pPr>
        <w:pStyle w:val="FirstParagraph"/>
      </w:pPr>
      <w:r>
        <w:t xml:space="preserve">The large number of available markets and products can initially be confusing for new users.</w:t>
      </w:r>
    </w:p>
    <w:p>
      <w:pPr>
        <w:pStyle w:val="BodyText"/>
      </w:pPr>
      <w:r>
        <w:t xml:space="preserve">Learning time may be required.</w:t>
      </w:r>
    </w:p>
    <w:p>
      <w:r>
        <w:pict>
          <v:rect style="width:0;height:1.5pt" o:hralign="center" o:hrstd="t" o:hr="t"/>
        </w:pict>
      </w:r>
    </w:p>
    <w:bookmarkEnd w:id="37"/>
    <w:bookmarkStart w:id="38" w:name="smaller-brand-recognition-than-binance"/>
    <w:p>
      <w:pPr>
        <w:pStyle w:val="Heading2"/>
      </w:pPr>
      <w:r>
        <w:t xml:space="preserve">3. Smaller Brand Recognition Than Binance</w:t>
      </w:r>
    </w:p>
    <w:p>
      <w:pPr>
        <w:pStyle w:val="FirstParagraph"/>
      </w:pPr>
      <w:r>
        <w:t xml:space="preserve">While MEXC has grown rapidly, its global brand awareness remains lower than Binance in many markets.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who-should-use-mexc"/>
    <w:p>
      <w:pPr>
        <w:pStyle w:val="Heading1"/>
      </w:pPr>
      <w:r>
        <w:t xml:space="preserve">Who Should Use MEXC?</w:t>
      </w:r>
    </w:p>
    <w:bookmarkStart w:id="40" w:name="mexc-is-ideal-for"/>
    <w:p>
      <w:pPr>
        <w:pStyle w:val="Heading3"/>
      </w:pPr>
      <w:r>
        <w:t xml:space="preserve">MEXC Is Ideal For:</w:t>
      </w:r>
    </w:p>
    <w:p>
      <w:pPr>
        <w:pStyle w:val="FirstParagraph"/>
      </w:pPr>
      <w:r>
        <w:t xml:space="preserve">✅ Altcoin traders</w:t>
      </w:r>
    </w:p>
    <w:p>
      <w:pPr>
        <w:pStyle w:val="BodyText"/>
      </w:pPr>
      <w:r>
        <w:t xml:space="preserve">✅ Meme coin traders</w:t>
      </w:r>
    </w:p>
    <w:p>
      <w:pPr>
        <w:pStyle w:val="BodyText"/>
      </w:pPr>
      <w:r>
        <w:t xml:space="preserve">✅ Futures traders</w:t>
      </w:r>
    </w:p>
    <w:p>
      <w:pPr>
        <w:pStyle w:val="BodyText"/>
      </w:pPr>
      <w:r>
        <w:t xml:space="preserve">✅ Early-stage crypto investors</w:t>
      </w:r>
    </w:p>
    <w:p>
      <w:pPr>
        <w:pStyle w:val="BodyText"/>
      </w:pPr>
      <w:r>
        <w:t xml:space="preserve">✅ Copy traders</w:t>
      </w:r>
    </w:p>
    <w:p>
      <w:pPr>
        <w:pStyle w:val="BodyText"/>
      </w:pPr>
      <w:r>
        <w:t xml:space="preserve">✅ Affiliate marketers</w:t>
      </w:r>
    </w:p>
    <w:p>
      <w:pPr>
        <w:pStyle w:val="BodyText"/>
      </w:pPr>
      <w:r>
        <w:t xml:space="preserve">✅ Active crypto traders</w:t>
      </w:r>
    </w:p>
    <w:p>
      <w:r>
        <w:pict>
          <v:rect style="width:0;height:1.5pt" o:hralign="center" o:hrstd="t" o:hr="t"/>
        </w:pict>
      </w:r>
    </w:p>
    <w:bookmarkEnd w:id="40"/>
    <w:bookmarkStart w:id="41" w:name="mexc-may-not-be-ideal-for"/>
    <w:p>
      <w:pPr>
        <w:pStyle w:val="Heading3"/>
      </w:pPr>
      <w:r>
        <w:t xml:space="preserve">MEXC May Not Be Ideal For:</w:t>
      </w:r>
    </w:p>
    <w:p>
      <w:pPr>
        <w:pStyle w:val="FirstParagraph"/>
      </w:pPr>
      <w:r>
        <w:t xml:space="preserve">❌ Investors seeking only Bitcoin and Ethereum</w:t>
      </w:r>
    </w:p>
    <w:p>
      <w:pPr>
        <w:pStyle w:val="BodyText"/>
      </w:pPr>
      <w:r>
        <w:t xml:space="preserve">❌ Users who prefer a simplified exchange</w:t>
      </w:r>
    </w:p>
    <w:p>
      <w:pPr>
        <w:pStyle w:val="BodyText"/>
      </w:pPr>
      <w:r>
        <w:t xml:space="preserve">❌ Traders uncomfortable with high-risk altcoins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mexc-vs-binance-vs-bitget"/>
    <w:p>
      <w:pPr>
        <w:pStyle w:val="Heading1"/>
      </w:pPr>
      <w:r>
        <w:t xml:space="preserve">MEXC vs Binance vs Bitget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MEXC</w:t>
            </w:r>
          </w:p>
        </w:tc>
        <w:tc>
          <w:tcPr/>
          <w:p>
            <w:pPr>
              <w:pStyle w:val="Compact"/>
            </w:pPr>
            <w:r>
              <w:t xml:space="preserve">Binance</w:t>
            </w:r>
          </w:p>
        </w:tc>
        <w:tc>
          <w:tcPr/>
          <w:p>
            <w:pPr>
              <w:pStyle w:val="Compact"/>
            </w:pPr>
            <w:r>
              <w:t xml:space="preserve">Bitget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Altcoin Selection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 Listings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Futures Trading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Trading Fees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Copy Trading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Affiliate Program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5" w:name="overall-rating"/>
    <w:p>
      <w:pPr>
        <w:pStyle w:val="Heading1"/>
      </w:pPr>
      <w:r>
        <w:t xml:space="preserve">Overall Rating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Altcoin Selection</w:t>
            </w:r>
          </w:p>
        </w:tc>
        <w:tc>
          <w:tcPr/>
          <w:p>
            <w:pPr>
              <w:pStyle w:val="Compac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 Listings</w:t>
            </w:r>
          </w:p>
        </w:tc>
        <w:tc>
          <w:tcPr/>
          <w:p>
            <w:pPr>
              <w:pStyle w:val="Compac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Futures Trading</w:t>
            </w:r>
          </w:p>
        </w:tc>
        <w:tc>
          <w:tcPr/>
          <w:p>
            <w:pPr>
              <w:pStyle w:val="Compact"/>
            </w:pPr>
            <w:r>
              <w:t xml:space="preserve">9.6/10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Trading Fees</w:t>
            </w:r>
          </w:p>
        </w:tc>
        <w:tc>
          <w:tcPr/>
          <w:p>
            <w:pPr>
              <w:pStyle w:val="Compact"/>
            </w:pPr>
            <w:r>
              <w:t xml:space="preserve">9.9/10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Affiliate Program</w:t>
            </w:r>
          </w:p>
        </w:tc>
        <w:tc>
          <w:tcPr/>
          <w:p>
            <w:pPr>
              <w:pStyle w:val="Compact"/>
            </w:pPr>
            <w:r>
              <w:t xml:space="preserve">9.7/10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Value</w:t>
            </w:r>
          </w:p>
        </w:tc>
        <w:tc>
          <w:tcPr/>
          <w:p>
            <w:pPr>
              <w:pStyle w:val="Compact"/>
            </w:pPr>
            <w:r>
              <w:t xml:space="preserve">9.7/10</w:t>
            </w:r>
          </w:p>
        </w:tc>
      </w:tr>
    </w:tbl>
    <w:bookmarkStart w:id="44" w:name="overall-score-9.710"/>
    <w:p>
      <w:pPr>
        <w:pStyle w:val="Heading2"/>
      </w:pPr>
      <w:r>
        <w:t xml:space="preserve">Overall Score: 9.7/10 ⭐</w:t>
      </w:r>
    </w:p>
    <w:p>
      <w:pPr>
        <w:pStyle w:val="FirstParagraph"/>
      </w:pPr>
      <w:r>
        <w:t xml:space="preserve">MEXC has successfully positioned itself as one of the best cryptocurrency exchanges for altcoin traders and early-stage investors. Its massive token selection, competitive fees, powerful Futures platform, and strong affiliate opportunities make it one of the most attractive exchanges in today’s crypto market.</w:t>
      </w:r>
    </w:p>
    <w:p>
      <w:pPr>
        <w:pStyle w:val="BodyText"/>
      </w:pPr>
      <w:r>
        <w:t xml:space="preserve">For traders looking to discover the next big cryptocurrency project before it reaches mainstream attention, MEXC remains one of the strongest exchanges available in 2026.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visit-the-official-website"/>
    <w:p>
      <w:pPr>
        <w:pStyle w:val="Heading1"/>
      </w:pPr>
      <w:r>
        <w:t xml:space="preserve">Visit the Official Website</w:t>
      </w:r>
    </w:p>
    <w:p>
      <w:pPr>
        <w:pStyle w:val="FirstParagraph"/>
      </w:pPr>
      <w:r>
        <w:t xml:space="preserve">👉 Visit MEXC Official Website</w:t>
      </w:r>
    </w:p>
    <w:p>
      <w:pPr>
        <w:pStyle w:val="BodyText"/>
      </w:pPr>
      <w:r>
        <w:t xml:space="preserve">Explore Spot Trading, Futures Trading, Copy Trading, Launchpad opportunities, new token listings, and affiliate programs directly through MEXC.</w:t>
      </w:r>
    </w:p>
    <w:p>
      <w:r>
        <w:pict>
          <v:rect style="width:0;height:1.5pt" o:hralign="center" o:hrstd="t" o:hr="t"/>
        </w:pict>
      </w:r>
    </w:p>
    <w:bookmarkEnd w:id="46"/>
    <w:bookmarkStart w:id="48" w:name="start-trading-with-mexc-today"/>
    <w:p>
      <w:pPr>
        <w:pStyle w:val="Heading1"/>
      </w:pPr>
      <w:r>
        <w:t xml:space="preserve">Start Trading with MEXC Today</w:t>
      </w:r>
    </w:p>
    <w:p>
      <w:pPr>
        <w:pStyle w:val="FirstParagraph"/>
      </w:pPr>
      <w:r>
        <w:t xml:space="preserve">Looking for a platform that offers:</w:t>
      </w:r>
    </w:p>
    <w:p>
      <w:pPr>
        <w:pStyle w:val="BodyText"/>
      </w:pPr>
      <w:r>
        <w:t xml:space="preserve">✅ Thousands of cryptocurrencies</w:t>
      </w:r>
    </w:p>
    <w:p>
      <w:pPr>
        <w:pStyle w:val="BodyText"/>
      </w:pPr>
      <w:r>
        <w:t xml:space="preserve">✅ Early token listings</w:t>
      </w:r>
    </w:p>
    <w:p>
      <w:pPr>
        <w:pStyle w:val="BodyText"/>
      </w:pPr>
      <w:r>
        <w:t xml:space="preserve">✅ Low trading fees</w:t>
      </w:r>
    </w:p>
    <w:p>
      <w:pPr>
        <w:pStyle w:val="BodyText"/>
      </w:pPr>
      <w:r>
        <w:t xml:space="preserve">✅ Powerful Futures Trading</w:t>
      </w:r>
    </w:p>
    <w:p>
      <w:pPr>
        <w:pStyle w:val="BodyText"/>
      </w:pPr>
      <w:r>
        <w:t xml:space="preserve">✅ Copy Trading</w:t>
      </w:r>
    </w:p>
    <w:p>
      <w:pPr>
        <w:pStyle w:val="BodyText"/>
      </w:pPr>
      <w:r>
        <w:t xml:space="preserve">✅ Launchpad opportunities</w:t>
      </w:r>
    </w:p>
    <w:p>
      <w:pPr>
        <w:pStyle w:val="BodyText"/>
      </w:pPr>
      <w:r>
        <w:t xml:space="preserve">✅ Strong affiliate rewards</w:t>
      </w:r>
    </w:p>
    <w:p>
      <w:pPr>
        <w:pStyle w:val="BodyText"/>
      </w:pPr>
      <w:r>
        <w:t xml:space="preserve">Open your MEXC account today and discover why millions of traders worldwide choose MEXC as their preferred destination for altcoin trading.</w:t>
      </w:r>
    </w:p>
    <w:bookmarkStart w:id="47" w:name="get-started-now"/>
    <w:p>
      <w:pPr>
        <w:pStyle w:val="Heading3"/>
      </w:pPr>
      <w:r>
        <w:t xml:space="preserve">Get Started Now</w:t>
      </w:r>
    </w:p>
    <w:p>
      <w:pPr>
        <w:pStyle w:val="FirstParagraph"/>
      </w:pPr>
      <w:r>
        <w:t xml:space="preserve">Click the registration button below to create your account and start trading Bitcoin, Ethereum, altcoins, meme coins, Futures contracts, and newly listed crypto projects through one of the world’s fastest-growing cryptocurrency exchanges.</w:t>
      </w:r>
    </w:p>
    <w:p>
      <w:pPr>
        <w:pStyle w:val="BodyText"/>
      </w:pPr>
      <w:r>
        <w:rPr>
          <w:b/>
          <w:bCs/>
        </w:rPr>
        <w:t xml:space="preserve">[OPEN A MEXC ACCOUNT TODAY]</w:t>
      </w:r>
    </w:p>
    <w:p>
      <w:pPr>
        <w:pStyle w:val="BodyText"/>
      </w:pPr>
      <w:r>
        <w:rPr>
          <w:i/>
          <w:iCs/>
        </w:rPr>
        <w:t xml:space="preserve">Risk Warning: Cryptocurrency trading involves substantial risk and may not be suitable for all investors. Always conduct your own research and never invest money you cannot afford to lose.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2026-06-03T07:54:44Z</dcterms:created>
  <dcterms:modified xsi:type="dcterms:W3CDTF">2026-06-03T07:54:44Z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