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cba70296af547738a82ef05e546d6c8b4bbb3b"/>
    <w:p>
      <w:pPr>
        <w:pStyle w:val="Heading1"/>
      </w:pPr>
      <w:r>
        <w:t xml:space="preserve">OKX Review 2026: A Leading Crypto Exchange for Futures Trading, Web3 and On-Chain Investing</w:t>
      </w:r>
    </w:p>
    <w:bookmarkStart w:id="20" w:name="overview-of-okx"/>
    <w:p>
      <w:pPr>
        <w:pStyle w:val="Heading2"/>
      </w:pPr>
      <w:r>
        <w:t xml:space="preserve">Overview of OKX</w:t>
      </w:r>
    </w:p>
    <w:p>
      <w:pPr>
        <w:pStyle w:val="FirstParagraph"/>
      </w:pPr>
      <w:r>
        <w:t xml:space="preserve">OKX is one of the world’s largest cryptocurrency exchanges and has established itself as a leading platform for crypto trading, Web3 services, decentralized finance (DeFi), and digital asset management.</w:t>
      </w:r>
    </w:p>
    <w:p>
      <w:pPr>
        <w:pStyle w:val="BodyText"/>
      </w:pPr>
      <w:r>
        <w:t xml:space="preserve">Founded in 2017, OKX has evolved far beyond a traditional crypto exchange. Today, the platform offers Spot Trading, Futures Trading, Options, Margin Trading, Trading Bots, Copy Trading, Earn Products, NFT Marketplace, and one of the most advanced Web3 Wallet ecosystems in the industry.</w:t>
      </w:r>
    </w:p>
    <w:p>
      <w:pPr>
        <w:pStyle w:val="BodyText"/>
      </w:pPr>
      <w:r>
        <w:t xml:space="preserve">With millions of users across more than 180 countries, OKX has become a preferred destination for traders and investors looking for both centralized and decentralized crypto opportunities.</w:t>
      </w:r>
    </w:p>
    <w:p>
      <w:pPr>
        <w:pStyle w:val="BodyText"/>
      </w:pPr>
      <w:r>
        <w:t xml:space="preserve">For users seeking a combination of professional trading tools and cutting-edge Web3 technology, OKX remains one of the strongest exchanges available in 2026.</w:t>
      </w:r>
    </w:p>
    <w:p>
      <w:r>
        <w:pict>
          <v:rect style="width:0;height:1.5pt" o:hralign="center" o:hrstd="t" o:hr="t"/>
        </w:pict>
      </w:r>
    </w:p>
    <w:bookmarkEnd w:id="20"/>
    <w:bookmarkEnd w:id="21"/>
    <w:bookmarkStart w:id="22" w:name="quick-facts-about-okx"/>
    <w:p>
      <w:pPr>
        <w:pStyle w:val="Heading1"/>
      </w:pPr>
      <w:r>
        <w:t xml:space="preserve">Quick Facts About OKX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Details</w:t>
            </w:r>
          </w:p>
        </w:tc>
      </w:tr>
      <w:tr>
        <w:tc>
          <w:tcPr/>
          <w:p>
            <w:pPr>
              <w:pStyle w:val="Compact"/>
            </w:pPr>
            <w:r>
              <w:t xml:space="preserve">Exchange Name</w:t>
            </w:r>
          </w:p>
        </w:tc>
        <w:tc>
          <w:tcPr/>
          <w:p>
            <w:pPr>
              <w:pStyle w:val="Compact"/>
            </w:pPr>
            <w:r>
              <w:t xml:space="preserve">OKX</w:t>
            </w:r>
          </w:p>
        </w:tc>
      </w:tr>
      <w:tr>
        <w:tc>
          <w:tcPr/>
          <w:p>
            <w:pPr>
              <w:pStyle w:val="Compact"/>
            </w:pPr>
            <w:r>
              <w:t xml:space="preserve">Founded</w:t>
            </w:r>
          </w:p>
        </w:tc>
        <w:tc>
          <w:tcPr/>
          <w:p>
            <w:pPr>
              <w:pStyle w:val="Compact"/>
            </w:pPr>
            <w:r>
              <w:t xml:space="preserve">2017</w:t>
            </w:r>
          </w:p>
        </w:tc>
      </w:tr>
      <w:tr>
        <w:tc>
          <w:tcPr/>
          <w:p>
            <w:pPr>
              <w:pStyle w:val="Compact"/>
            </w:pPr>
            <w:r>
              <w:t xml:space="preserve">Markets</w:t>
            </w:r>
          </w:p>
        </w:tc>
        <w:tc>
          <w:tcPr/>
          <w:p>
            <w:pPr>
              <w:pStyle w:val="Compact"/>
            </w:pPr>
            <w:r>
              <w:t xml:space="preserve">Spot, Futures, Margin, Options</w:t>
            </w:r>
          </w:p>
        </w:tc>
      </w:tr>
      <w:tr>
        <w:tc>
          <w:tcPr/>
          <w:p>
            <w:pPr>
              <w:pStyle w:val="Compact"/>
            </w:pPr>
            <w:r>
              <w:t xml:space="preserve">Cryptocurrencies</w:t>
            </w:r>
          </w:p>
        </w:tc>
        <w:tc>
          <w:tcPr/>
          <w:p>
            <w:pPr>
              <w:pStyle w:val="Compact"/>
            </w:pPr>
            <w:r>
              <w:t xml:space="preserve">350+</w:t>
            </w:r>
          </w:p>
        </w:tc>
      </w:tr>
      <w:tr>
        <w:tc>
          <w:tcPr/>
          <w:p>
            <w:pPr>
              <w:pStyle w:val="Compact"/>
            </w:pPr>
            <w:r>
              <w:t xml:space="preserve">Mobile App</w:t>
            </w:r>
          </w:p>
        </w:tc>
        <w:tc>
          <w:tcPr/>
          <w:p>
            <w:pPr>
              <w:pStyle w:val="Compact"/>
            </w:pPr>
            <w:r>
              <w:t xml:space="preserve">Android &amp; iOS</w:t>
            </w:r>
          </w:p>
        </w:tc>
      </w:tr>
      <w:tr>
        <w:tc>
          <w:tcPr/>
          <w:p>
            <w:pPr>
              <w:pStyle w:val="Compact"/>
            </w:pPr>
            <w:r>
              <w:t xml:space="preserve">Copy Trading</w:t>
            </w:r>
          </w:p>
        </w:tc>
        <w:tc>
          <w:tcPr/>
          <w:p>
            <w:pPr>
              <w:pStyle w:val="Compact"/>
            </w:pPr>
            <w:r>
              <w:t xml:space="preserve">Available</w:t>
            </w:r>
          </w:p>
        </w:tc>
      </w:tr>
      <w:tr>
        <w:tc>
          <w:tcPr/>
          <w:p>
            <w:pPr>
              <w:pStyle w:val="Compact"/>
            </w:pPr>
            <w:r>
              <w:t xml:space="preserve">Trading Bots</w:t>
            </w:r>
          </w:p>
        </w:tc>
        <w:tc>
          <w:tcPr/>
          <w:p>
            <w:pPr>
              <w:pStyle w:val="Compact"/>
            </w:pPr>
            <w:r>
              <w:t xml:space="preserve">Available</w:t>
            </w:r>
          </w:p>
        </w:tc>
      </w:tr>
      <w:tr>
        <w:tc>
          <w:tcPr/>
          <w:p>
            <w:pPr>
              <w:pStyle w:val="Compact"/>
            </w:pPr>
            <w:r>
              <w:t xml:space="preserve">Web3 Wallet</w:t>
            </w:r>
          </w:p>
        </w:tc>
        <w:tc>
          <w:tcPr/>
          <w:p>
            <w:pPr>
              <w:pStyle w:val="Compact"/>
            </w:pPr>
            <w:r>
              <w:t xml:space="preserve">Available</w:t>
            </w:r>
          </w:p>
        </w:tc>
      </w:tr>
      <w:tr>
        <w:tc>
          <w:tcPr/>
          <w:p>
            <w:pPr>
              <w:pStyle w:val="Compact"/>
            </w:pPr>
            <w:r>
              <w:t xml:space="preserve">NFT Marketplace</w:t>
            </w:r>
          </w:p>
        </w:tc>
        <w:tc>
          <w:tcPr/>
          <w:p>
            <w:pPr>
              <w:pStyle w:val="Compact"/>
            </w:pPr>
            <w:r>
              <w:t xml:space="preserve">Available</w:t>
            </w:r>
          </w:p>
        </w:tc>
      </w:tr>
      <w:tr>
        <w:tc>
          <w:tcPr/>
          <w:p>
            <w:pPr>
              <w:pStyle w:val="Compact"/>
            </w:pPr>
            <w:r>
              <w:t xml:space="preserve">Affiliate Program</w:t>
            </w:r>
          </w:p>
        </w:tc>
        <w:tc>
          <w:tcPr/>
          <w:p>
            <w:pPr>
              <w:pStyle w:val="Compact"/>
            </w:pPr>
            <w:r>
              <w:t xml:space="preserve">Available</w:t>
            </w:r>
          </w:p>
        </w:tc>
      </w:tr>
      <w:tr>
        <w:tc>
          <w:tcPr/>
          <w:p>
            <w:pPr>
              <w:pStyle w:val="Compact"/>
            </w:pPr>
            <w:r>
              <w:t xml:space="preserve">Global Users</w:t>
            </w:r>
          </w:p>
        </w:tc>
        <w:tc>
          <w:tcPr/>
          <w:p>
            <w:pPr>
              <w:pStyle w:val="Compact"/>
            </w:pPr>
            <w:r>
              <w:t xml:space="preserve">60+ Million</w:t>
            </w:r>
          </w:p>
        </w:tc>
      </w:tr>
    </w:tbl>
    <w:p>
      <w:r>
        <w:pict>
          <v:rect style="width:0;height:1.5pt" o:hralign="center" o:hrstd="t" o:hr="t"/>
        </w:pict>
      </w:r>
    </w:p>
    <w:bookmarkEnd w:id="22"/>
    <w:bookmarkStart w:id="23" w:name="is-okx-legit"/>
    <w:p>
      <w:pPr>
        <w:pStyle w:val="Heading1"/>
      </w:pPr>
      <w:r>
        <w:t xml:space="preserve">Is OKX Legit?</w:t>
      </w:r>
    </w:p>
    <w:p>
      <w:pPr>
        <w:pStyle w:val="FirstParagraph"/>
      </w:pPr>
      <w:r>
        <w:t xml:space="preserve">OKX is widely recognized as one of the top-tier cryptocurrency exchanges globally.</w:t>
      </w:r>
    </w:p>
    <w:p>
      <w:pPr>
        <w:pStyle w:val="BodyText"/>
      </w:pPr>
      <w:r>
        <w:t xml:space="preserve">The exchange is known for:</w:t>
      </w:r>
    </w:p>
    <w:p>
      <w:pPr>
        <w:pStyle w:val="Compact"/>
        <w:numPr>
          <w:ilvl w:val="0"/>
          <w:numId w:val="1001"/>
        </w:numPr>
      </w:pPr>
      <w:r>
        <w:t xml:space="preserve">Deep liquidity</w:t>
      </w:r>
    </w:p>
    <w:p>
      <w:pPr>
        <w:pStyle w:val="Compact"/>
        <w:numPr>
          <w:ilvl w:val="0"/>
          <w:numId w:val="1001"/>
        </w:numPr>
      </w:pPr>
      <w:r>
        <w:t xml:space="preserve">Professional derivatives trading</w:t>
      </w:r>
    </w:p>
    <w:p>
      <w:pPr>
        <w:pStyle w:val="Compact"/>
        <w:numPr>
          <w:ilvl w:val="0"/>
          <w:numId w:val="1001"/>
        </w:numPr>
      </w:pPr>
      <w:r>
        <w:t xml:space="preserve">Advanced Web3 ecosystem</w:t>
      </w:r>
    </w:p>
    <w:p>
      <w:pPr>
        <w:pStyle w:val="Compact"/>
        <w:numPr>
          <w:ilvl w:val="0"/>
          <w:numId w:val="1001"/>
        </w:numPr>
      </w:pPr>
      <w:r>
        <w:t xml:space="preserve">Competitive trading fees</w:t>
      </w:r>
    </w:p>
    <w:p>
      <w:pPr>
        <w:pStyle w:val="Compact"/>
        <w:numPr>
          <w:ilvl w:val="0"/>
          <w:numId w:val="1001"/>
        </w:numPr>
      </w:pPr>
      <w:r>
        <w:t xml:space="preserve">Global user base</w:t>
      </w:r>
    </w:p>
    <w:p>
      <w:pPr>
        <w:pStyle w:val="Compact"/>
        <w:numPr>
          <w:ilvl w:val="0"/>
          <w:numId w:val="1001"/>
        </w:numPr>
      </w:pPr>
      <w:r>
        <w:t xml:space="preserve">Continuous product innovation</w:t>
      </w:r>
    </w:p>
    <w:p>
      <w:pPr>
        <w:pStyle w:val="FirstParagraph"/>
      </w:pPr>
      <w:r>
        <w:t xml:space="preserve">Over the years, OKX has become one of the most respected brands in the cryptocurrency industry and consistently ranks among the world’s largest exchanges by trading volume.</w:t>
      </w:r>
    </w:p>
    <w:p>
      <w:r>
        <w:pict>
          <v:rect style="width:0;height:1.5pt" o:hralign="center" o:hrstd="t" o:hr="t"/>
        </w:pict>
      </w:r>
    </w:p>
    <w:bookmarkEnd w:id="23"/>
    <w:bookmarkStart w:id="35" w:name="key-advantages-of-okx"/>
    <w:p>
      <w:pPr>
        <w:pStyle w:val="Heading1"/>
      </w:pPr>
      <w:r>
        <w:t xml:space="preserve">Key Advantages of OKX</w:t>
      </w:r>
    </w:p>
    <w:bookmarkStart w:id="24" w:name="X5d20d0c1482fe9cd40fdf869d53bd0b0498194c"/>
    <w:p>
      <w:pPr>
        <w:pStyle w:val="Heading2"/>
      </w:pPr>
      <w:r>
        <w:t xml:space="preserve">1. One of the Best Web3 Ecosystems in Crypto</w:t>
      </w:r>
    </w:p>
    <w:p>
      <w:pPr>
        <w:pStyle w:val="FirstParagraph"/>
      </w:pPr>
      <w:r>
        <w:t xml:space="preserve">The biggest strength of OKX is its Web3 infrastructure.</w:t>
      </w:r>
    </w:p>
    <w:p>
      <w:pPr>
        <w:pStyle w:val="BodyText"/>
      </w:pPr>
      <w:r>
        <w:t xml:space="preserve">Unlike many traditional exchanges, OKX has invested heavily in decentralized technologies.</w:t>
      </w:r>
    </w:p>
    <w:p>
      <w:pPr>
        <w:pStyle w:val="BodyText"/>
      </w:pPr>
      <w:r>
        <w:t xml:space="preserve">The OKX Wallet allows users to:</w:t>
      </w:r>
    </w:p>
    <w:p>
      <w:pPr>
        <w:pStyle w:val="Compact"/>
        <w:numPr>
          <w:ilvl w:val="0"/>
          <w:numId w:val="1002"/>
        </w:numPr>
      </w:pPr>
      <w:r>
        <w:t xml:space="preserve">Access decentralized applications (dApps)</w:t>
      </w:r>
    </w:p>
    <w:p>
      <w:pPr>
        <w:pStyle w:val="Compact"/>
        <w:numPr>
          <w:ilvl w:val="0"/>
          <w:numId w:val="1002"/>
        </w:numPr>
      </w:pPr>
      <w:r>
        <w:t xml:space="preserve">Participate in DeFi protocols</w:t>
      </w:r>
    </w:p>
    <w:p>
      <w:pPr>
        <w:pStyle w:val="Compact"/>
        <w:numPr>
          <w:ilvl w:val="0"/>
          <w:numId w:val="1002"/>
        </w:numPr>
      </w:pPr>
      <w:r>
        <w:t xml:space="preserve">Manage multiple blockchain networks</w:t>
      </w:r>
    </w:p>
    <w:p>
      <w:pPr>
        <w:pStyle w:val="Compact"/>
        <w:numPr>
          <w:ilvl w:val="0"/>
          <w:numId w:val="1002"/>
        </w:numPr>
      </w:pPr>
      <w:r>
        <w:t xml:space="preserve">Trade NFTs</w:t>
      </w:r>
    </w:p>
    <w:p>
      <w:pPr>
        <w:pStyle w:val="Compact"/>
        <w:numPr>
          <w:ilvl w:val="0"/>
          <w:numId w:val="1002"/>
        </w:numPr>
      </w:pPr>
      <w:r>
        <w:t xml:space="preserve">Connect to Web3 ecosystems</w:t>
      </w:r>
    </w:p>
    <w:p>
      <w:pPr>
        <w:pStyle w:val="FirstParagraph"/>
      </w:pPr>
      <w:r>
        <w:t xml:space="preserve">Many crypto users consider OKX Wallet one of the best Web3 wallets available today.</w:t>
      </w:r>
    </w:p>
    <w:p>
      <w:r>
        <w:pict>
          <v:rect style="width:0;height:1.5pt" o:hralign="center" o:hrstd="t" o:hr="t"/>
        </w:pict>
      </w:r>
    </w:p>
    <w:bookmarkEnd w:id="24"/>
    <w:bookmarkStart w:id="25" w:name="professional-futures-trading-platform"/>
    <w:p>
      <w:pPr>
        <w:pStyle w:val="Heading2"/>
      </w:pPr>
      <w:r>
        <w:t xml:space="preserve">2. Professional Futures Trading Platform</w:t>
      </w:r>
    </w:p>
    <w:p>
      <w:pPr>
        <w:pStyle w:val="FirstParagraph"/>
      </w:pPr>
      <w:r>
        <w:t xml:space="preserve">OKX has built one of the most advanced derivatives trading environments in the industry.</w:t>
      </w:r>
    </w:p>
    <w:p>
      <w:pPr>
        <w:pStyle w:val="BodyText"/>
      </w:pPr>
      <w:r>
        <w:t xml:space="preserve">Features include:</w:t>
      </w:r>
    </w:p>
    <w:p>
      <w:pPr>
        <w:pStyle w:val="Compact"/>
        <w:numPr>
          <w:ilvl w:val="0"/>
          <w:numId w:val="1003"/>
        </w:numPr>
      </w:pPr>
      <w:r>
        <w:t xml:space="preserve">USDT Perpetual Contracts</w:t>
      </w:r>
    </w:p>
    <w:p>
      <w:pPr>
        <w:pStyle w:val="Compact"/>
        <w:numPr>
          <w:ilvl w:val="0"/>
          <w:numId w:val="1003"/>
        </w:numPr>
      </w:pPr>
      <w:r>
        <w:t xml:space="preserve">USDC Contracts</w:t>
      </w:r>
    </w:p>
    <w:p>
      <w:pPr>
        <w:pStyle w:val="Compact"/>
        <w:numPr>
          <w:ilvl w:val="0"/>
          <w:numId w:val="1003"/>
        </w:numPr>
      </w:pPr>
      <w:r>
        <w:t xml:space="preserve">Futures Contracts</w:t>
      </w:r>
    </w:p>
    <w:p>
      <w:pPr>
        <w:pStyle w:val="Compact"/>
        <w:numPr>
          <w:ilvl w:val="0"/>
          <w:numId w:val="1003"/>
        </w:numPr>
      </w:pPr>
      <w:r>
        <w:t xml:space="preserve">Options Trading</w:t>
      </w:r>
    </w:p>
    <w:p>
      <w:pPr>
        <w:pStyle w:val="Compact"/>
        <w:numPr>
          <w:ilvl w:val="0"/>
          <w:numId w:val="1003"/>
        </w:numPr>
      </w:pPr>
      <w:r>
        <w:t xml:space="preserve">Portfolio Margin</w:t>
      </w:r>
    </w:p>
    <w:p>
      <w:pPr>
        <w:pStyle w:val="Compact"/>
        <w:numPr>
          <w:ilvl w:val="0"/>
          <w:numId w:val="1003"/>
        </w:numPr>
      </w:pPr>
      <w:r>
        <w:t xml:space="preserve">Advanced Risk Management</w:t>
      </w:r>
    </w:p>
    <w:p>
      <w:pPr>
        <w:pStyle w:val="FirstParagraph"/>
      </w:pPr>
      <w:r>
        <w:t xml:space="preserve">For active traders, OKX provides institutional-grade trading tools and strong liquidity.</w:t>
      </w:r>
    </w:p>
    <w:p>
      <w:r>
        <w:pict>
          <v:rect style="width:0;height:1.5pt" o:hralign="center" o:hrstd="t" o:hr="t"/>
        </w:pict>
      </w:r>
    </w:p>
    <w:bookmarkEnd w:id="25"/>
    <w:bookmarkStart w:id="29" w:name="competitive-trading-fees"/>
    <w:p>
      <w:pPr>
        <w:pStyle w:val="Heading2"/>
      </w:pPr>
      <w:r>
        <w:t xml:space="preserve">3. Competitive Trading Fees</w:t>
      </w:r>
    </w:p>
    <w:p>
      <w:pPr>
        <w:pStyle w:val="FirstParagraph"/>
      </w:pPr>
      <w:r>
        <w:t xml:space="preserve">OKX offers highly competitive fee structures for both Spot and Futures trading.</w:t>
      </w:r>
    </w:p>
    <w:bookmarkStart w:id="26" w:name="spot-trading-fees"/>
    <w:p>
      <w:pPr>
        <w:pStyle w:val="Heading3"/>
      </w:pPr>
      <w:r>
        <w:t xml:space="preserve">Spot Trading Fees</w:t>
      </w:r>
    </w:p>
    <w:p>
      <w:pPr>
        <w:pStyle w:val="FirstParagraph"/>
      </w:pPr>
      <w:r>
        <w:t xml:space="preserve">Standard users typically pay:</w:t>
      </w:r>
    </w:p>
    <w:p>
      <w:pPr>
        <w:pStyle w:val="Compact"/>
        <w:numPr>
          <w:ilvl w:val="0"/>
          <w:numId w:val="1004"/>
        </w:numPr>
      </w:pPr>
      <w:r>
        <w:t xml:space="preserve">Maker Fee:</w:t>
      </w:r>
      <w:r>
        <w:t xml:space="preserve"> </w:t>
      </w:r>
      <w:r>
        <w:rPr>
          <w:b/>
          <w:bCs/>
        </w:rPr>
        <w:t xml:space="preserve">0.08%</w:t>
      </w:r>
    </w:p>
    <w:p>
      <w:pPr>
        <w:pStyle w:val="Compact"/>
        <w:numPr>
          <w:ilvl w:val="0"/>
          <w:numId w:val="1004"/>
        </w:numPr>
      </w:pPr>
      <w:r>
        <w:t xml:space="preserve">Taker Fee:</w:t>
      </w:r>
      <w:r>
        <w:t xml:space="preserve"> </w:t>
      </w:r>
      <w:r>
        <w:rPr>
          <w:b/>
          <w:bCs/>
        </w:rPr>
        <w:t xml:space="preserve">0.10%</w:t>
      </w:r>
    </w:p>
    <w:p>
      <w:pPr>
        <w:pStyle w:val="FirstParagraph"/>
      </w:pPr>
      <w:r>
        <w:t xml:space="preserve">These fees can be reduced further through VIP programs and asset holdings.</w:t>
      </w:r>
    </w:p>
    <w:bookmarkEnd w:id="26"/>
    <w:bookmarkStart w:id="27" w:name="futures-trading-fees"/>
    <w:p>
      <w:pPr>
        <w:pStyle w:val="Heading3"/>
      </w:pPr>
      <w:r>
        <w:t xml:space="preserve">Futures Trading Fees</w:t>
      </w:r>
    </w:p>
    <w:p>
      <w:pPr>
        <w:pStyle w:val="FirstParagraph"/>
      </w:pPr>
      <w:r>
        <w:t xml:space="preserve">For most derivatives products:</w:t>
      </w:r>
    </w:p>
    <w:p>
      <w:pPr>
        <w:pStyle w:val="Compact"/>
        <w:numPr>
          <w:ilvl w:val="0"/>
          <w:numId w:val="1005"/>
        </w:numPr>
      </w:pPr>
      <w:r>
        <w:t xml:space="preserve">Maker Fee:</w:t>
      </w:r>
      <w:r>
        <w:t xml:space="preserve"> </w:t>
      </w:r>
      <w:r>
        <w:rPr>
          <w:b/>
          <w:bCs/>
        </w:rPr>
        <w:t xml:space="preserve">0.02%</w:t>
      </w:r>
    </w:p>
    <w:p>
      <w:pPr>
        <w:pStyle w:val="Compact"/>
        <w:numPr>
          <w:ilvl w:val="0"/>
          <w:numId w:val="1005"/>
        </w:numPr>
      </w:pPr>
      <w:r>
        <w:t xml:space="preserve">Taker Fee:</w:t>
      </w:r>
      <w:r>
        <w:t xml:space="preserve"> </w:t>
      </w:r>
      <w:r>
        <w:rPr>
          <w:b/>
          <w:bCs/>
        </w:rPr>
        <w:t xml:space="preserve">0.05%</w:t>
      </w:r>
    </w:p>
    <w:p>
      <w:pPr>
        <w:pStyle w:val="FirstParagraph"/>
      </w:pPr>
      <w:r>
        <w:t xml:space="preserve">This pricing places OKX among the most cost-effective exchanges for active traders.</w:t>
      </w:r>
    </w:p>
    <w:bookmarkEnd w:id="27"/>
    <w:bookmarkStart w:id="28" w:name="additional-benefits"/>
    <w:p>
      <w:pPr>
        <w:pStyle w:val="Heading3"/>
      </w:pPr>
      <w:r>
        <w:t xml:space="preserve">Additional Benefits</w:t>
      </w:r>
    </w:p>
    <w:p>
      <w:pPr>
        <w:pStyle w:val="FirstParagraph"/>
      </w:pPr>
      <w:r>
        <w:t xml:space="preserve">Advantages include:</w:t>
      </w:r>
    </w:p>
    <w:p>
      <w:pPr>
        <w:pStyle w:val="Compact"/>
        <w:numPr>
          <w:ilvl w:val="0"/>
          <w:numId w:val="1006"/>
        </w:numPr>
      </w:pPr>
      <w:r>
        <w:t xml:space="preserve">Low Spot fees</w:t>
      </w:r>
    </w:p>
    <w:p>
      <w:pPr>
        <w:pStyle w:val="Compact"/>
        <w:numPr>
          <w:ilvl w:val="0"/>
          <w:numId w:val="1006"/>
        </w:numPr>
      </w:pPr>
      <w:r>
        <w:t xml:space="preserve">Competitive Futures fees</w:t>
      </w:r>
    </w:p>
    <w:p>
      <w:pPr>
        <w:pStyle w:val="Compact"/>
        <w:numPr>
          <w:ilvl w:val="0"/>
          <w:numId w:val="1006"/>
        </w:numPr>
      </w:pPr>
      <w:r>
        <w:t xml:space="preserve">VIP discounts</w:t>
      </w:r>
    </w:p>
    <w:p>
      <w:pPr>
        <w:pStyle w:val="Compact"/>
        <w:numPr>
          <w:ilvl w:val="0"/>
          <w:numId w:val="1006"/>
        </w:numPr>
      </w:pPr>
      <w:r>
        <w:t xml:space="preserve">Institutional fee programs</w:t>
      </w:r>
    </w:p>
    <w:p>
      <w:pPr>
        <w:pStyle w:val="Compact"/>
        <w:numPr>
          <w:ilvl w:val="0"/>
          <w:numId w:val="1006"/>
        </w:numPr>
      </w:pPr>
      <w:r>
        <w:t xml:space="preserve">Frequent promotional campaigns</w:t>
      </w:r>
    </w:p>
    <w:p>
      <w:pPr>
        <w:pStyle w:val="FirstParagraph"/>
      </w:pPr>
      <w:r>
        <w:t xml:space="preserve">Lower fees can significantly improve long-term trading performance.</w:t>
      </w:r>
    </w:p>
    <w:p>
      <w:r>
        <w:pict>
          <v:rect style="width:0;height:1.5pt" o:hralign="center" o:hrstd="t" o:hr="t"/>
        </w:pict>
      </w:r>
    </w:p>
    <w:bookmarkEnd w:id="28"/>
    <w:bookmarkEnd w:id="29"/>
    <w:bookmarkStart w:id="30" w:name="advanced-copy-trading-system"/>
    <w:p>
      <w:pPr>
        <w:pStyle w:val="Heading2"/>
      </w:pPr>
      <w:r>
        <w:t xml:space="preserve">4. Advanced Copy Trading System</w:t>
      </w:r>
    </w:p>
    <w:p>
      <w:pPr>
        <w:pStyle w:val="FirstParagraph"/>
      </w:pPr>
      <w:r>
        <w:t xml:space="preserve">OKX has developed one of the fastest-growing Copy Trading ecosystems in the crypto industry.</w:t>
      </w:r>
    </w:p>
    <w:p>
      <w:pPr>
        <w:pStyle w:val="BodyText"/>
      </w:pPr>
      <w:r>
        <w:t xml:space="preserve">Users can:</w:t>
      </w:r>
    </w:p>
    <w:p>
      <w:pPr>
        <w:pStyle w:val="Compact"/>
        <w:numPr>
          <w:ilvl w:val="0"/>
          <w:numId w:val="1007"/>
        </w:numPr>
      </w:pPr>
      <w:r>
        <w:t xml:space="preserve">Follow experienced traders</w:t>
      </w:r>
    </w:p>
    <w:p>
      <w:pPr>
        <w:pStyle w:val="Compact"/>
        <w:numPr>
          <w:ilvl w:val="0"/>
          <w:numId w:val="1007"/>
        </w:numPr>
      </w:pPr>
      <w:r>
        <w:t xml:space="preserve">Copy trading strategies automatically</w:t>
      </w:r>
    </w:p>
    <w:p>
      <w:pPr>
        <w:pStyle w:val="Compact"/>
        <w:numPr>
          <w:ilvl w:val="0"/>
          <w:numId w:val="1007"/>
        </w:numPr>
      </w:pPr>
      <w:r>
        <w:t xml:space="preserve">Monitor trader performance</w:t>
      </w:r>
    </w:p>
    <w:p>
      <w:pPr>
        <w:pStyle w:val="Compact"/>
        <w:numPr>
          <w:ilvl w:val="0"/>
          <w:numId w:val="1007"/>
        </w:numPr>
      </w:pPr>
      <w:r>
        <w:t xml:space="preserve">Manage risk allocation</w:t>
      </w:r>
    </w:p>
    <w:p>
      <w:pPr>
        <w:pStyle w:val="FirstParagraph"/>
      </w:pPr>
      <w:r>
        <w:t xml:space="preserve">This feature makes OKX attractive to beginners who want exposure to professional trading strategies.</w:t>
      </w:r>
    </w:p>
    <w:p>
      <w:r>
        <w:pict>
          <v:rect style="width:0;height:1.5pt" o:hralign="center" o:hrstd="t" o:hr="t"/>
        </w:pict>
      </w:r>
    </w:p>
    <w:bookmarkEnd w:id="30"/>
    <w:bookmarkStart w:id="31" w:name="integrated-trading-bots"/>
    <w:p>
      <w:pPr>
        <w:pStyle w:val="Heading2"/>
      </w:pPr>
      <w:r>
        <w:t xml:space="preserve">5. Integrated Trading Bots</w:t>
      </w:r>
    </w:p>
    <w:p>
      <w:pPr>
        <w:pStyle w:val="FirstParagraph"/>
      </w:pPr>
      <w:r>
        <w:t xml:space="preserve">OKX offers a wide range of built-in trading bots.</w:t>
      </w:r>
    </w:p>
    <w:p>
      <w:pPr>
        <w:pStyle w:val="BodyText"/>
      </w:pPr>
      <w:r>
        <w:t xml:space="preserve">Available bots include:</w:t>
      </w:r>
    </w:p>
    <w:p>
      <w:pPr>
        <w:pStyle w:val="Compact"/>
        <w:numPr>
          <w:ilvl w:val="0"/>
          <w:numId w:val="1008"/>
        </w:numPr>
      </w:pPr>
      <w:r>
        <w:t xml:space="preserve">Spot Grid Bots</w:t>
      </w:r>
    </w:p>
    <w:p>
      <w:pPr>
        <w:pStyle w:val="Compact"/>
        <w:numPr>
          <w:ilvl w:val="0"/>
          <w:numId w:val="1008"/>
        </w:numPr>
      </w:pPr>
      <w:r>
        <w:t xml:space="preserve">Futures Grid Bots</w:t>
      </w:r>
    </w:p>
    <w:p>
      <w:pPr>
        <w:pStyle w:val="Compact"/>
        <w:numPr>
          <w:ilvl w:val="0"/>
          <w:numId w:val="1008"/>
        </w:numPr>
      </w:pPr>
      <w:r>
        <w:t xml:space="preserve">DCA Bots</w:t>
      </w:r>
    </w:p>
    <w:p>
      <w:pPr>
        <w:pStyle w:val="Compact"/>
        <w:numPr>
          <w:ilvl w:val="0"/>
          <w:numId w:val="1008"/>
        </w:numPr>
      </w:pPr>
      <w:r>
        <w:t xml:space="preserve">Arbitrage Bots</w:t>
      </w:r>
    </w:p>
    <w:p>
      <w:pPr>
        <w:pStyle w:val="Compact"/>
        <w:numPr>
          <w:ilvl w:val="0"/>
          <w:numId w:val="1008"/>
        </w:numPr>
      </w:pPr>
      <w:r>
        <w:t xml:space="preserve">Smart Portfolio Bots</w:t>
      </w:r>
    </w:p>
    <w:p>
      <w:pPr>
        <w:pStyle w:val="FirstParagraph"/>
      </w:pPr>
      <w:r>
        <w:t xml:space="preserve">These tools help automate trading strategies without requiring coding skills.</w:t>
      </w:r>
    </w:p>
    <w:p>
      <w:r>
        <w:pict>
          <v:rect style="width:0;height:1.5pt" o:hralign="center" o:hrstd="t" o:hr="t"/>
        </w:pict>
      </w:r>
    </w:p>
    <w:bookmarkEnd w:id="31"/>
    <w:bookmarkStart w:id="32" w:name="large-selection-of-cryptocurrencies"/>
    <w:p>
      <w:pPr>
        <w:pStyle w:val="Heading2"/>
      </w:pPr>
      <w:r>
        <w:t xml:space="preserve">6. Large Selection of Cryptocurrencies</w:t>
      </w:r>
    </w:p>
    <w:p>
      <w:pPr>
        <w:pStyle w:val="FirstParagraph"/>
      </w:pPr>
      <w:r>
        <w:t xml:space="preserve">OKX supports hundreds of cryptocurrencies and blockchain ecosystems.</w:t>
      </w:r>
    </w:p>
    <w:p>
      <w:pPr>
        <w:pStyle w:val="BodyText"/>
      </w:pPr>
      <w:r>
        <w:t xml:space="preserve">Popular assets include:</w:t>
      </w:r>
    </w:p>
    <w:p>
      <w:pPr>
        <w:pStyle w:val="Compact"/>
        <w:numPr>
          <w:ilvl w:val="0"/>
          <w:numId w:val="1009"/>
        </w:numPr>
      </w:pPr>
      <w:r>
        <w:t xml:space="preserve">Bitcoin (BTC)</w:t>
      </w:r>
    </w:p>
    <w:p>
      <w:pPr>
        <w:pStyle w:val="Compact"/>
        <w:numPr>
          <w:ilvl w:val="0"/>
          <w:numId w:val="1009"/>
        </w:numPr>
      </w:pPr>
      <w:r>
        <w:t xml:space="preserve">Ethereum (ETH)</w:t>
      </w:r>
    </w:p>
    <w:p>
      <w:pPr>
        <w:pStyle w:val="Compact"/>
        <w:numPr>
          <w:ilvl w:val="0"/>
          <w:numId w:val="1009"/>
        </w:numPr>
      </w:pPr>
      <w:r>
        <w:t xml:space="preserve">Solana (SOL)</w:t>
      </w:r>
    </w:p>
    <w:p>
      <w:pPr>
        <w:pStyle w:val="Compact"/>
        <w:numPr>
          <w:ilvl w:val="0"/>
          <w:numId w:val="1009"/>
        </w:numPr>
      </w:pPr>
      <w:r>
        <w:t xml:space="preserve">XRP</w:t>
      </w:r>
    </w:p>
    <w:p>
      <w:pPr>
        <w:pStyle w:val="Compact"/>
        <w:numPr>
          <w:ilvl w:val="0"/>
          <w:numId w:val="1009"/>
        </w:numPr>
      </w:pPr>
      <w:r>
        <w:t xml:space="preserve">Toncoin (TON)</w:t>
      </w:r>
    </w:p>
    <w:p>
      <w:pPr>
        <w:pStyle w:val="Compact"/>
        <w:numPr>
          <w:ilvl w:val="0"/>
          <w:numId w:val="1009"/>
        </w:numPr>
      </w:pPr>
      <w:r>
        <w:t xml:space="preserve">Avalanche (AVAX)</w:t>
      </w:r>
    </w:p>
    <w:p>
      <w:pPr>
        <w:pStyle w:val="Compact"/>
        <w:numPr>
          <w:ilvl w:val="0"/>
          <w:numId w:val="1009"/>
        </w:numPr>
      </w:pPr>
      <w:r>
        <w:t xml:space="preserve">Sui (SUI)</w:t>
      </w:r>
    </w:p>
    <w:p>
      <w:pPr>
        <w:pStyle w:val="FirstParagraph"/>
      </w:pPr>
      <w:r>
        <w:t xml:space="preserve">The exchange continuously expands its asset offerings to include emerging blockchain projects.</w:t>
      </w:r>
    </w:p>
    <w:p>
      <w:r>
        <w:pict>
          <v:rect style="width:0;height:1.5pt" o:hralign="center" o:hrstd="t" o:hr="t"/>
        </w:pict>
      </w:r>
    </w:p>
    <w:bookmarkEnd w:id="32"/>
    <w:bookmarkStart w:id="33" w:name="strong-security-infrastructure"/>
    <w:p>
      <w:pPr>
        <w:pStyle w:val="Heading2"/>
      </w:pPr>
      <w:r>
        <w:t xml:space="preserve">7. Strong Security Infrastructure</w:t>
      </w:r>
    </w:p>
    <w:p>
      <w:pPr>
        <w:pStyle w:val="FirstParagraph"/>
      </w:pPr>
      <w:r>
        <w:t xml:space="preserve">Security remains a core focus for OKX.</w:t>
      </w:r>
    </w:p>
    <w:p>
      <w:pPr>
        <w:pStyle w:val="BodyText"/>
      </w:pPr>
      <w:r>
        <w:t xml:space="preserve">Key features include:</w:t>
      </w:r>
    </w:p>
    <w:p>
      <w:pPr>
        <w:pStyle w:val="Compact"/>
        <w:numPr>
          <w:ilvl w:val="0"/>
          <w:numId w:val="1010"/>
        </w:numPr>
      </w:pPr>
      <w:r>
        <w:t xml:space="preserve">Two-Factor Authentication (2FA)</w:t>
      </w:r>
    </w:p>
    <w:p>
      <w:pPr>
        <w:pStyle w:val="Compact"/>
        <w:numPr>
          <w:ilvl w:val="0"/>
          <w:numId w:val="1010"/>
        </w:numPr>
      </w:pPr>
      <w:r>
        <w:t xml:space="preserve">Cold Wallet Storage</w:t>
      </w:r>
    </w:p>
    <w:p>
      <w:pPr>
        <w:pStyle w:val="Compact"/>
        <w:numPr>
          <w:ilvl w:val="0"/>
          <w:numId w:val="1010"/>
        </w:numPr>
      </w:pPr>
      <w:r>
        <w:t xml:space="preserve">Multi-Signature Security</w:t>
      </w:r>
    </w:p>
    <w:p>
      <w:pPr>
        <w:pStyle w:val="Compact"/>
        <w:numPr>
          <w:ilvl w:val="0"/>
          <w:numId w:val="1010"/>
        </w:numPr>
      </w:pPr>
      <w:r>
        <w:t xml:space="preserve">Anti-Phishing Protection</w:t>
      </w:r>
    </w:p>
    <w:p>
      <w:pPr>
        <w:pStyle w:val="Compact"/>
        <w:numPr>
          <w:ilvl w:val="0"/>
          <w:numId w:val="1010"/>
        </w:numPr>
      </w:pPr>
      <w:r>
        <w:t xml:space="preserve">Proof of Reserves</w:t>
      </w:r>
    </w:p>
    <w:p>
      <w:pPr>
        <w:pStyle w:val="FirstParagraph"/>
      </w:pPr>
      <w:r>
        <w:t xml:space="preserve">These measures help protect user funds and improve platform transparency.</w:t>
      </w:r>
    </w:p>
    <w:p>
      <w:r>
        <w:pict>
          <v:rect style="width:0;height:1.5pt" o:hralign="center" o:hrstd="t" o:hr="t"/>
        </w:pict>
      </w:r>
    </w:p>
    <w:bookmarkEnd w:id="33"/>
    <w:bookmarkStart w:id="34" w:name="attractive-affiliate-program"/>
    <w:p>
      <w:pPr>
        <w:pStyle w:val="Heading2"/>
      </w:pPr>
      <w:r>
        <w:t xml:space="preserve">8. Attractive Affiliate Program</w:t>
      </w:r>
    </w:p>
    <w:p>
      <w:pPr>
        <w:pStyle w:val="FirstParagraph"/>
      </w:pPr>
      <w:r>
        <w:t xml:space="preserve">OKX operates one of the most competitive affiliate programs in the crypto industry.</w:t>
      </w:r>
    </w:p>
    <w:p>
      <w:pPr>
        <w:pStyle w:val="BodyText"/>
      </w:pPr>
      <w:r>
        <w:t xml:space="preserve">Affiliate partners receive:</w:t>
      </w:r>
    </w:p>
    <w:p>
      <w:pPr>
        <w:pStyle w:val="Compact"/>
        <w:numPr>
          <w:ilvl w:val="0"/>
          <w:numId w:val="1011"/>
        </w:numPr>
      </w:pPr>
      <w:r>
        <w:t xml:space="preserve">Revenue-sharing commissions</w:t>
      </w:r>
    </w:p>
    <w:p>
      <w:pPr>
        <w:pStyle w:val="Compact"/>
        <w:numPr>
          <w:ilvl w:val="0"/>
          <w:numId w:val="1011"/>
        </w:numPr>
      </w:pPr>
      <w:r>
        <w:t xml:space="preserve">Dedicated affiliate dashboard</w:t>
      </w:r>
    </w:p>
    <w:p>
      <w:pPr>
        <w:pStyle w:val="Compact"/>
        <w:numPr>
          <w:ilvl w:val="0"/>
          <w:numId w:val="1011"/>
        </w:numPr>
      </w:pPr>
      <w:r>
        <w:t xml:space="preserve">Marketing resources</w:t>
      </w:r>
    </w:p>
    <w:p>
      <w:pPr>
        <w:pStyle w:val="Compact"/>
        <w:numPr>
          <w:ilvl w:val="0"/>
          <w:numId w:val="1011"/>
        </w:numPr>
      </w:pPr>
      <w:r>
        <w:t xml:space="preserve">Global traffic support</w:t>
      </w:r>
    </w:p>
    <w:p>
      <w:pPr>
        <w:pStyle w:val="Compact"/>
        <w:numPr>
          <w:ilvl w:val="0"/>
          <w:numId w:val="1011"/>
        </w:numPr>
      </w:pPr>
      <w:r>
        <w:t xml:space="preserve">Long-term earning opportunities</w:t>
      </w:r>
    </w:p>
    <w:p>
      <w:pPr>
        <w:pStyle w:val="FirstParagraph"/>
      </w:pPr>
      <w:r>
        <w:t xml:space="preserve">For content creators and affiliate marketers, OKX remains one of the strongest alternatives to Binance and Bybit.</w:t>
      </w:r>
    </w:p>
    <w:p>
      <w:r>
        <w:pict>
          <v:rect style="width:0;height:1.5pt" o:hralign="center" o:hrstd="t" o:hr="t"/>
        </w:pict>
      </w:r>
    </w:p>
    <w:bookmarkEnd w:id="34"/>
    <w:bookmarkEnd w:id="35"/>
    <w:bookmarkStart w:id="39" w:name="potential-drawbacks"/>
    <w:p>
      <w:pPr>
        <w:pStyle w:val="Heading1"/>
      </w:pPr>
      <w:r>
        <w:t xml:space="preserve">Potential Drawbacks</w:t>
      </w:r>
    </w:p>
    <w:bookmarkStart w:id="36" w:name="interface-may-feel-complex"/>
    <w:p>
      <w:pPr>
        <w:pStyle w:val="Heading2"/>
      </w:pPr>
      <w:r>
        <w:t xml:space="preserve">1. Interface May Feel Complex</w:t>
      </w:r>
    </w:p>
    <w:p>
      <w:pPr>
        <w:pStyle w:val="FirstParagraph"/>
      </w:pPr>
      <w:r>
        <w:t xml:space="preserve">Because OKX offers a large number of products and services, complete beginners may initially find the platform overwhelming.</w:t>
      </w:r>
    </w:p>
    <w:p>
      <w:pPr>
        <w:pStyle w:val="BodyText"/>
      </w:pPr>
      <w:r>
        <w:t xml:space="preserve">Learning time may be required to fully understand the ecosystem.</w:t>
      </w:r>
    </w:p>
    <w:p>
      <w:r>
        <w:pict>
          <v:rect style="width:0;height:1.5pt" o:hralign="center" o:hrstd="t" o:hr="t"/>
        </w:pict>
      </w:r>
    </w:p>
    <w:bookmarkEnd w:id="36"/>
    <w:bookmarkStart w:id="37" w:name="some-features-are-advanced"/>
    <w:p>
      <w:pPr>
        <w:pStyle w:val="Heading2"/>
      </w:pPr>
      <w:r>
        <w:t xml:space="preserve">2. Some Features Are Advanced</w:t>
      </w:r>
    </w:p>
    <w:p>
      <w:pPr>
        <w:pStyle w:val="FirstParagraph"/>
      </w:pPr>
      <w:r>
        <w:t xml:space="preserve">Products such as:</w:t>
      </w:r>
    </w:p>
    <w:p>
      <w:pPr>
        <w:pStyle w:val="Compact"/>
        <w:numPr>
          <w:ilvl w:val="0"/>
          <w:numId w:val="1012"/>
        </w:numPr>
      </w:pPr>
      <w:r>
        <w:t xml:space="preserve">Options Trading</w:t>
      </w:r>
    </w:p>
    <w:p>
      <w:pPr>
        <w:pStyle w:val="Compact"/>
        <w:numPr>
          <w:ilvl w:val="0"/>
          <w:numId w:val="1012"/>
        </w:numPr>
      </w:pPr>
      <w:r>
        <w:t xml:space="preserve">DeFi Integration</w:t>
      </w:r>
    </w:p>
    <w:p>
      <w:pPr>
        <w:pStyle w:val="Compact"/>
        <w:numPr>
          <w:ilvl w:val="0"/>
          <w:numId w:val="1012"/>
        </w:numPr>
      </w:pPr>
      <w:r>
        <w:t xml:space="preserve">Web3 Services</w:t>
      </w:r>
    </w:p>
    <w:p>
      <w:pPr>
        <w:pStyle w:val="Compact"/>
        <w:numPr>
          <w:ilvl w:val="0"/>
          <w:numId w:val="1012"/>
        </w:numPr>
      </w:pPr>
      <w:r>
        <w:t xml:space="preserve">Portfolio Margin</w:t>
      </w:r>
    </w:p>
    <w:p>
      <w:pPr>
        <w:pStyle w:val="FirstParagraph"/>
      </w:pPr>
      <w:r>
        <w:t xml:space="preserve">may not be suitable for inexperienced traders.</w:t>
      </w:r>
    </w:p>
    <w:p>
      <w:r>
        <w:pict>
          <v:rect style="width:0;height:1.5pt" o:hralign="center" o:hrstd="t" o:hr="t"/>
        </w:pict>
      </w:r>
    </w:p>
    <w:bookmarkEnd w:id="37"/>
    <w:bookmarkStart w:id="38" w:name="regulatory-availability-varies"/>
    <w:p>
      <w:pPr>
        <w:pStyle w:val="Heading2"/>
      </w:pPr>
      <w:r>
        <w:t xml:space="preserve">3. Regulatory Availability Varies</w:t>
      </w:r>
    </w:p>
    <w:p>
      <w:pPr>
        <w:pStyle w:val="FirstParagraph"/>
      </w:pPr>
      <w:r>
        <w:t xml:space="preserve">Certain products and services may not be available in all jurisdictions.</w:t>
      </w:r>
    </w:p>
    <w:p>
      <w:pPr>
        <w:pStyle w:val="BodyText"/>
      </w:pPr>
      <w:r>
        <w:t xml:space="preserve">Users should verify availability before opening an account.</w:t>
      </w:r>
    </w:p>
    <w:p>
      <w:r>
        <w:pict>
          <v:rect style="width:0;height:1.5pt" o:hralign="center" o:hrstd="t" o:hr="t"/>
        </w:pict>
      </w:r>
    </w:p>
    <w:bookmarkEnd w:id="38"/>
    <w:bookmarkEnd w:id="39"/>
    <w:bookmarkStart w:id="42" w:name="who-should-use-okx"/>
    <w:p>
      <w:pPr>
        <w:pStyle w:val="Heading1"/>
      </w:pPr>
      <w:r>
        <w:t xml:space="preserve">Who Should Use OKX?</w:t>
      </w:r>
    </w:p>
    <w:bookmarkStart w:id="40" w:name="okx-is-ideal-for"/>
    <w:p>
      <w:pPr>
        <w:pStyle w:val="Heading3"/>
      </w:pPr>
      <w:r>
        <w:t xml:space="preserve">OKX Is Ideal For:</w:t>
      </w:r>
    </w:p>
    <w:p>
      <w:pPr>
        <w:pStyle w:val="FirstParagraph"/>
      </w:pPr>
      <w:r>
        <w:t xml:space="preserve">✅ Futures traders</w:t>
      </w:r>
    </w:p>
    <w:p>
      <w:pPr>
        <w:pStyle w:val="BodyText"/>
      </w:pPr>
      <w:r>
        <w:t xml:space="preserve">✅ Web3 users</w:t>
      </w:r>
    </w:p>
    <w:p>
      <w:pPr>
        <w:pStyle w:val="BodyText"/>
      </w:pPr>
      <w:r>
        <w:t xml:space="preserve">✅ DeFi investors</w:t>
      </w:r>
    </w:p>
    <w:p>
      <w:pPr>
        <w:pStyle w:val="BodyText"/>
      </w:pPr>
      <w:r>
        <w:t xml:space="preserve">✅ NFT traders</w:t>
      </w:r>
    </w:p>
    <w:p>
      <w:pPr>
        <w:pStyle w:val="BodyText"/>
      </w:pPr>
      <w:r>
        <w:t xml:space="preserve">✅ Copy traders</w:t>
      </w:r>
    </w:p>
    <w:p>
      <w:pPr>
        <w:pStyle w:val="BodyText"/>
      </w:pPr>
      <w:r>
        <w:t xml:space="preserve">✅ Advanced crypto investors</w:t>
      </w:r>
    </w:p>
    <w:p>
      <w:pPr>
        <w:pStyle w:val="BodyText"/>
      </w:pPr>
      <w:r>
        <w:t xml:space="preserve">✅ Affiliate marketers</w:t>
      </w:r>
    </w:p>
    <w:p>
      <w:r>
        <w:pict>
          <v:rect style="width:0;height:1.5pt" o:hralign="center" o:hrstd="t" o:hr="t"/>
        </w:pict>
      </w:r>
    </w:p>
    <w:bookmarkEnd w:id="40"/>
    <w:bookmarkStart w:id="41" w:name="okx-may-not-be-ideal-for"/>
    <w:p>
      <w:pPr>
        <w:pStyle w:val="Heading3"/>
      </w:pPr>
      <w:r>
        <w:t xml:space="preserve">OKX May Not Be Ideal For:</w:t>
      </w:r>
    </w:p>
    <w:p>
      <w:pPr>
        <w:pStyle w:val="FirstParagraph"/>
      </w:pPr>
      <w:r>
        <w:t xml:space="preserve">❌ Users seeking the simplest exchange</w:t>
      </w:r>
    </w:p>
    <w:p>
      <w:pPr>
        <w:pStyle w:val="BodyText"/>
      </w:pPr>
      <w:r>
        <w:t xml:space="preserve">❌ Complete crypto beginners</w:t>
      </w:r>
    </w:p>
    <w:p>
      <w:pPr>
        <w:pStyle w:val="BodyText"/>
      </w:pPr>
      <w:r>
        <w:t xml:space="preserve">❌ Investors interested only in traditional assets</w:t>
      </w:r>
    </w:p>
    <w:p>
      <w:r>
        <w:pict>
          <v:rect style="width:0;height:1.5pt" o:hralign="center" o:hrstd="t" o:hr="t"/>
        </w:pict>
      </w:r>
    </w:p>
    <w:bookmarkEnd w:id="41"/>
    <w:bookmarkEnd w:id="42"/>
    <w:bookmarkStart w:id="43" w:name="okx-vs-binance-vs-bybit"/>
    <w:p>
      <w:pPr>
        <w:pStyle w:val="Heading1"/>
      </w:pPr>
      <w:r>
        <w:t xml:space="preserve">OKX vs Binance vs Bybit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OKX</w:t>
            </w:r>
          </w:p>
        </w:tc>
        <w:tc>
          <w:tcPr/>
          <w:p>
            <w:pPr>
              <w:pStyle w:val="Compact"/>
            </w:pPr>
            <w:r>
              <w:t xml:space="preserve">Binance</w:t>
            </w:r>
          </w:p>
        </w:tc>
        <w:tc>
          <w:tcPr/>
          <w:p>
            <w:pPr>
              <w:pStyle w:val="Compact"/>
            </w:pPr>
            <w:r>
              <w:t xml:space="preserve">Bybit</w:t>
            </w:r>
          </w:p>
        </w:tc>
      </w:tr>
      <w:tr>
        <w:tc>
          <w:tcPr/>
          <w:p>
            <w:pPr>
              <w:pStyle w:val="Compact"/>
            </w:pPr>
            <w:r>
              <w:t xml:space="preserve">Web3 Ecosystem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Futures Trading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Copy Trading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Trading Bots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Liquidity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Affiliate Program</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3"/>
    <w:bookmarkStart w:id="45" w:name="overall-rating"/>
    <w:p>
      <w:pPr>
        <w:pStyle w:val="Heading1"/>
      </w:pPr>
      <w:r>
        <w:t xml:space="preserve">Overall Rating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Score</w:t>
            </w:r>
          </w:p>
        </w:tc>
      </w:tr>
      <w:tr>
        <w:tc>
          <w:tcPr/>
          <w:p>
            <w:pPr>
              <w:pStyle w:val="Compact"/>
            </w:pPr>
            <w:r>
              <w:t xml:space="preserve">Web3 Ecosystem</w:t>
            </w:r>
          </w:p>
        </w:tc>
        <w:tc>
          <w:tcPr/>
          <w:p>
            <w:pPr>
              <w:pStyle w:val="Compact"/>
            </w:pPr>
            <w:r>
              <w:t xml:space="preserve">10/10</w:t>
            </w:r>
          </w:p>
        </w:tc>
      </w:tr>
      <w:tr>
        <w:tc>
          <w:tcPr/>
          <w:p>
            <w:pPr>
              <w:pStyle w:val="Compact"/>
            </w:pPr>
            <w:r>
              <w:t xml:space="preserve">Futures Trading</w:t>
            </w:r>
          </w:p>
        </w:tc>
        <w:tc>
          <w:tcPr/>
          <w:p>
            <w:pPr>
              <w:pStyle w:val="Compact"/>
            </w:pPr>
            <w:r>
              <w:t xml:space="preserve">9.8/10</w:t>
            </w:r>
          </w:p>
        </w:tc>
      </w:tr>
      <w:tr>
        <w:tc>
          <w:tcPr/>
          <w:p>
            <w:pPr>
              <w:pStyle w:val="Compact"/>
            </w:pPr>
            <w:r>
              <w:t xml:space="preserve">Trading Tools</w:t>
            </w:r>
          </w:p>
        </w:tc>
        <w:tc>
          <w:tcPr/>
          <w:p>
            <w:pPr>
              <w:pStyle w:val="Compact"/>
            </w:pPr>
            <w:r>
              <w:t xml:space="preserve">9.7/10</w:t>
            </w:r>
          </w:p>
        </w:tc>
      </w:tr>
      <w:tr>
        <w:tc>
          <w:tcPr/>
          <w:p>
            <w:pPr>
              <w:pStyle w:val="Compact"/>
            </w:pPr>
            <w:r>
              <w:t xml:space="preserve">Security</w:t>
            </w:r>
          </w:p>
        </w:tc>
        <w:tc>
          <w:tcPr/>
          <w:p>
            <w:pPr>
              <w:pStyle w:val="Compact"/>
            </w:pPr>
            <w:r>
              <w:t xml:space="preserve">9.6/10</w:t>
            </w:r>
          </w:p>
        </w:tc>
      </w:tr>
      <w:tr>
        <w:tc>
          <w:tcPr/>
          <w:p>
            <w:pPr>
              <w:pStyle w:val="Compact"/>
            </w:pPr>
            <w:r>
              <w:t xml:space="preserve">Copy Trading</w:t>
            </w:r>
          </w:p>
        </w:tc>
        <w:tc>
          <w:tcPr/>
          <w:p>
            <w:pPr>
              <w:pStyle w:val="Compact"/>
            </w:pPr>
            <w:r>
              <w:t xml:space="preserve">9.3/10</w:t>
            </w:r>
          </w:p>
        </w:tc>
      </w:tr>
      <w:tr>
        <w:tc>
          <w:tcPr/>
          <w:p>
            <w:pPr>
              <w:pStyle w:val="Compact"/>
            </w:pPr>
            <w:r>
              <w:t xml:space="preserve">Affiliate Program</w:t>
            </w:r>
          </w:p>
        </w:tc>
        <w:tc>
          <w:tcPr/>
          <w:p>
            <w:pPr>
              <w:pStyle w:val="Compact"/>
            </w:pPr>
            <w:r>
              <w:t xml:space="preserve">9.5/10</w:t>
            </w:r>
          </w:p>
        </w:tc>
      </w:tr>
      <w:tr>
        <w:tc>
          <w:tcPr/>
          <w:p>
            <w:pPr>
              <w:pStyle w:val="Compact"/>
            </w:pPr>
            <w:r>
              <w:t xml:space="preserve">Overall Value</w:t>
            </w:r>
          </w:p>
        </w:tc>
        <w:tc>
          <w:tcPr/>
          <w:p>
            <w:pPr>
              <w:pStyle w:val="Compact"/>
            </w:pPr>
            <w:r>
              <w:t xml:space="preserve">9.6/10</w:t>
            </w:r>
          </w:p>
        </w:tc>
      </w:tr>
    </w:tbl>
    <w:bookmarkStart w:id="44" w:name="overall-score-9.610"/>
    <w:p>
      <w:pPr>
        <w:pStyle w:val="Heading2"/>
      </w:pPr>
      <w:r>
        <w:t xml:space="preserve">Overall Score: 9.6/10 ⭐</w:t>
      </w:r>
    </w:p>
    <w:p>
      <w:pPr>
        <w:pStyle w:val="FirstParagraph"/>
      </w:pPr>
      <w:r>
        <w:t xml:space="preserve">OKX has successfully positioned itself as one of the most innovative cryptocurrency exchanges in the industry. Its powerful combination of professional trading tools, advanced Web3 infrastructure, decentralized finance integration, and competitive trading fees makes it a top choice for modern crypto investors.</w:t>
      </w:r>
    </w:p>
    <w:p>
      <w:pPr>
        <w:pStyle w:val="BodyText"/>
      </w:pPr>
      <w:r>
        <w:t xml:space="preserve">For traders looking beyond traditional exchanges and seeking access to both centralized and decentralized opportunities, OKX remains one of the strongest platforms available in 2026.</w:t>
      </w:r>
    </w:p>
    <w:p>
      <w:r>
        <w:pict>
          <v:rect style="width:0;height:1.5pt" o:hralign="center" o:hrstd="t" o:hr="t"/>
        </w:pict>
      </w:r>
    </w:p>
    <w:bookmarkEnd w:id="44"/>
    <w:bookmarkEnd w:id="45"/>
    <w:bookmarkStart w:id="46" w:name="visit-the-official-website"/>
    <w:p>
      <w:pPr>
        <w:pStyle w:val="Heading1"/>
      </w:pPr>
      <w:r>
        <w:t xml:space="preserve">Visit the Official Website</w:t>
      </w:r>
    </w:p>
    <w:p>
      <w:pPr>
        <w:pStyle w:val="FirstParagraph"/>
      </w:pPr>
      <w:r>
        <w:t xml:space="preserve">👉 Visit OKX Official Website</w:t>
      </w:r>
    </w:p>
    <w:p>
      <w:pPr>
        <w:pStyle w:val="BodyText"/>
      </w:pPr>
      <w:r>
        <w:t xml:space="preserve">Explore Spot Trading, Futures Trading, Copy Trading, Web3 Wallet, NFT Marketplace, Trading Bots, Earn Products, and affiliate opportunities directly through OKX.</w:t>
      </w:r>
    </w:p>
    <w:p>
      <w:r>
        <w:pict>
          <v:rect style="width:0;height:1.5pt" o:hralign="center" o:hrstd="t" o:hr="t"/>
        </w:pict>
      </w:r>
    </w:p>
    <w:bookmarkEnd w:id="46"/>
    <w:bookmarkStart w:id="48" w:name="start-trading-with-okx-today"/>
    <w:p>
      <w:pPr>
        <w:pStyle w:val="Heading1"/>
      </w:pPr>
      <w:r>
        <w:t xml:space="preserve">Start Trading with OKX Today</w:t>
      </w:r>
    </w:p>
    <w:p>
      <w:pPr>
        <w:pStyle w:val="FirstParagraph"/>
      </w:pPr>
      <w:r>
        <w:t xml:space="preserve">Looking for a platform that offers:</w:t>
      </w:r>
    </w:p>
    <w:p>
      <w:pPr>
        <w:pStyle w:val="BodyText"/>
      </w:pPr>
      <w:r>
        <w:t xml:space="preserve">✅ Advanced Futures Trading</w:t>
      </w:r>
    </w:p>
    <w:p>
      <w:pPr>
        <w:pStyle w:val="BodyText"/>
      </w:pPr>
      <w:r>
        <w:t xml:space="preserve">✅ Web3 Wallet Integration</w:t>
      </w:r>
    </w:p>
    <w:p>
      <w:pPr>
        <w:pStyle w:val="BodyText"/>
      </w:pPr>
      <w:r>
        <w:t xml:space="preserve">✅ DeFi Access</w:t>
      </w:r>
    </w:p>
    <w:p>
      <w:pPr>
        <w:pStyle w:val="BodyText"/>
      </w:pPr>
      <w:r>
        <w:t xml:space="preserve">✅ Trading Bots</w:t>
      </w:r>
    </w:p>
    <w:p>
      <w:pPr>
        <w:pStyle w:val="BodyText"/>
      </w:pPr>
      <w:r>
        <w:t xml:space="preserve">✅ Copy Trading</w:t>
      </w:r>
    </w:p>
    <w:p>
      <w:pPr>
        <w:pStyle w:val="BodyText"/>
      </w:pPr>
      <w:r>
        <w:t xml:space="preserve">✅ Hundreds of Cryptocurrencies</w:t>
      </w:r>
    </w:p>
    <w:p>
      <w:pPr>
        <w:pStyle w:val="BodyText"/>
      </w:pPr>
      <w:r>
        <w:t xml:space="preserve">✅ Competitive Trading Fees</w:t>
      </w:r>
    </w:p>
    <w:p>
      <w:pPr>
        <w:pStyle w:val="BodyText"/>
      </w:pPr>
      <w:r>
        <w:t xml:space="preserve">Open your OKX account today and discover why millions of traders worldwide choose OKX as their preferred cryptocurrency exchange.</w:t>
      </w:r>
    </w:p>
    <w:bookmarkStart w:id="47" w:name="get-started-now"/>
    <w:p>
      <w:pPr>
        <w:pStyle w:val="Heading3"/>
      </w:pPr>
      <w:r>
        <w:t xml:space="preserve">Get Started Now</w:t>
      </w:r>
    </w:p>
    <w:p>
      <w:pPr>
        <w:pStyle w:val="FirstParagraph"/>
      </w:pPr>
      <w:r>
        <w:t xml:space="preserve">Click the registration button below to create your account and start trading Bitcoin, Ethereum, altcoins, Futures contracts, and Web3 assets through one of the world’s leading cryptocurrency exchanges.</w:t>
      </w:r>
    </w:p>
    <w:p>
      <w:pPr>
        <w:pStyle w:val="BodyText"/>
      </w:pPr>
      <w:r>
        <w:rPr>
          <w:b/>
          <w:bCs/>
        </w:rPr>
        <w:t xml:space="preserve">[OPEN AN OKX ACCOUNT TODAY]</w:t>
      </w:r>
    </w:p>
    <w:p>
      <w:pPr>
        <w:pStyle w:val="BodyText"/>
      </w:pPr>
      <w:r>
        <w:rPr>
          <w:i/>
          <w:iCs/>
        </w:rPr>
        <w:t xml:space="preserve">Risk Warning: Cryptocurrency trading involves substantial risk and may not be suitable for all investors. Always conduct your own research and never invest money you cannot afford to lose.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2026-06-03T07:38:13Z</dcterms:created>
  <dcterms:modified xsi:type="dcterms:W3CDTF">2026-06-03T07:38:13Z</dcterms:modified>
</cp:coreProperties>
</file>

<file path=docProps/custom.xml><?xml version="1.0" encoding="utf-8"?>
<Properties xmlns="http://schemas.openxmlformats.org/officeDocument/2006/custom-properties" xmlns:vt="http://schemas.openxmlformats.org/officeDocument/2006/docPropsVTypes"/>
</file>