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9404601"/>
        <w:docPartObj>
          <w:docPartGallery w:val="Cover Pages"/>
          <w:docPartUnique/>
        </w:docPartObj>
      </w:sdtPr>
      <w:sdtEndPr/>
      <w:sdtContent>
        <w:p w14:paraId="5B6B06ED" w14:textId="3C14BF80" w:rsidR="00273B8F" w:rsidRDefault="00273B8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273B8F" w14:paraId="6EF7BCFE" w14:textId="77777777" w:rsidTr="00273B8F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62B7D246EB664698886DECA55402BF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3F5923B" w14:textId="79A5EC32" w:rsidR="00273B8F" w:rsidRDefault="00273B8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ECE 358 S20</w:t>
                    </w:r>
                  </w:p>
                </w:tc>
              </w:sdtContent>
            </w:sdt>
          </w:tr>
          <w:tr w:rsidR="00273B8F" w14:paraId="5B26C865" w14:textId="77777777" w:rsidTr="00273B8F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D77AEC9914EC436E9DE89E33BFF986B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11A5B21" w14:textId="3A1A557B" w:rsidR="00273B8F" w:rsidRDefault="00273B8F" w:rsidP="00273B8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273B8F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M/M/1 and M/M/1/K Queue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 w:rsidRPr="00273B8F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Simulation</w:t>
                    </w:r>
                  </w:p>
                </w:sdtContent>
              </w:sdt>
            </w:tc>
          </w:tr>
          <w:tr w:rsidR="00273B8F" w14:paraId="0767203A" w14:textId="77777777" w:rsidTr="00273B8F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BD99DF6F7B94B9EB65DD969B358CDA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9E2A880" w14:textId="35954239" w:rsidR="00273B8F" w:rsidRDefault="00273B8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Lab 1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page" w:tblpX="857" w:tblpY="12438"/>
            <w:tblW w:w="3500" w:type="pct"/>
            <w:tblLook w:val="04A0" w:firstRow="1" w:lastRow="0" w:firstColumn="1" w:lastColumn="0" w:noHBand="0" w:noVBand="1"/>
          </w:tblPr>
          <w:tblGrid>
            <w:gridCol w:w="6552"/>
          </w:tblGrid>
          <w:tr w:rsidR="00273B8F" w:rsidRPr="00A533A5" w14:paraId="088C9282" w14:textId="77777777" w:rsidTr="00AB7444">
            <w:trPr>
              <w:trHeight w:val="1154"/>
            </w:trPr>
            <w:tc>
              <w:tcPr>
                <w:tcW w:w="399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32"/>
                    <w:szCs w:val="32"/>
                  </w:rPr>
                  <w:alias w:val="Author"/>
                  <w:id w:val="13406928"/>
                  <w:placeholder>
                    <w:docPart w:val="DC713A66D3E84846B3F46A7775D9783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D041EDF" w14:textId="77777777" w:rsidR="00273B8F" w:rsidRPr="00A533A5" w:rsidRDefault="00273B8F" w:rsidP="00273B8F">
                    <w:pPr>
                      <w:pStyle w:val="NoSpacing"/>
                      <w:rPr>
                        <w:color w:val="4472C4" w:themeColor="accent1"/>
                        <w:sz w:val="32"/>
                        <w:szCs w:val="32"/>
                      </w:rPr>
                    </w:pPr>
                    <w:r w:rsidRPr="00A533A5">
                      <w:rPr>
                        <w:color w:val="4472C4" w:themeColor="accent1"/>
                        <w:sz w:val="32"/>
                        <w:szCs w:val="32"/>
                      </w:rPr>
                      <w:t>Arjun Bawa, 20711916</w:t>
                    </w:r>
                  </w:p>
                </w:sdtContent>
              </w:sdt>
              <w:p w14:paraId="55537C30" w14:textId="7BE24E96" w:rsidR="00AB7444" w:rsidRDefault="00AB7444" w:rsidP="00273B8F">
                <w:pPr>
                  <w:pStyle w:val="NoSpacing"/>
                  <w:rPr>
                    <w:color w:val="4472C4" w:themeColor="accent1"/>
                    <w:sz w:val="32"/>
                    <w:szCs w:val="32"/>
                  </w:rPr>
                </w:pPr>
                <w:r>
                  <w:rPr>
                    <w:color w:val="4472C4" w:themeColor="accent1"/>
                    <w:sz w:val="32"/>
                    <w:szCs w:val="32"/>
                  </w:rPr>
                  <w:t>Mayuka Bulathsinghala, 20608116</w:t>
                </w:r>
              </w:p>
              <w:sdt>
                <w:sdtPr>
                  <w:rPr>
                    <w:color w:val="4472C4" w:themeColor="accent1"/>
                    <w:sz w:val="32"/>
                    <w:szCs w:val="32"/>
                  </w:rPr>
                  <w:alias w:val="Date"/>
                  <w:tag w:val="Date"/>
                  <w:id w:val="13406932"/>
                  <w:placeholder>
                    <w:docPart w:val="4C6A76C5F14F4B6AB2ED389C9BA708B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6-0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611BF4D6" w14:textId="0C3565E2" w:rsidR="00273B8F" w:rsidRPr="00A533A5" w:rsidRDefault="00273B8F" w:rsidP="00273B8F">
                    <w:pPr>
                      <w:pStyle w:val="NoSpacing"/>
                      <w:rPr>
                        <w:color w:val="4472C4" w:themeColor="accent1"/>
                        <w:sz w:val="32"/>
                        <w:szCs w:val="32"/>
                      </w:rPr>
                    </w:pPr>
                    <w:r w:rsidRPr="00A533A5">
                      <w:rPr>
                        <w:color w:val="4472C4" w:themeColor="accent1"/>
                        <w:sz w:val="32"/>
                        <w:szCs w:val="32"/>
                      </w:rPr>
                      <w:t>6-1-2020</w:t>
                    </w:r>
                  </w:p>
                </w:sdtContent>
              </w:sdt>
            </w:tc>
          </w:tr>
        </w:tbl>
        <w:p w14:paraId="1DB4087E" w14:textId="03C1D7FE" w:rsidR="00273B8F" w:rsidRDefault="00273B8F">
          <w:r>
            <w:br w:type="page"/>
          </w:r>
        </w:p>
      </w:sdtContent>
    </w:sdt>
    <w:p w14:paraId="2C01C839" w14:textId="70FFEE3D" w:rsidR="00914012" w:rsidRDefault="00273B8F" w:rsidP="00273B8F">
      <w:pPr>
        <w:pStyle w:val="Heading1"/>
      </w:pPr>
      <w:r>
        <w:lastRenderedPageBreak/>
        <w:t>Question 1</w:t>
      </w:r>
    </w:p>
    <w:p w14:paraId="25638E00" w14:textId="0E5FD3FA" w:rsidR="00273B8F" w:rsidRDefault="00BF05A0" w:rsidP="00273B8F">
      <w:r>
        <w:t>Our</w:t>
      </w:r>
      <w:r w:rsidR="00273B8F">
        <w:t xml:space="preserve"> code generated the following experimental results for the mean and variance of 1000 exponential random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6030" w14:paraId="423DBB7D" w14:textId="77777777" w:rsidTr="00066030">
        <w:tc>
          <w:tcPr>
            <w:tcW w:w="4675" w:type="dxa"/>
          </w:tcPr>
          <w:p w14:paraId="1584C1F6" w14:textId="550837FA" w:rsidR="00066030" w:rsidRDefault="00066030" w:rsidP="00273B8F">
            <w:r>
              <w:t>Mean</w:t>
            </w:r>
          </w:p>
        </w:tc>
        <w:tc>
          <w:tcPr>
            <w:tcW w:w="4675" w:type="dxa"/>
          </w:tcPr>
          <w:p w14:paraId="2111C84B" w14:textId="52A76B51" w:rsidR="00066030" w:rsidRDefault="00066030" w:rsidP="00273B8F">
            <w:r>
              <w:t>Variance</w:t>
            </w:r>
          </w:p>
        </w:tc>
      </w:tr>
      <w:tr w:rsidR="00066030" w14:paraId="477E1D4C" w14:textId="77777777" w:rsidTr="00066030">
        <w:tc>
          <w:tcPr>
            <w:tcW w:w="4675" w:type="dxa"/>
          </w:tcPr>
          <w:p w14:paraId="554E86DF" w14:textId="6A95C0B4" w:rsidR="00066030" w:rsidRDefault="00066030" w:rsidP="00273B8F">
            <w:r w:rsidRPr="00066030">
              <w:t>0.0137490037457974</w:t>
            </w:r>
          </w:p>
        </w:tc>
        <w:tc>
          <w:tcPr>
            <w:tcW w:w="4675" w:type="dxa"/>
          </w:tcPr>
          <w:p w14:paraId="4098F865" w14:textId="4D7D1A18" w:rsidR="00066030" w:rsidRDefault="00066030" w:rsidP="00273B8F">
            <w:r w:rsidRPr="00066030">
              <w:t>0.0001</w:t>
            </w:r>
            <w:r w:rsidR="007E39FA">
              <w:t>8</w:t>
            </w:r>
            <w:r w:rsidRPr="00066030">
              <w:t>4033045328294</w:t>
            </w:r>
          </w:p>
        </w:tc>
      </w:tr>
    </w:tbl>
    <w:p w14:paraId="3A0A6918" w14:textId="77777777" w:rsidR="007E39FA" w:rsidRDefault="007E39FA" w:rsidP="00273B8F"/>
    <w:p w14:paraId="6AD96D49" w14:textId="5A2E3740" w:rsidR="00066030" w:rsidRDefault="00066030" w:rsidP="00273B8F">
      <w:pPr>
        <w:rPr>
          <w:rFonts w:eastAsiaTheme="minorEastAsia"/>
        </w:rPr>
      </w:pPr>
      <w:r>
        <w:t xml:space="preserve">For an exponential random variable, the mean is </w:t>
      </w:r>
      <m:oMath>
        <m:r>
          <w:rPr>
            <w:rFonts w:ascii="Cambria Math" w:hAnsi="Cambria Math"/>
          </w:rPr>
          <m:t>1/λ</m:t>
        </m:r>
      </m:oMath>
      <w:r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λ=75</m:t>
        </m:r>
      </m:oMath>
      <w:r>
        <w:rPr>
          <w:rFonts w:eastAsiaTheme="minorEastAsia"/>
        </w:rPr>
        <w:t xml:space="preserve">, this is </w:t>
      </w:r>
      <m:oMath>
        <m:r>
          <w:rPr>
            <w:rFonts w:ascii="Cambria Math" w:eastAsiaTheme="minorEastAsia" w:hAnsi="Cambria Math"/>
          </w:rPr>
          <m:t>0.01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33</m:t>
            </m:r>
          </m:e>
        </m:acc>
      </m:oMath>
      <w:r>
        <w:rPr>
          <w:rFonts w:eastAsiaTheme="minorEastAsia"/>
        </w:rPr>
        <w:t xml:space="preserve">. </w:t>
      </w:r>
    </w:p>
    <w:p w14:paraId="562D0DD4" w14:textId="19EA937E" w:rsidR="00066030" w:rsidRDefault="00066030" w:rsidP="00273B8F">
      <w:pPr>
        <w:rPr>
          <w:rFonts w:eastAsiaTheme="minorEastAsia"/>
        </w:rPr>
      </w:pPr>
      <w:r>
        <w:rPr>
          <w:rFonts w:eastAsiaTheme="minorEastAsia"/>
        </w:rPr>
        <w:t xml:space="preserve">The percentage error between this and the experimental value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</w:rPr>
              <m:t>0.013749-0.013333</m:t>
            </m:r>
            <m:r>
              <w:rPr>
                <w:rFonts w:ascii="Cambria Math" w:eastAsiaTheme="minorEastAsia" w:hAnsi="Cambria Math"/>
              </w:rPr>
              <m:t>|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0.013333</m:t>
            </m:r>
          </m:den>
        </m:f>
        <m:r>
          <w:rPr>
            <w:rFonts w:ascii="Cambria Math" w:eastAsiaTheme="minorEastAsia" w:hAnsi="Cambria Math"/>
          </w:rPr>
          <m:t>=3.12%</m:t>
        </m:r>
      </m:oMath>
    </w:p>
    <w:p w14:paraId="43DBC7F0" w14:textId="2A330A0E" w:rsidR="007E39FA" w:rsidRDefault="007E39FA" w:rsidP="007E39FA">
      <w:pPr>
        <w:rPr>
          <w:rFonts w:eastAsiaTheme="minorEastAsia"/>
        </w:rPr>
      </w:pPr>
      <w:r>
        <w:t xml:space="preserve">For an exponential random variable, the variance is </w:t>
      </w:r>
      <m:oMath>
        <m:r>
          <w:rPr>
            <w:rFonts w:ascii="Cambria Math" w:hAnsi="Cambria Math"/>
          </w:rPr>
          <m:t>1/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λ=75</m:t>
        </m:r>
      </m:oMath>
      <w:r>
        <w:rPr>
          <w:rFonts w:eastAsiaTheme="minorEastAsia"/>
        </w:rPr>
        <w:t xml:space="preserve">, this is </w:t>
      </w:r>
      <m:oMath>
        <m:r>
          <w:rPr>
            <w:rFonts w:ascii="Cambria Math" w:eastAsiaTheme="minorEastAsia" w:hAnsi="Cambria Math"/>
          </w:rPr>
          <m:t>0.0001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77</m:t>
            </m:r>
          </m:e>
        </m:acc>
      </m:oMath>
      <w:r>
        <w:rPr>
          <w:rFonts w:eastAsiaTheme="minorEastAsia"/>
        </w:rPr>
        <w:t xml:space="preserve">. </w:t>
      </w:r>
    </w:p>
    <w:p w14:paraId="6B69F783" w14:textId="260CA850" w:rsidR="007E39FA" w:rsidRDefault="007E39FA" w:rsidP="007E39FA">
      <w:pPr>
        <w:rPr>
          <w:rFonts w:eastAsiaTheme="minorEastAsia"/>
        </w:rPr>
      </w:pPr>
      <w:r>
        <w:rPr>
          <w:rFonts w:eastAsiaTheme="minorEastAsia"/>
        </w:rPr>
        <w:t xml:space="preserve">The percentage error </w:t>
      </w:r>
      <w:r w:rsidRPr="00AB7444">
        <w:rPr>
          <w:rFonts w:eastAsiaTheme="minorEastAsia"/>
        </w:rPr>
        <w:t>between</w:t>
      </w:r>
      <w:r>
        <w:rPr>
          <w:rFonts w:eastAsiaTheme="minorEastAsia"/>
        </w:rPr>
        <w:t xml:space="preserve"> this and the experimental value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</w:rPr>
              <m:t>0.000184-0.000177</m:t>
            </m:r>
            <m:r>
              <w:rPr>
                <w:rFonts w:ascii="Cambria Math" w:eastAsiaTheme="minorEastAsia" w:hAnsi="Cambria Math"/>
              </w:rPr>
              <m:t>|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0.000177</m:t>
            </m:r>
          </m:den>
        </m:f>
        <m:r>
          <w:rPr>
            <w:rFonts w:ascii="Cambria Math" w:eastAsiaTheme="minorEastAsia" w:hAnsi="Cambria Math"/>
          </w:rPr>
          <m:t>=3.95%</m:t>
        </m:r>
      </m:oMath>
    </w:p>
    <w:p w14:paraId="5728FAE6" w14:textId="6147A616" w:rsidR="007E39FA" w:rsidRDefault="007E39FA" w:rsidP="00273B8F">
      <w:r>
        <w:t xml:space="preserve">The percent errors for these two values is small enough that </w:t>
      </w:r>
      <w:r w:rsidR="006F72E6">
        <w:t>our</w:t>
      </w:r>
      <w:r w:rsidR="00E5666E">
        <w:t xml:space="preserve"> exponential random variable generator code won’t negatively impact the remainder of the experiment.</w:t>
      </w:r>
    </w:p>
    <w:p w14:paraId="2931E4E6" w14:textId="6FA87150" w:rsidR="00E5666E" w:rsidRDefault="00E5666E" w:rsidP="00E5666E">
      <w:pPr>
        <w:pStyle w:val="Heading1"/>
      </w:pPr>
      <w:r>
        <w:t>Question 2</w:t>
      </w:r>
    </w:p>
    <w:p w14:paraId="2C100C84" w14:textId="4AB3D818" w:rsidR="00E5666E" w:rsidRDefault="00E5666E" w:rsidP="00E5666E">
      <w:pPr>
        <w:pStyle w:val="Heading2"/>
      </w:pPr>
      <w:r>
        <w:t>Packet Generation</w:t>
      </w:r>
    </w:p>
    <w:p w14:paraId="7075F68B" w14:textId="06F270E1" w:rsidR="00E5666E" w:rsidRDefault="00381347" w:rsidP="00381347">
      <w:pPr>
        <w:pStyle w:val="ListParagraph"/>
        <w:numPr>
          <w:ilvl w:val="0"/>
          <w:numId w:val="1"/>
        </w:numPr>
      </w:pPr>
      <w:r>
        <w:t>Expn_random function</w:t>
      </w:r>
    </w:p>
    <w:p w14:paraId="1DE11F30" w14:textId="2931D6BB" w:rsidR="00381347" w:rsidRDefault="004B6FC9" w:rsidP="00381347">
      <w:pPr>
        <w:pStyle w:val="ListParagraph"/>
        <w:numPr>
          <w:ilvl w:val="0"/>
          <w:numId w:val="1"/>
        </w:numPr>
      </w:pPr>
      <w:r>
        <w:t>Gen_ functions</w:t>
      </w:r>
    </w:p>
    <w:p w14:paraId="78078E09" w14:textId="66005DA3" w:rsidR="004B6FC9" w:rsidRPr="00E5666E" w:rsidRDefault="004B6FC9" w:rsidP="00381347">
      <w:pPr>
        <w:pStyle w:val="ListParagraph"/>
        <w:numPr>
          <w:ilvl w:val="0"/>
          <w:numId w:val="1"/>
        </w:numPr>
      </w:pPr>
      <w:r>
        <w:t>Question1 function</w:t>
      </w:r>
    </w:p>
    <w:p w14:paraId="2411AB28" w14:textId="78802CED" w:rsidR="00E5666E" w:rsidRDefault="00E5666E" w:rsidP="00E5666E">
      <w:pPr>
        <w:pStyle w:val="Heading2"/>
      </w:pPr>
      <w:r>
        <w:t>M/M/1</w:t>
      </w:r>
    </w:p>
    <w:p w14:paraId="684878CE" w14:textId="157AF842" w:rsidR="00E5666E" w:rsidRDefault="004B6FC9" w:rsidP="004B6FC9">
      <w:pPr>
        <w:pStyle w:val="ListParagraph"/>
        <w:numPr>
          <w:ilvl w:val="0"/>
          <w:numId w:val="2"/>
        </w:numPr>
      </w:pPr>
      <w:r>
        <w:t>Simulate</w:t>
      </w:r>
      <w:r w:rsidR="006C3844">
        <w:t>mm1</w:t>
      </w:r>
      <w:r>
        <w:t xml:space="preserve"> function</w:t>
      </w:r>
    </w:p>
    <w:p w14:paraId="6245751E" w14:textId="060A6280" w:rsidR="004B6FC9" w:rsidRPr="00E5666E" w:rsidRDefault="006C3844" w:rsidP="004B6FC9">
      <w:pPr>
        <w:pStyle w:val="ListParagraph"/>
        <w:numPr>
          <w:ilvl w:val="0"/>
          <w:numId w:val="2"/>
        </w:numPr>
      </w:pPr>
      <w:r>
        <w:t>Question3 and question4 functions</w:t>
      </w:r>
    </w:p>
    <w:p w14:paraId="4C6FFDA0" w14:textId="3F4F68A7" w:rsidR="00E5666E" w:rsidRDefault="00E5666E" w:rsidP="00E5666E">
      <w:pPr>
        <w:pStyle w:val="Heading2"/>
      </w:pPr>
      <w:r>
        <w:t>M/M/1/K</w:t>
      </w:r>
    </w:p>
    <w:p w14:paraId="646EA522" w14:textId="372EB6AF" w:rsidR="00E5666E" w:rsidRDefault="006C3844" w:rsidP="006C3844">
      <w:pPr>
        <w:pStyle w:val="ListParagraph"/>
        <w:numPr>
          <w:ilvl w:val="0"/>
          <w:numId w:val="3"/>
        </w:numPr>
      </w:pPr>
      <w:r>
        <w:t>Simulatemm1k function</w:t>
      </w:r>
    </w:p>
    <w:p w14:paraId="16233490" w14:textId="70C416AC" w:rsidR="006C3844" w:rsidRPr="00E5666E" w:rsidRDefault="006C3844" w:rsidP="006C3844">
      <w:pPr>
        <w:pStyle w:val="ListParagraph"/>
        <w:numPr>
          <w:ilvl w:val="0"/>
          <w:numId w:val="3"/>
        </w:numPr>
      </w:pPr>
      <w:r>
        <w:t>Question 6 function</w:t>
      </w:r>
    </w:p>
    <w:p w14:paraId="5D3FBE53" w14:textId="18A2D141" w:rsidR="00364D28" w:rsidRDefault="00E5666E" w:rsidP="002461BB">
      <w:pPr>
        <w:pStyle w:val="Heading1"/>
      </w:pPr>
      <w:bookmarkStart w:id="0" w:name="_GoBack"/>
      <w:bookmarkEnd w:id="0"/>
      <w:r>
        <w:t xml:space="preserve">Question </w:t>
      </w:r>
      <w:r w:rsidR="002461BB">
        <w:t>3</w:t>
      </w:r>
    </w:p>
    <w:p w14:paraId="7175602C" w14:textId="4BCE0252" w:rsidR="00364D28" w:rsidRDefault="00364D28" w:rsidP="00E5666E"/>
    <w:p w14:paraId="3942686E" w14:textId="77777777" w:rsidR="002461BB" w:rsidRDefault="002461BB" w:rsidP="00E5666E"/>
    <w:p w14:paraId="43AD182E" w14:textId="36134608" w:rsidR="002461BB" w:rsidRDefault="002461BB" w:rsidP="00E5666E">
      <w:r>
        <w:rPr>
          <w:noProof/>
        </w:rPr>
        <w:lastRenderedPageBreak/>
        <w:drawing>
          <wp:inline distT="0" distB="0" distL="0" distR="0" wp14:anchorId="1C727966" wp14:editId="31ABAA4F">
            <wp:extent cx="5423535" cy="3088640"/>
            <wp:effectExtent l="0" t="0" r="12065" b="1016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9D0F169" w14:textId="77777777" w:rsidR="00065846" w:rsidRDefault="00065846" w:rsidP="00E5666E"/>
    <w:p w14:paraId="7FCA0469" w14:textId="77777777" w:rsidR="00065846" w:rsidRDefault="00065846" w:rsidP="00E5666E"/>
    <w:p w14:paraId="041823FD" w14:textId="77777777" w:rsidR="00065846" w:rsidRDefault="00065846" w:rsidP="00E5666E"/>
    <w:p w14:paraId="2D294D7E" w14:textId="77777777" w:rsidR="00065846" w:rsidRDefault="00065846" w:rsidP="00E5666E"/>
    <w:p w14:paraId="5B5C8D8F" w14:textId="4FBE9920" w:rsidR="002461BB" w:rsidRPr="00E5666E" w:rsidRDefault="002461BB" w:rsidP="00E5666E">
      <w:r>
        <w:rPr>
          <w:noProof/>
        </w:rPr>
        <w:drawing>
          <wp:inline distT="0" distB="0" distL="0" distR="0" wp14:anchorId="5E052F39" wp14:editId="1E0C5A62">
            <wp:extent cx="5423535" cy="3316748"/>
            <wp:effectExtent l="0" t="0" r="12065" b="1079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2461BB" w:rsidRPr="00E5666E" w:rsidSect="00273B8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05241"/>
    <w:multiLevelType w:val="hybridMultilevel"/>
    <w:tmpl w:val="7E5AD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7037A7"/>
    <w:multiLevelType w:val="hybridMultilevel"/>
    <w:tmpl w:val="96DE2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F43110"/>
    <w:multiLevelType w:val="hybridMultilevel"/>
    <w:tmpl w:val="DDB0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B8F"/>
    <w:rsid w:val="00035EB1"/>
    <w:rsid w:val="00065846"/>
    <w:rsid w:val="00066030"/>
    <w:rsid w:val="00076F68"/>
    <w:rsid w:val="000F19EB"/>
    <w:rsid w:val="002116E3"/>
    <w:rsid w:val="002461BB"/>
    <w:rsid w:val="00273B8F"/>
    <w:rsid w:val="0029059B"/>
    <w:rsid w:val="003336DB"/>
    <w:rsid w:val="00364D28"/>
    <w:rsid w:val="00381347"/>
    <w:rsid w:val="00382BB0"/>
    <w:rsid w:val="003F2586"/>
    <w:rsid w:val="004B6FC9"/>
    <w:rsid w:val="005D0F67"/>
    <w:rsid w:val="006C3844"/>
    <w:rsid w:val="006F72E6"/>
    <w:rsid w:val="00784F41"/>
    <w:rsid w:val="007E39FA"/>
    <w:rsid w:val="008E469B"/>
    <w:rsid w:val="00904D30"/>
    <w:rsid w:val="00914012"/>
    <w:rsid w:val="00925DDF"/>
    <w:rsid w:val="009F0921"/>
    <w:rsid w:val="009F644E"/>
    <w:rsid w:val="00A533A5"/>
    <w:rsid w:val="00AA5157"/>
    <w:rsid w:val="00AB7444"/>
    <w:rsid w:val="00AE00A5"/>
    <w:rsid w:val="00AF1D14"/>
    <w:rsid w:val="00B42AC8"/>
    <w:rsid w:val="00B71698"/>
    <w:rsid w:val="00BF05A0"/>
    <w:rsid w:val="00CF7F49"/>
    <w:rsid w:val="00D81E53"/>
    <w:rsid w:val="00D86216"/>
    <w:rsid w:val="00E5666E"/>
    <w:rsid w:val="00EC2CCD"/>
    <w:rsid w:val="00F41DD2"/>
    <w:rsid w:val="00F4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1CA3"/>
  <w15:chartTrackingRefBased/>
  <w15:docId w15:val="{6E15B602-5290-4FC3-ACDD-FE076E3C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B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6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3B8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3B8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73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660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660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566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1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0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</a:t>
            </a:r>
            <a:r>
              <a:rPr lang="mr-IN"/>
              <a:t>E[N]</a:t>
            </a:r>
            <a:r>
              <a:rPr lang="en-US"/>
              <a:t> </a:t>
            </a:r>
            <a:endParaRPr lang="mr-IN"/>
          </a:p>
        </c:rich>
      </c:tx>
      <c:layout>
        <c:manualLayout>
          <c:xMode val="edge"/>
          <c:yMode val="edge"/>
          <c:x val="0.467060185185185"/>
          <c:y val="0.035714285714285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0.25</c:v>
                </c:pt>
                <c:pt idx="1">
                  <c:v>0.35</c:v>
                </c:pt>
                <c:pt idx="2">
                  <c:v>0.45</c:v>
                </c:pt>
                <c:pt idx="3">
                  <c:v>0.55</c:v>
                </c:pt>
                <c:pt idx="4">
                  <c:v>0.65</c:v>
                </c:pt>
                <c:pt idx="5">
                  <c:v>0.75</c:v>
                </c:pt>
                <c:pt idx="6">
                  <c:v>0.85</c:v>
                </c:pt>
                <c:pt idx="7">
                  <c:v>0.95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0.334450915</c:v>
                </c:pt>
                <c:pt idx="1">
                  <c:v>0.538877117</c:v>
                </c:pt>
                <c:pt idx="2">
                  <c:v>0.810242182</c:v>
                </c:pt>
                <c:pt idx="3">
                  <c:v>1.220856876</c:v>
                </c:pt>
                <c:pt idx="4">
                  <c:v>1.862258241</c:v>
                </c:pt>
                <c:pt idx="5">
                  <c:v>2.949129102</c:v>
                </c:pt>
                <c:pt idx="6">
                  <c:v>5.736985930999999</c:v>
                </c:pt>
                <c:pt idx="7">
                  <c:v>18.90338183</c:v>
                </c:pt>
              </c:numCache>
            </c:numRef>
          </c:yVal>
          <c:smooth val="0"/>
        </c:ser>
        <c:ser>
          <c:idx val="1"/>
          <c:order val="1"/>
          <c:tx>
            <c:v>E[N] at T=2000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0.25</c:v>
                </c:pt>
                <c:pt idx="1">
                  <c:v>0.35</c:v>
                </c:pt>
                <c:pt idx="2">
                  <c:v>0.45</c:v>
                </c:pt>
                <c:pt idx="3">
                  <c:v>0.55</c:v>
                </c:pt>
                <c:pt idx="4">
                  <c:v>0.65</c:v>
                </c:pt>
                <c:pt idx="5">
                  <c:v>0.75</c:v>
                </c:pt>
                <c:pt idx="6">
                  <c:v>0.85</c:v>
                </c:pt>
                <c:pt idx="7">
                  <c:v>0.95</c:v>
                </c:pt>
              </c:numCache>
            </c:numRef>
          </c:xVal>
          <c:yVal>
            <c:numRef>
              <c:f>Sheet1!$C$2:$C$9</c:f>
              <c:numCache>
                <c:formatCode>General</c:formatCode>
                <c:ptCount val="8"/>
                <c:pt idx="0">
                  <c:v>0.335345279770309</c:v>
                </c:pt>
                <c:pt idx="1">
                  <c:v>0.539640778814386</c:v>
                </c:pt>
                <c:pt idx="2">
                  <c:v>0.818483035111127</c:v>
                </c:pt>
                <c:pt idx="3">
                  <c:v>1.21330493915577</c:v>
                </c:pt>
                <c:pt idx="4">
                  <c:v>1.85786901938207</c:v>
                </c:pt>
                <c:pt idx="5">
                  <c:v>2.992664301362879</c:v>
                </c:pt>
                <c:pt idx="6">
                  <c:v>5.566018877126088</c:v>
                </c:pt>
                <c:pt idx="7">
                  <c:v>19.471401677839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068496"/>
        <c:axId val="204851536"/>
      </c:scatterChart>
      <c:valAx>
        <c:axId val="167068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851536"/>
        <c:crosses val="autoZero"/>
        <c:crossBetween val="midCat"/>
      </c:valAx>
      <c:valAx>
        <c:axId val="204851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E[N]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068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</a:t>
            </a:r>
            <a:r>
              <a:rPr lang="en-US" baseline="-25000"/>
              <a:t>idle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P_idle T=1000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0.25</c:v>
                </c:pt>
                <c:pt idx="1">
                  <c:v>0.35</c:v>
                </c:pt>
                <c:pt idx="2">
                  <c:v>0.45</c:v>
                </c:pt>
                <c:pt idx="3">
                  <c:v>0.55</c:v>
                </c:pt>
                <c:pt idx="4">
                  <c:v>0.65</c:v>
                </c:pt>
                <c:pt idx="5">
                  <c:v>0.75</c:v>
                </c:pt>
                <c:pt idx="6">
                  <c:v>0.85</c:v>
                </c:pt>
                <c:pt idx="7">
                  <c:v>0.95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0.749626164</c:v>
                </c:pt>
                <c:pt idx="1">
                  <c:v>0.649411652</c:v>
                </c:pt>
                <c:pt idx="2">
                  <c:v>0.553887078</c:v>
                </c:pt>
                <c:pt idx="3">
                  <c:v>0.449425966</c:v>
                </c:pt>
                <c:pt idx="4">
                  <c:v>0.349933245</c:v>
                </c:pt>
                <c:pt idx="5">
                  <c:v>0.252523833</c:v>
                </c:pt>
                <c:pt idx="6">
                  <c:v>0.149636764</c:v>
                </c:pt>
                <c:pt idx="7">
                  <c:v>0.04902215</c:v>
                </c:pt>
              </c:numCache>
            </c:numRef>
          </c:yVal>
          <c:smooth val="0"/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Sheet1!$A$2:$A$9</c:f>
              <c:numCache>
                <c:formatCode>General</c:formatCode>
                <c:ptCount val="8"/>
                <c:pt idx="0">
                  <c:v>0.25</c:v>
                </c:pt>
                <c:pt idx="1">
                  <c:v>0.35</c:v>
                </c:pt>
                <c:pt idx="2">
                  <c:v>0.45</c:v>
                </c:pt>
                <c:pt idx="3">
                  <c:v>0.55</c:v>
                </c:pt>
                <c:pt idx="4">
                  <c:v>0.65</c:v>
                </c:pt>
                <c:pt idx="5">
                  <c:v>0.75</c:v>
                </c:pt>
                <c:pt idx="6">
                  <c:v>0.85</c:v>
                </c:pt>
                <c:pt idx="7">
                  <c:v>0.95</c:v>
                </c:pt>
              </c:numCache>
            </c:numRef>
          </c:xVal>
          <c:yVal>
            <c:numRef>
              <c:f>Sheet1!$C$2:$C$9</c:f>
              <c:numCache>
                <c:formatCode>General</c:formatCode>
                <c:ptCount val="8"/>
                <c:pt idx="0">
                  <c:v>0.749171284110673</c:v>
                </c:pt>
                <c:pt idx="1">
                  <c:v>0.649200691257649</c:v>
                </c:pt>
                <c:pt idx="2">
                  <c:v>0.549894258005979</c:v>
                </c:pt>
                <c:pt idx="3">
                  <c:v>0.451275689157146</c:v>
                </c:pt>
                <c:pt idx="4">
                  <c:v>0.350537991486381</c:v>
                </c:pt>
                <c:pt idx="5">
                  <c:v>0.249736458068148</c:v>
                </c:pt>
                <c:pt idx="6">
                  <c:v>0.15163888352297</c:v>
                </c:pt>
                <c:pt idx="7">
                  <c:v>0.0491165720312793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858016"/>
        <c:axId val="206860208"/>
      </c:scatterChart>
      <c:valAx>
        <c:axId val="206858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i-FI" sz="1000" b="0" i="0" u="none" strike="noStrike" baseline="0">
                    <a:effectLst/>
                  </a:rPr>
                  <a:t>rho (ρ)</a:t>
                </a:r>
                <a:r>
                  <a:rPr lang="fi-FI" sz="1000" b="0" i="0" u="none" strike="noStrike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860208"/>
        <c:crosses val="autoZero"/>
        <c:crossBetween val="midCat"/>
      </c:valAx>
      <c:valAx>
        <c:axId val="206860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P_idle</a:t>
                </a:r>
                <a:r>
                  <a:rPr lang="en-US" sz="1000" b="0" i="0" u="none" strike="noStrike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858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B7D246EB664698886DECA55402B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C3221-3C0A-41C4-8FFF-4ACFA5B55A7C}"/>
      </w:docPartPr>
      <w:docPartBody>
        <w:p w:rsidR="00985241" w:rsidRDefault="000D19B0" w:rsidP="000D19B0">
          <w:pPr>
            <w:pStyle w:val="62B7D246EB664698886DECA55402BFE5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77AEC9914EC436E9DE89E33BFF98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0168C-2938-4842-9505-1D94CE26F83E}"/>
      </w:docPartPr>
      <w:docPartBody>
        <w:p w:rsidR="00985241" w:rsidRDefault="000D19B0" w:rsidP="000D19B0">
          <w:pPr>
            <w:pStyle w:val="D77AEC9914EC436E9DE89E33BFF986B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BD99DF6F7B94B9EB65DD969B358C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99D61-FB2D-49F4-803D-583D3BBF8485}"/>
      </w:docPartPr>
      <w:docPartBody>
        <w:p w:rsidR="00985241" w:rsidRDefault="000D19B0" w:rsidP="000D19B0">
          <w:pPr>
            <w:pStyle w:val="DBD99DF6F7B94B9EB65DD969B358CDA3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DC713A66D3E84846B3F46A7775D97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AAD40-D54E-4098-ACAC-9F843440CABE}"/>
      </w:docPartPr>
      <w:docPartBody>
        <w:p w:rsidR="00985241" w:rsidRDefault="000D19B0" w:rsidP="000D19B0">
          <w:pPr>
            <w:pStyle w:val="DC713A66D3E84846B3F46A7775D9783C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9B0"/>
    <w:rsid w:val="000D19B0"/>
    <w:rsid w:val="0083167F"/>
    <w:rsid w:val="00953A79"/>
    <w:rsid w:val="0098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B7D246EB664698886DECA55402BFE5">
    <w:name w:val="62B7D246EB664698886DECA55402BFE5"/>
    <w:rsid w:val="000D19B0"/>
  </w:style>
  <w:style w:type="paragraph" w:customStyle="1" w:styleId="D77AEC9914EC436E9DE89E33BFF986B7">
    <w:name w:val="D77AEC9914EC436E9DE89E33BFF986B7"/>
    <w:rsid w:val="000D19B0"/>
  </w:style>
  <w:style w:type="paragraph" w:customStyle="1" w:styleId="DBD99DF6F7B94B9EB65DD969B358CDA3">
    <w:name w:val="DBD99DF6F7B94B9EB65DD969B358CDA3"/>
    <w:rsid w:val="000D19B0"/>
  </w:style>
  <w:style w:type="paragraph" w:customStyle="1" w:styleId="2C1C986FBC174D159A5D4150603E4362">
    <w:name w:val="2C1C986FBC174D159A5D4150603E4362"/>
    <w:rsid w:val="000D19B0"/>
  </w:style>
  <w:style w:type="paragraph" w:customStyle="1" w:styleId="EF92619E194744A0A305EA32519D527B">
    <w:name w:val="EF92619E194744A0A305EA32519D527B"/>
    <w:rsid w:val="000D19B0"/>
  </w:style>
  <w:style w:type="paragraph" w:customStyle="1" w:styleId="DC713A66D3E84846B3F46A7775D9783C">
    <w:name w:val="DC713A66D3E84846B3F46A7775D9783C"/>
    <w:rsid w:val="000D19B0"/>
  </w:style>
  <w:style w:type="paragraph" w:customStyle="1" w:styleId="4C6A76C5F14F4B6AB2ED389C9BA708BA">
    <w:name w:val="4C6A76C5F14F4B6AB2ED389C9BA708BA"/>
    <w:rsid w:val="000D19B0"/>
  </w:style>
  <w:style w:type="character" w:styleId="PlaceholderText">
    <w:name w:val="Placeholder Text"/>
    <w:basedOn w:val="DefaultParagraphFont"/>
    <w:uiPriority w:val="99"/>
    <w:semiHidden/>
    <w:rsid w:val="000D19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2020-06-01T00:00:00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FA3E50DF9F2B41A37E5D5D5E1E92A1" ma:contentTypeVersion="13" ma:contentTypeDescription="Create a new document." ma:contentTypeScope="" ma:versionID="4732d4b77f1ceb9b287d973fc37f8260">
  <xsd:schema xmlns:xsd="http://www.w3.org/2001/XMLSchema" xmlns:xs="http://www.w3.org/2001/XMLSchema" xmlns:p="http://schemas.microsoft.com/office/2006/metadata/properties" xmlns:ns3="e2a7af89-260d-450d-892c-eee7f6f09eda" xmlns:ns4="965882ff-ec53-48c1-938f-f2e5eb287423" targetNamespace="http://schemas.microsoft.com/office/2006/metadata/properties" ma:root="true" ma:fieldsID="756c8258fcf43f9070373d6426258423" ns3:_="" ns4:_="">
    <xsd:import namespace="e2a7af89-260d-450d-892c-eee7f6f09eda"/>
    <xsd:import namespace="965882ff-ec53-48c1-938f-f2e5eb2874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7af89-260d-450d-892c-eee7f6f09e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882ff-ec53-48c1-938f-f2e5eb28742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86473D-C28A-4452-9D57-4992D7B526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95FE4A-6751-414D-9CA9-4882F7F3B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7af89-260d-450d-892c-eee7f6f09eda"/>
    <ds:schemaRef ds:uri="965882ff-ec53-48c1-938f-f2e5eb2874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705CD4-DD21-4D9C-9B6D-3093D606A9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7329B8A-209F-BF40-9CE9-E292EBFD9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161</Words>
  <Characters>919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M/M/1 and M/M/1/K Queue Simulation</vt:lpstr>
    </vt:vector>
  </TitlesOfParts>
  <Company>ECE 358 S20</Company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M/M/1 and M/M/1/K Queue Simulation</dc:title>
  <dc:subject>Lab 1</dc:subject>
  <dc:creator>Arjun Bawa, 20711916</dc:creator>
  <cp:keywords/>
  <dc:description/>
  <cp:lastModifiedBy>Mayuka Bulathsinghala</cp:lastModifiedBy>
  <cp:revision>12</cp:revision>
  <dcterms:created xsi:type="dcterms:W3CDTF">2020-06-01T14:50:00Z</dcterms:created>
  <dcterms:modified xsi:type="dcterms:W3CDTF">2020-06-02T17:06:00Z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0x01010024FA3E50DF9F2B41A37E5D5D5E1E92A1</vt:lpwstr>
  </property>
</Properties>
</file>