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F7699" w14:textId="77777777" w:rsidR="008D4C1A" w:rsidRPr="008D4C1A" w:rsidRDefault="008D4C1A" w:rsidP="008D4C1A">
      <w:pPr>
        <w:shd w:val="clear" w:color="auto" w:fill="FFFFFF"/>
        <w:spacing w:after="100" w:afterAutospacing="1" w:line="240" w:lineRule="auto"/>
        <w:outlineLvl w:val="1"/>
        <w:rPr>
          <w:rFonts w:ascii="Arial" w:eastAsia="Times New Roman" w:hAnsi="Arial" w:cs="Arial"/>
          <w:color w:val="373F50"/>
          <w:kern w:val="0"/>
          <w:sz w:val="36"/>
          <w:szCs w:val="36"/>
          <w14:ligatures w14:val="none"/>
        </w:rPr>
      </w:pPr>
      <w:r w:rsidRPr="008D4C1A">
        <w:rPr>
          <w:rFonts w:ascii="Arial" w:eastAsia="Times New Roman" w:hAnsi="Arial" w:cs="Arial"/>
          <w:color w:val="373F50"/>
          <w:kern w:val="0"/>
          <w:sz w:val="36"/>
          <w:szCs w:val="36"/>
          <w14:ligatures w14:val="none"/>
        </w:rPr>
        <w:t>About us</w:t>
      </w:r>
    </w:p>
    <w:p w14:paraId="1275C9FD" w14:textId="6EDEE218" w:rsidR="008D4C1A" w:rsidRPr="008D4C1A" w:rsidRDefault="008D4C1A" w:rsidP="008D4C1A">
      <w:pPr>
        <w:spacing w:after="0" w:line="240" w:lineRule="auto"/>
        <w:rPr>
          <w:rFonts w:ascii="Times New Roman" w:eastAsia="Times New Roman" w:hAnsi="Times New Roman" w:cs="Times New Roman"/>
          <w:kern w:val="0"/>
          <w:sz w:val="24"/>
          <w:szCs w:val="24"/>
          <w14:ligatures w14:val="none"/>
        </w:rPr>
      </w:pPr>
      <w:r w:rsidRPr="008D4C1A">
        <w:rPr>
          <w:rFonts w:ascii="Times New Roman" w:eastAsia="Times New Roman" w:hAnsi="Times New Roman" w:cs="Times New Roman"/>
          <w:noProof/>
          <w:kern w:val="0"/>
          <w:sz w:val="24"/>
          <w:szCs w:val="24"/>
          <w14:ligatures w14:val="none"/>
        </w:rPr>
        <w:drawing>
          <wp:inline distT="0" distB="0" distL="0" distR="0" wp14:anchorId="66125009" wp14:editId="1EB3B2CB">
            <wp:extent cx="5943600" cy="3107690"/>
            <wp:effectExtent l="0" t="0" r="0" b="0"/>
            <wp:docPr id="10753317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07690"/>
                    </a:xfrm>
                    <a:prstGeom prst="rect">
                      <a:avLst/>
                    </a:prstGeom>
                    <a:noFill/>
                    <a:ln>
                      <a:noFill/>
                    </a:ln>
                  </pic:spPr>
                </pic:pic>
              </a:graphicData>
            </a:graphic>
          </wp:inline>
        </w:drawing>
      </w:r>
    </w:p>
    <w:p w14:paraId="4BD2B2DF" w14:textId="77777777" w:rsidR="008D4C1A" w:rsidRPr="008D4C1A" w:rsidRDefault="008D4C1A" w:rsidP="008D4C1A">
      <w:pPr>
        <w:shd w:val="clear" w:color="auto" w:fill="FFFFFF"/>
        <w:spacing w:after="100" w:afterAutospacing="1" w:line="240" w:lineRule="auto"/>
        <w:outlineLvl w:val="1"/>
        <w:rPr>
          <w:rFonts w:ascii="Arial" w:eastAsia="Times New Roman" w:hAnsi="Arial" w:cs="Arial"/>
          <w:color w:val="373F50"/>
          <w:kern w:val="0"/>
          <w:sz w:val="36"/>
          <w:szCs w:val="36"/>
          <w14:ligatures w14:val="none"/>
        </w:rPr>
      </w:pPr>
      <w:r w:rsidRPr="008D4C1A">
        <w:rPr>
          <w:rFonts w:ascii="Arial" w:eastAsia="Times New Roman" w:hAnsi="Arial" w:cs="Arial"/>
          <w:color w:val="373F50"/>
          <w:kern w:val="0"/>
          <w:sz w:val="36"/>
          <w:szCs w:val="36"/>
          <w14:ligatures w14:val="none"/>
        </w:rPr>
        <w:t xml:space="preserve">We are </w:t>
      </w:r>
      <w:proofErr w:type="spellStart"/>
      <w:r w:rsidRPr="008D4C1A">
        <w:rPr>
          <w:rFonts w:ascii="Arial" w:eastAsia="Times New Roman" w:hAnsi="Arial" w:cs="Arial"/>
          <w:color w:val="373F50"/>
          <w:kern w:val="0"/>
          <w:sz w:val="36"/>
          <w:szCs w:val="36"/>
          <w14:ligatures w14:val="none"/>
        </w:rPr>
        <w:t>proFILE</w:t>
      </w:r>
      <w:proofErr w:type="spellEnd"/>
      <w:r w:rsidRPr="008D4C1A">
        <w:rPr>
          <w:rFonts w:ascii="Arial" w:eastAsia="Times New Roman" w:hAnsi="Arial" w:cs="Arial"/>
          <w:color w:val="373F50"/>
          <w:kern w:val="0"/>
          <w:sz w:val="36"/>
          <w:szCs w:val="36"/>
          <w14:ligatures w14:val="none"/>
        </w:rPr>
        <w:t xml:space="preserve"> </w:t>
      </w:r>
      <w:proofErr w:type="spellStart"/>
      <w:r w:rsidRPr="008D4C1A">
        <w:rPr>
          <w:rFonts w:ascii="Arial" w:eastAsia="Times New Roman" w:hAnsi="Arial" w:cs="Arial"/>
          <w:color w:val="373F50"/>
          <w:kern w:val="0"/>
          <w:sz w:val="36"/>
          <w:szCs w:val="36"/>
          <w14:ligatures w14:val="none"/>
        </w:rPr>
        <w:t>codE</w:t>
      </w:r>
      <w:proofErr w:type="spellEnd"/>
      <w:r w:rsidRPr="008D4C1A">
        <w:rPr>
          <w:rFonts w:ascii="Arial" w:eastAsia="Times New Roman" w:hAnsi="Arial" w:cs="Arial"/>
          <w:b/>
          <w:bCs/>
          <w:color w:val="373F50"/>
          <w:kern w:val="0"/>
          <w:sz w:val="36"/>
          <w:szCs w:val="36"/>
          <w14:ligatures w14:val="none"/>
        </w:rPr>
        <w:t>.</w:t>
      </w:r>
    </w:p>
    <w:p w14:paraId="6D24E52F" w14:textId="77777777" w:rsidR="008D4C1A" w:rsidRPr="008D4C1A" w:rsidRDefault="008D4C1A" w:rsidP="008D4C1A">
      <w:pPr>
        <w:shd w:val="clear" w:color="auto" w:fill="FFFFFF"/>
        <w:spacing w:after="100" w:afterAutospacing="1" w:line="240" w:lineRule="auto"/>
        <w:rPr>
          <w:rFonts w:ascii="Arial" w:eastAsia="Times New Roman" w:hAnsi="Arial" w:cs="Arial"/>
          <w:color w:val="4B566B"/>
          <w:kern w:val="0"/>
          <w:sz w:val="24"/>
          <w:szCs w:val="24"/>
          <w14:ligatures w14:val="none"/>
        </w:rPr>
      </w:pPr>
      <w:r w:rsidRPr="008D4C1A">
        <w:rPr>
          <w:rFonts w:ascii="Arial" w:eastAsia="Times New Roman" w:hAnsi="Arial" w:cs="Arial"/>
          <w:color w:val="4B566B"/>
          <w:kern w:val="0"/>
          <w:sz w:val="24"/>
          <w:szCs w:val="24"/>
          <w14:ligatures w14:val="none"/>
        </w:rPr>
        <w:t>Profile Code – the ultimate solution for Content Creators in Kenya seeking to monetize their digital content. With a robust multi-vendor marketplace, Profile Code offers an extensive range of products such as tender files, academic and study material, social media files, marketing tools, and human resource materials. Our platform is designed to empower vendors with easy access to reach their target audience by creating their own personalized accounts where they can upload and competitively price their products using our simple online registration form.</w:t>
      </w:r>
    </w:p>
    <w:p w14:paraId="3155AC38" w14:textId="77777777" w:rsidR="008D4C1A" w:rsidRPr="008D4C1A" w:rsidRDefault="008D4C1A" w:rsidP="008D4C1A">
      <w:pPr>
        <w:shd w:val="clear" w:color="auto" w:fill="FFFFFF"/>
        <w:spacing w:after="100" w:afterAutospacing="1" w:line="240" w:lineRule="auto"/>
        <w:outlineLvl w:val="1"/>
        <w:rPr>
          <w:rFonts w:ascii="Arial" w:eastAsia="Times New Roman" w:hAnsi="Arial" w:cs="Arial"/>
          <w:color w:val="373F50"/>
          <w:kern w:val="0"/>
          <w:sz w:val="36"/>
          <w:szCs w:val="36"/>
          <w14:ligatures w14:val="none"/>
        </w:rPr>
      </w:pPr>
      <w:r w:rsidRPr="008D4C1A">
        <w:rPr>
          <w:rFonts w:ascii="Arial" w:eastAsia="Times New Roman" w:hAnsi="Arial" w:cs="Arial"/>
          <w:color w:val="373F50"/>
          <w:kern w:val="0"/>
          <w:sz w:val="36"/>
          <w:szCs w:val="36"/>
          <w14:ligatures w14:val="none"/>
        </w:rPr>
        <w:t>Vendor. Quick File Approvals for Uploads</w:t>
      </w:r>
    </w:p>
    <w:p w14:paraId="3EBCAB92" w14:textId="77777777" w:rsidR="008D4C1A" w:rsidRPr="008D4C1A" w:rsidRDefault="008D4C1A" w:rsidP="008D4C1A">
      <w:pPr>
        <w:shd w:val="clear" w:color="auto" w:fill="FFFFFF"/>
        <w:spacing w:after="100" w:afterAutospacing="1" w:line="240" w:lineRule="auto"/>
        <w:rPr>
          <w:rFonts w:ascii="Arial" w:eastAsia="Times New Roman" w:hAnsi="Arial" w:cs="Arial"/>
          <w:color w:val="4B566B"/>
          <w:kern w:val="0"/>
          <w:sz w:val="24"/>
          <w:szCs w:val="24"/>
          <w14:ligatures w14:val="none"/>
        </w:rPr>
      </w:pPr>
      <w:r w:rsidRPr="008D4C1A">
        <w:rPr>
          <w:rFonts w:ascii="Arial" w:eastAsia="Times New Roman" w:hAnsi="Arial" w:cs="Arial"/>
          <w:color w:val="4B566B"/>
          <w:kern w:val="0"/>
          <w:sz w:val="24"/>
          <w:szCs w:val="24"/>
          <w14:ligatures w14:val="none"/>
        </w:rPr>
        <w:t>Whether you are a freelancer or a full-time content creator looking for new revenue streams, Profile Code assures seamless transactions between buyers and sellers while ensuring maximum security through our safe payment gateway. Join tens of other creators on Profile Code today and start earning from your passion!</w:t>
      </w:r>
    </w:p>
    <w:p w14:paraId="670EE7F6" w14:textId="77777777" w:rsidR="008D4C1A" w:rsidRPr="008D4C1A" w:rsidRDefault="008D4C1A" w:rsidP="008D4C1A">
      <w:pPr>
        <w:shd w:val="clear" w:color="auto" w:fill="FFFFFF"/>
        <w:spacing w:after="100" w:afterAutospacing="1" w:line="240" w:lineRule="auto"/>
        <w:rPr>
          <w:rFonts w:ascii="Arial" w:eastAsia="Times New Roman" w:hAnsi="Arial" w:cs="Arial"/>
          <w:color w:val="4B566B"/>
          <w:kern w:val="0"/>
          <w:sz w:val="24"/>
          <w:szCs w:val="24"/>
          <w14:ligatures w14:val="none"/>
        </w:rPr>
      </w:pPr>
      <w:r w:rsidRPr="008D4C1A">
        <w:rPr>
          <w:rFonts w:ascii="Arial" w:eastAsia="Times New Roman" w:hAnsi="Arial" w:cs="Arial"/>
          <w:color w:val="4B566B"/>
          <w:kern w:val="0"/>
          <w:sz w:val="24"/>
          <w:szCs w:val="24"/>
          <w14:ligatures w14:val="none"/>
        </w:rPr>
        <w:t>Vendors’ earnings can be withdrawn to their BANK ACCOUNT within 12 hours. As a content creator, you know that time is money. Profile Code offers a one-stop shop for all your digital download needs in Kenya. Our multi-vendor marketplace features categories ranging from tender files to academic study materials, social media assets, marketing resources, Premium Chama Groups and human resource documents.</w:t>
      </w:r>
    </w:p>
    <w:p w14:paraId="41E5C619" w14:textId="41B848E3" w:rsidR="008D4C1A" w:rsidRPr="008D4C1A" w:rsidRDefault="008D4C1A" w:rsidP="008D4C1A">
      <w:pPr>
        <w:spacing w:after="0" w:line="240" w:lineRule="auto"/>
        <w:rPr>
          <w:rFonts w:ascii="Times New Roman" w:eastAsia="Times New Roman" w:hAnsi="Times New Roman" w:cs="Times New Roman"/>
          <w:kern w:val="0"/>
          <w:sz w:val="24"/>
          <w:szCs w:val="24"/>
          <w14:ligatures w14:val="none"/>
        </w:rPr>
      </w:pPr>
      <w:r w:rsidRPr="008D4C1A">
        <w:rPr>
          <w:rFonts w:ascii="Times New Roman" w:eastAsia="Times New Roman" w:hAnsi="Times New Roman" w:cs="Times New Roman"/>
          <w:noProof/>
          <w:kern w:val="0"/>
          <w:sz w:val="24"/>
          <w:szCs w:val="24"/>
          <w14:ligatures w14:val="none"/>
        </w:rPr>
        <w:lastRenderedPageBreak/>
        <w:drawing>
          <wp:inline distT="0" distB="0" distL="0" distR="0" wp14:anchorId="6795546A" wp14:editId="7BAD4836">
            <wp:extent cx="5943600" cy="3672205"/>
            <wp:effectExtent l="0" t="0" r="0" b="4445"/>
            <wp:docPr id="903199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72205"/>
                    </a:xfrm>
                    <a:prstGeom prst="rect">
                      <a:avLst/>
                    </a:prstGeom>
                    <a:noFill/>
                    <a:ln>
                      <a:noFill/>
                    </a:ln>
                  </pic:spPr>
                </pic:pic>
              </a:graphicData>
            </a:graphic>
          </wp:inline>
        </w:drawing>
      </w:r>
      <w:r w:rsidRPr="008D4C1A">
        <w:rPr>
          <w:rFonts w:ascii="Arial" w:eastAsia="Times New Roman" w:hAnsi="Arial" w:cs="Arial"/>
          <w:color w:val="4B566B"/>
          <w:kern w:val="0"/>
          <w:sz w:val="24"/>
          <w:szCs w:val="24"/>
          <w:shd w:val="clear" w:color="auto" w:fill="FFFFFF"/>
          <w14:ligatures w14:val="none"/>
        </w:rPr>
        <w:t> </w:t>
      </w:r>
      <w:hyperlink r:id="rId6" w:history="1">
        <w:r w:rsidRPr="008D4C1A">
          <w:rPr>
            <w:rFonts w:ascii="Arial" w:eastAsia="Times New Roman" w:hAnsi="Arial" w:cs="Arial"/>
            <w:color w:val="E98E0D"/>
            <w:kern w:val="0"/>
            <w:sz w:val="24"/>
            <w:szCs w:val="24"/>
            <w:u w:val="single"/>
            <w:shd w:val="clear" w:color="auto" w:fill="FFFFFF"/>
            <w14:ligatures w14:val="none"/>
          </w:rPr>
          <w:t>Sign Up as a Vendor </w:t>
        </w:r>
      </w:hyperlink>
      <w:r w:rsidRPr="008D4C1A">
        <w:rPr>
          <w:rFonts w:ascii="Times New Roman" w:eastAsia="Times New Roman" w:hAnsi="Times New Roman" w:cs="Times New Roman"/>
          <w:noProof/>
          <w:kern w:val="0"/>
          <w:sz w:val="24"/>
          <w:szCs w:val="24"/>
          <w14:ligatures w14:val="none"/>
        </w:rPr>
        <w:drawing>
          <wp:inline distT="0" distB="0" distL="0" distR="0" wp14:anchorId="66D45CF8" wp14:editId="5D78CFED">
            <wp:extent cx="5943600" cy="2872105"/>
            <wp:effectExtent l="0" t="0" r="0" b="4445"/>
            <wp:docPr id="31270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72105"/>
                    </a:xfrm>
                    <a:prstGeom prst="rect">
                      <a:avLst/>
                    </a:prstGeom>
                    <a:noFill/>
                    <a:ln>
                      <a:noFill/>
                    </a:ln>
                  </pic:spPr>
                </pic:pic>
              </a:graphicData>
            </a:graphic>
          </wp:inline>
        </w:drawing>
      </w:r>
    </w:p>
    <w:p w14:paraId="26ED7EFB" w14:textId="77777777" w:rsidR="008D4C1A" w:rsidRPr="008D4C1A" w:rsidRDefault="008D4C1A" w:rsidP="008D4C1A">
      <w:pPr>
        <w:shd w:val="clear" w:color="auto" w:fill="FFFFFF"/>
        <w:spacing w:after="100" w:afterAutospacing="1" w:line="240" w:lineRule="auto"/>
        <w:outlineLvl w:val="1"/>
        <w:rPr>
          <w:rFonts w:ascii="Arial" w:eastAsia="Times New Roman" w:hAnsi="Arial" w:cs="Arial"/>
          <w:color w:val="373F50"/>
          <w:kern w:val="0"/>
          <w:sz w:val="36"/>
          <w:szCs w:val="36"/>
          <w14:ligatures w14:val="none"/>
        </w:rPr>
      </w:pPr>
      <w:r w:rsidRPr="008D4C1A">
        <w:rPr>
          <w:rFonts w:ascii="Arial" w:eastAsia="Times New Roman" w:hAnsi="Arial" w:cs="Arial"/>
          <w:color w:val="373F50"/>
          <w:kern w:val="0"/>
          <w:sz w:val="36"/>
          <w:szCs w:val="36"/>
          <w14:ligatures w14:val="none"/>
        </w:rPr>
        <w:t>Customer. Instant Downloads</w:t>
      </w:r>
    </w:p>
    <w:p w14:paraId="002D2B1E" w14:textId="77777777" w:rsidR="008D4C1A" w:rsidRPr="008D4C1A" w:rsidRDefault="008D4C1A" w:rsidP="008D4C1A">
      <w:pPr>
        <w:shd w:val="clear" w:color="auto" w:fill="FFFFFF"/>
        <w:spacing w:after="100" w:afterAutospacing="1" w:line="240" w:lineRule="auto"/>
        <w:rPr>
          <w:rFonts w:ascii="Arial" w:eastAsia="Times New Roman" w:hAnsi="Arial" w:cs="Arial"/>
          <w:color w:val="4B566B"/>
          <w:kern w:val="0"/>
          <w:sz w:val="24"/>
          <w:szCs w:val="24"/>
          <w14:ligatures w14:val="none"/>
        </w:rPr>
      </w:pPr>
      <w:r w:rsidRPr="008D4C1A">
        <w:rPr>
          <w:rFonts w:ascii="Arial" w:eastAsia="Times New Roman" w:hAnsi="Arial" w:cs="Arial"/>
          <w:color w:val="4B566B"/>
          <w:kern w:val="0"/>
          <w:sz w:val="24"/>
          <w:szCs w:val="24"/>
          <w14:ligatures w14:val="none"/>
        </w:rPr>
        <w:t>Whether it’s research material for an upcoming project or templates to streamline your workflow, or seeking cutting-edge marketing assets we’ve got you covered. Sign up today and take advantage of our diverse collection of files tailored specifically for professionals like YOU!</w:t>
      </w:r>
    </w:p>
    <w:p w14:paraId="5FDBDFC2" w14:textId="77777777" w:rsidR="008D4C1A" w:rsidRPr="008D4C1A" w:rsidRDefault="008D4C1A" w:rsidP="008D4C1A">
      <w:pPr>
        <w:shd w:val="clear" w:color="auto" w:fill="FFFFFF"/>
        <w:spacing w:after="100" w:afterAutospacing="1" w:line="240" w:lineRule="auto"/>
        <w:rPr>
          <w:rFonts w:ascii="Arial" w:eastAsia="Times New Roman" w:hAnsi="Arial" w:cs="Arial"/>
          <w:color w:val="4B566B"/>
          <w:kern w:val="0"/>
          <w:sz w:val="24"/>
          <w:szCs w:val="24"/>
          <w14:ligatures w14:val="none"/>
        </w:rPr>
      </w:pPr>
      <w:r w:rsidRPr="008D4C1A">
        <w:rPr>
          <w:rFonts w:ascii="Arial" w:eastAsia="Times New Roman" w:hAnsi="Arial" w:cs="Arial"/>
          <w:color w:val="4B566B"/>
          <w:kern w:val="0"/>
          <w:sz w:val="24"/>
          <w:szCs w:val="24"/>
          <w14:ligatures w14:val="none"/>
        </w:rPr>
        <w:lastRenderedPageBreak/>
        <w:t>Customers are guaranteed access to an extensive range of high-quality digital resources that will save them time and enhance their productivity. No matter what industry or niche you’re working in, our diverse selection of resources will help elevate your work to new heights.</w:t>
      </w:r>
    </w:p>
    <w:p w14:paraId="03D9116A" w14:textId="77777777" w:rsidR="001D22CD" w:rsidRDefault="001D22CD"/>
    <w:sectPr w:rsidR="001D2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C1A"/>
    <w:rsid w:val="001D22CD"/>
    <w:rsid w:val="00363761"/>
    <w:rsid w:val="008D4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A8A0"/>
  <w15:chartTrackingRefBased/>
  <w15:docId w15:val="{FE66A7A5-0EEF-4DE7-9376-7130C29E1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4C1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4C1A"/>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8D4C1A"/>
    <w:rPr>
      <w:b/>
      <w:bCs/>
    </w:rPr>
  </w:style>
  <w:style w:type="paragraph" w:styleId="NormalWeb">
    <w:name w:val="Normal (Web)"/>
    <w:basedOn w:val="Normal"/>
    <w:uiPriority w:val="99"/>
    <w:semiHidden/>
    <w:unhideWhenUsed/>
    <w:rsid w:val="008D4C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D4C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0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filecode.ke/my-account-2/"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 Sammy Collins</dc:creator>
  <cp:keywords/>
  <dc:description/>
  <cp:lastModifiedBy>Sir Sammy Collins</cp:lastModifiedBy>
  <cp:revision>1</cp:revision>
  <dcterms:created xsi:type="dcterms:W3CDTF">2023-11-02T12:12:00Z</dcterms:created>
  <dcterms:modified xsi:type="dcterms:W3CDTF">2023-11-02T12:12:00Z</dcterms:modified>
</cp:coreProperties>
</file>