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2633B" w14:textId="77A18985" w:rsidR="00CC4C3D" w:rsidRPr="00FC685D" w:rsidRDefault="00CC4C3D" w:rsidP="00CC4C3D">
      <w:pPr>
        <w:jc w:val="center"/>
        <w:rPr>
          <w:rFonts w:asciiTheme="majorHAnsi" w:hAnsiTheme="majorHAnsi" w:cstheme="majorHAnsi"/>
          <w:sz w:val="28"/>
          <w:szCs w:val="28"/>
          <w:u w:val="single"/>
        </w:rPr>
      </w:pPr>
      <w:r w:rsidRPr="00FC685D">
        <w:rPr>
          <w:rFonts w:asciiTheme="majorHAnsi" w:hAnsiTheme="majorHAnsi" w:cstheme="majorHAnsi"/>
          <w:sz w:val="28"/>
          <w:szCs w:val="28"/>
          <w:u w:val="single"/>
        </w:rPr>
        <w:t>RBE 595 – Reinforcement Learning</w:t>
      </w:r>
    </w:p>
    <w:p w14:paraId="3D4E4A8E" w14:textId="3CBDE060" w:rsidR="00CC4C3D" w:rsidRPr="00FC685D" w:rsidRDefault="00CC4C3D" w:rsidP="00CC4C3D">
      <w:pPr>
        <w:jc w:val="center"/>
        <w:rPr>
          <w:rFonts w:asciiTheme="majorHAnsi" w:hAnsiTheme="majorHAnsi" w:cstheme="majorHAnsi"/>
          <w:sz w:val="28"/>
          <w:szCs w:val="28"/>
          <w:u w:val="single"/>
        </w:rPr>
      </w:pPr>
      <w:r w:rsidRPr="00FC685D">
        <w:rPr>
          <w:rFonts w:asciiTheme="majorHAnsi" w:hAnsiTheme="majorHAnsi" w:cstheme="majorHAnsi"/>
          <w:sz w:val="28"/>
          <w:szCs w:val="28"/>
          <w:u w:val="single"/>
        </w:rPr>
        <w:t>Programming Exercise #5</w:t>
      </w:r>
    </w:p>
    <w:p w14:paraId="6BA16509" w14:textId="46618BB3" w:rsidR="00CC4C3D" w:rsidRPr="00FC685D" w:rsidRDefault="00CC4C3D" w:rsidP="00CC4C3D">
      <w:pPr>
        <w:jc w:val="center"/>
        <w:rPr>
          <w:rFonts w:asciiTheme="majorHAnsi" w:hAnsiTheme="majorHAnsi" w:cstheme="majorHAnsi"/>
          <w:sz w:val="28"/>
          <w:szCs w:val="28"/>
          <w:u w:val="single"/>
        </w:rPr>
      </w:pPr>
      <w:r w:rsidRPr="00FC685D">
        <w:rPr>
          <w:rFonts w:asciiTheme="majorHAnsi" w:hAnsiTheme="majorHAnsi" w:cstheme="majorHAnsi"/>
          <w:sz w:val="28"/>
          <w:szCs w:val="28"/>
          <w:u w:val="single"/>
        </w:rPr>
        <w:t>Model-Based RL</w:t>
      </w:r>
    </w:p>
    <w:p w14:paraId="2BDE49D3" w14:textId="77777777" w:rsidR="00FC685D" w:rsidRDefault="00FC685D">
      <w:pPr>
        <w:rPr>
          <w:rFonts w:asciiTheme="majorHAnsi" w:hAnsiTheme="majorHAnsi" w:cstheme="majorHAnsi"/>
          <w:sz w:val="24"/>
          <w:szCs w:val="24"/>
        </w:rPr>
      </w:pPr>
    </w:p>
    <w:p w14:paraId="61D2A711" w14:textId="2CA75E6D" w:rsidR="00CC4C3D" w:rsidRDefault="00FC685D">
      <w:pPr>
        <w:rPr>
          <w:rFonts w:asciiTheme="majorHAnsi" w:hAnsiTheme="majorHAnsi" w:cstheme="majorHAnsi"/>
          <w:sz w:val="24"/>
          <w:szCs w:val="24"/>
        </w:rPr>
      </w:pPr>
      <w:r>
        <w:rPr>
          <w:rFonts w:asciiTheme="majorHAnsi" w:hAnsiTheme="majorHAnsi" w:cstheme="majorHAnsi"/>
          <w:sz w:val="24"/>
          <w:szCs w:val="24"/>
        </w:rPr>
        <w:t xml:space="preserve">Authors: Taylor Bergeron and </w:t>
      </w:r>
      <w:r w:rsidRPr="00FC685D">
        <w:rPr>
          <w:rFonts w:asciiTheme="majorHAnsi" w:hAnsiTheme="majorHAnsi" w:cstheme="majorHAnsi"/>
          <w:sz w:val="24"/>
          <w:szCs w:val="24"/>
        </w:rPr>
        <w:t>Arjan Gupta</w:t>
      </w:r>
    </w:p>
    <w:p w14:paraId="15A3169E" w14:textId="77777777" w:rsidR="00FC685D" w:rsidRPr="00FC685D" w:rsidRDefault="00FC685D">
      <w:pPr>
        <w:rPr>
          <w:rFonts w:asciiTheme="majorHAnsi" w:hAnsiTheme="majorHAnsi" w:cstheme="majorHAnsi"/>
          <w:sz w:val="24"/>
          <w:szCs w:val="24"/>
        </w:rPr>
      </w:pPr>
    </w:p>
    <w:p w14:paraId="573DB65B" w14:textId="210706B2" w:rsidR="00CC4C3D" w:rsidRDefault="00CC4C3D">
      <w:pPr>
        <w:rPr>
          <w:b/>
          <w:bCs/>
        </w:rPr>
      </w:pPr>
      <w:r w:rsidRPr="00CC4C3D">
        <w:rPr>
          <w:b/>
          <w:bCs/>
        </w:rPr>
        <w:t>RESULTS</w:t>
      </w:r>
    </w:p>
    <w:p w14:paraId="3A280551" w14:textId="105FD75D" w:rsidR="00CC4C3D" w:rsidRDefault="00CC4C3D">
      <w:r>
        <w:t>We implemented TabularDynaQ, as given by the pseudo-code in the Barto &amp; Sutton textbook. After running with 0, 5, and 50 planning steps, we plotted the results to obtain the following graph.</w:t>
      </w:r>
      <w:r w:rsidR="00FC685D">
        <w:br/>
      </w:r>
    </w:p>
    <w:p w14:paraId="7A0CD06D" w14:textId="09C2EF69" w:rsidR="00CC4C3D" w:rsidRDefault="00CC4C3D">
      <w:r w:rsidRPr="00CC4C3D">
        <w:drawing>
          <wp:inline distT="0" distB="0" distL="0" distR="0" wp14:anchorId="3512ADB3" wp14:editId="21E11D2E">
            <wp:extent cx="5943600" cy="4914900"/>
            <wp:effectExtent l="0" t="0" r="0" b="0"/>
            <wp:docPr id="1834407993"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07993" name="Picture 1" descr="A graph of a diagram&#10;&#10;Description automatically generated with medium confidence"/>
                    <pic:cNvPicPr/>
                  </pic:nvPicPr>
                  <pic:blipFill>
                    <a:blip r:embed="rId4"/>
                    <a:stretch>
                      <a:fillRect/>
                    </a:stretch>
                  </pic:blipFill>
                  <pic:spPr>
                    <a:xfrm>
                      <a:off x="0" y="0"/>
                      <a:ext cx="5943600" cy="4914900"/>
                    </a:xfrm>
                    <a:prstGeom prst="rect">
                      <a:avLst/>
                    </a:prstGeom>
                  </pic:spPr>
                </pic:pic>
              </a:graphicData>
            </a:graphic>
          </wp:inline>
        </w:drawing>
      </w:r>
    </w:p>
    <w:p w14:paraId="1F5715EB" w14:textId="77777777" w:rsidR="00FC685D" w:rsidRDefault="00FC685D"/>
    <w:p w14:paraId="2BDB16DB" w14:textId="1131AED8" w:rsidR="00FC685D" w:rsidRPr="00FC685D" w:rsidRDefault="00FC685D">
      <w:pPr>
        <w:rPr>
          <w:b/>
          <w:bCs/>
        </w:rPr>
      </w:pPr>
      <w:r w:rsidRPr="00FC685D">
        <w:rPr>
          <w:b/>
          <w:bCs/>
        </w:rPr>
        <w:lastRenderedPageBreak/>
        <w:t>DISCUSSION</w:t>
      </w:r>
    </w:p>
    <w:p w14:paraId="6BD894F8" w14:textId="4FC0011A" w:rsidR="00FC685D" w:rsidRDefault="00CC4C3D">
      <w:r>
        <w:t xml:space="preserve">This graph is close to the </w:t>
      </w:r>
      <w:r w:rsidR="00FC685D">
        <w:t xml:space="preserve">book’s Figure 8.2 and follows the same essential pattern. In particular, we find that </w:t>
      </w:r>
      <w:r w:rsidR="00124714">
        <w:t xml:space="preserve">when there are no planning steps used, the agent runs through </w:t>
      </w:r>
      <w:r w:rsidR="00116C1D">
        <w:t>a lot of iteration steps per episodes to reach the goal, which rapidly decreases over time. This is because it is not able to extract all the “juice” out of the episode to use the information to its advantage. With just 5 planning steps, we see a much less rapid change – within 5 episodes, the agent takes very few steps per episode. This is because it i</w:t>
      </w:r>
      <w:r w:rsidR="00501AFE">
        <w:t>s</w:t>
      </w:r>
      <w:r w:rsidR="00116C1D">
        <w:t xml:space="preserve"> successfully </w:t>
      </w:r>
      <w:r w:rsidR="00501AFE">
        <w:t>extracting a lot of information from the given episode. For 50 planning steps, we see close to 1 step per episode from the beginning.</w:t>
      </w:r>
    </w:p>
    <w:p w14:paraId="2EE46B6A" w14:textId="77777777" w:rsidR="00CC4C3D" w:rsidRDefault="00CC4C3D"/>
    <w:sectPr w:rsidR="00CC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3D"/>
    <w:rsid w:val="00116C1D"/>
    <w:rsid w:val="00124714"/>
    <w:rsid w:val="00147B86"/>
    <w:rsid w:val="003E11B3"/>
    <w:rsid w:val="00501AFE"/>
    <w:rsid w:val="00AD2F58"/>
    <w:rsid w:val="00CC4C3D"/>
    <w:rsid w:val="00CD53C7"/>
    <w:rsid w:val="00FC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4A33"/>
  <w15:chartTrackingRefBased/>
  <w15:docId w15:val="{7C795A06-FE96-431C-B4BE-57C0ED7C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Gupta</dc:creator>
  <cp:keywords/>
  <dc:description/>
  <cp:lastModifiedBy>Arjan Gupta</cp:lastModifiedBy>
  <cp:revision>4</cp:revision>
  <dcterms:created xsi:type="dcterms:W3CDTF">2023-11-07T02:57:00Z</dcterms:created>
  <dcterms:modified xsi:type="dcterms:W3CDTF">2023-11-07T03:18:00Z</dcterms:modified>
</cp:coreProperties>
</file>