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C327E" w14:textId="26C8285C" w:rsidR="00F67031" w:rsidRPr="00F67031" w:rsidRDefault="00813028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>
        <w:rPr>
          <w:rFonts w:eastAsiaTheme="majorEastAsia" w:cs="Calibri"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01B793A" wp14:editId="165B4F01">
                <wp:simplePos x="0" y="0"/>
                <wp:positionH relativeFrom="page">
                  <wp:align>left</wp:align>
                </wp:positionH>
                <wp:positionV relativeFrom="paragraph">
                  <wp:posOffset>303663</wp:posOffset>
                </wp:positionV>
                <wp:extent cx="2504364" cy="249555"/>
                <wp:effectExtent l="0" t="0" r="0" b="0"/>
                <wp:wrapNone/>
                <wp:docPr id="113542137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4364" cy="249555"/>
                        </a:xfrm>
                        <a:prstGeom prst="rect">
                          <a:avLst/>
                        </a:prstGeom>
                        <a:solidFill>
                          <a:srgbClr val="FEDB1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DB406" id="Rectangle 2" o:spid="_x0000_s1026" style="position:absolute;margin-left:0;margin-top:23.9pt;width:197.2pt;height:19.65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" fillcolor="#fedb18" stroked="f" strokeweight="1pt">
                <w10:wrap anchorx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1151A2F2" wp14:editId="7C15A853">
            <wp:simplePos x="0" y="0"/>
            <wp:positionH relativeFrom="page">
              <wp:posOffset>6610350</wp:posOffset>
            </wp:positionH>
            <wp:positionV relativeFrom="paragraph">
              <wp:posOffset>-681250</wp:posOffset>
            </wp:positionV>
            <wp:extent cx="1155700" cy="1155700"/>
            <wp:effectExtent l="0" t="0" r="6350" b="6350"/>
            <wp:wrapNone/>
            <wp:docPr id="325965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20FF" w:rsidRPr="00DA20FF">
        <w:rPr>
          <w:rFonts w:eastAsiaTheme="majorEastAsia" w:cs="Calibri"/>
          <w:noProof/>
          <w:sz w:val="36"/>
          <w:szCs w:val="36"/>
        </w:rPr>
        <w:t>ARVIN JAYSON CASTRO</w:t>
      </w:r>
      <w:r w:rsidR="00DA20FF" w:rsidRPr="00DA20FF">
        <w:rPr>
          <w:rFonts w:eastAsiaTheme="majorEastAsia" w:cs="Calibri"/>
          <w:noProof/>
        </w:rPr>
        <w:br/>
      </w:r>
      <w:r w:rsidR="00546146" w:rsidRPr="00546146">
        <w:rPr>
          <w:rFonts w:eastAsiaTheme="majorEastAsia" w:cs="Calibri"/>
          <w:b/>
          <w:bCs/>
          <w:noProof/>
          <w:sz w:val="26"/>
          <w:szCs w:val="26"/>
        </w:rPr>
        <w:t>Senior Full-Stack Engineer</w:t>
      </w:r>
      <w:r w:rsidR="00F67031">
        <w:rPr>
          <w:rFonts w:eastAsiaTheme="majorEastAsia" w:cs="Calibri"/>
          <w:b/>
          <w:bCs/>
          <w:noProof/>
          <w:sz w:val="26"/>
          <w:szCs w:val="26"/>
        </w:rPr>
        <w:br/>
      </w:r>
      <w:r w:rsidR="00F67031" w:rsidRPr="00F67031">
        <w:rPr>
          <w:rFonts w:eastAsiaTheme="majorEastAsia" w:cs="Calibri"/>
          <w:noProof/>
          <w:sz w:val="24"/>
          <w:szCs w:val="24"/>
        </w:rPr>
        <w:t>15+ Years Experience  |  Enterprise Systems  |  Multi-Tenant SaaS</w:t>
      </w:r>
      <w:r w:rsidR="00F67031" w:rsidRPr="00F67031">
        <w:rPr>
          <w:rFonts w:eastAsiaTheme="majorEastAsia" w:cs="Calibri"/>
          <w:noProof/>
          <w:sz w:val="24"/>
          <w:szCs w:val="24"/>
        </w:rPr>
        <w:t xml:space="preserve"> Platforms</w:t>
      </w:r>
      <w:r w:rsidR="00F67031" w:rsidRPr="00F67031">
        <w:rPr>
          <w:rFonts w:eastAsiaTheme="majorEastAsia" w:cs="Calibri"/>
          <w:noProof/>
          <w:sz w:val="24"/>
          <w:szCs w:val="24"/>
        </w:rPr>
        <w:t xml:space="preserve">  |  Cloud Architecture</w:t>
      </w:r>
    </w:p>
    <w:p w14:paraId="13E8DD99" w14:textId="76CF8432" w:rsidR="00DA20FF" w:rsidRPr="00F67031" w:rsidRDefault="00DA20F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b/>
          <w:bCs/>
          <w:noProof/>
          <w:sz w:val="24"/>
          <w:szCs w:val="24"/>
        </w:rPr>
        <w:br/>
      </w:r>
      <w:r w:rsidRPr="00F67031">
        <w:rPr>
          <w:rFonts w:eastAsiaTheme="majorEastAsia" w:cs="Calibri"/>
          <w:noProof/>
          <w:sz w:val="24"/>
          <w:szCs w:val="24"/>
        </w:rPr>
        <w:t>Pampanga, Philippines</w:t>
      </w:r>
      <w:r w:rsidRPr="00F67031">
        <w:rPr>
          <w:rFonts w:eastAsiaTheme="majorEastAsia" w:cs="Calibri"/>
          <w:noProof/>
          <w:sz w:val="24"/>
          <w:szCs w:val="24"/>
        </w:rPr>
        <w:br/>
        <w:t>Email:</w:t>
      </w:r>
      <w:r w:rsidR="003D54EA" w:rsidRPr="003D54EA">
        <w:rPr>
          <w:rFonts w:eastAsiaTheme="majorEastAsia" w:cs="Calibri"/>
          <w:noProof/>
          <w:sz w:val="24"/>
          <w:szCs w:val="24"/>
        </w:rPr>
        <w:t xml:space="preserve"> </w:t>
      </w:r>
      <w:hyperlink r:id="rId6" w:history="1">
        <w:r w:rsidR="007203D2" w:rsidRPr="00D47705">
          <w:rPr>
            <w:rStyle w:val="Hyperlink"/>
            <w:rFonts w:eastAsiaTheme="majorEastAsia" w:cs="Calibri"/>
            <w:noProof/>
            <w:sz w:val="24"/>
            <w:szCs w:val="24"/>
          </w:rPr>
          <w:t>arvinjaysoncastro@gmail.com</w:t>
        </w:r>
      </w:hyperlink>
      <w:r w:rsidR="00046956" w:rsidRPr="00046956">
        <w:rPr>
          <w:rFonts w:eastAsiaTheme="majorEastAsia" w:cs="Calibri"/>
          <w:noProof/>
          <w:color w:val="2596BE"/>
          <w:sz w:val="24"/>
          <w:szCs w:val="24"/>
        </w:rPr>
        <w:t xml:space="preserve"> </w:t>
      </w:r>
      <w:r w:rsidR="00046956">
        <w:rPr>
          <w:rFonts w:eastAsiaTheme="majorEastAsia" w:cs="Calibri"/>
          <w:noProof/>
          <w:color w:val="2596BE"/>
          <w:sz w:val="24"/>
          <w:szCs w:val="24"/>
        </w:rPr>
        <w:br/>
      </w:r>
      <w:r w:rsidR="00046956" w:rsidRPr="00046956">
        <w:rPr>
          <w:rFonts w:eastAsiaTheme="majorEastAsia" w:cs="Calibri"/>
          <w:noProof/>
          <w:sz w:val="24"/>
          <w:szCs w:val="24"/>
        </w:rPr>
        <w:t>Phone: +63 962 767 5114</w:t>
      </w:r>
      <w:r w:rsidRPr="00F67031">
        <w:rPr>
          <w:rFonts w:eastAsiaTheme="majorEastAsia" w:cs="Calibri"/>
          <w:noProof/>
          <w:sz w:val="24"/>
          <w:szCs w:val="24"/>
        </w:rPr>
        <w:br/>
        <w:t>LinkedIn:</w:t>
      </w:r>
      <w:r w:rsidR="003D54EA">
        <w:rPr>
          <w:rFonts w:eastAsiaTheme="majorEastAsia" w:cs="Calibri"/>
          <w:noProof/>
          <w:sz w:val="24"/>
          <w:szCs w:val="24"/>
        </w:rPr>
        <w:t xml:space="preserve"> </w:t>
      </w:r>
      <w:hyperlink r:id="rId7" w:history="1">
        <w:r w:rsidR="003D54EA" w:rsidRPr="003D54EA">
          <w:rPr>
            <w:rStyle w:val="Hyperlink"/>
            <w:rFonts w:eastAsiaTheme="majorEastAsia" w:cs="Calibri"/>
            <w:noProof/>
            <w:sz w:val="24"/>
            <w:szCs w:val="24"/>
          </w:rPr>
          <w:t>linkedin.com/in/arvinjaysoncastro</w:t>
        </w:r>
      </w:hyperlink>
      <w:r w:rsidR="003D54EA">
        <w:rPr>
          <w:rFonts w:eastAsiaTheme="majorEastAsia" w:cs="Calibri"/>
          <w:noProof/>
          <w:color w:val="2596BE"/>
          <w:sz w:val="24"/>
          <w:szCs w:val="24"/>
        </w:rPr>
        <w:br/>
      </w:r>
      <w:r w:rsidRPr="00F67031">
        <w:rPr>
          <w:rFonts w:eastAsiaTheme="majorEastAsia" w:cs="Calibri"/>
          <w:noProof/>
          <w:sz w:val="24"/>
          <w:szCs w:val="24"/>
        </w:rPr>
        <w:t>Portfolio:</w:t>
      </w:r>
      <w:r w:rsidR="003D54EA">
        <w:rPr>
          <w:rFonts w:eastAsiaTheme="majorEastAsia" w:cs="Calibri"/>
          <w:noProof/>
          <w:sz w:val="24"/>
          <w:szCs w:val="24"/>
        </w:rPr>
        <w:t xml:space="preserve"> </w:t>
      </w:r>
      <w:hyperlink r:id="rId8" w:history="1">
        <w:r w:rsidR="003D54EA" w:rsidRPr="003D54EA">
          <w:rPr>
            <w:rStyle w:val="Hyperlink"/>
            <w:rFonts w:eastAsiaTheme="majorEastAsia" w:cs="Calibri"/>
            <w:noProof/>
            <w:sz w:val="24"/>
            <w:szCs w:val="24"/>
          </w:rPr>
          <w:t>arvinjaysoncastro.com</w:t>
        </w:r>
      </w:hyperlink>
      <w:r w:rsidR="00046956" w:rsidRPr="00046956">
        <w:rPr>
          <w:rFonts w:eastAsiaTheme="majorEastAsia" w:cs="Calibri"/>
          <w:noProof/>
          <w:color w:val="2596BE"/>
          <w:sz w:val="24"/>
          <w:szCs w:val="24"/>
        </w:rPr>
        <w:t xml:space="preserve"> </w:t>
      </w:r>
    </w:p>
    <w:p w14:paraId="6789EACE" w14:textId="75119FF8" w:rsidR="00DA20FF" w:rsidRPr="00F67031" w:rsidRDefault="00DA20F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pict w14:anchorId="58379241">
          <v:rect id="_x0000_i1049" style="width:0;height:1.5pt" o:hralign="center" o:hrstd="t" o:hr="t" fillcolor="#a0a0a0" stroked="f"/>
        </w:pict>
      </w:r>
    </w:p>
    <w:p w14:paraId="487B7C9C" w14:textId="77777777" w:rsidR="0096462C" w:rsidRDefault="0096462C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</w:p>
    <w:p w14:paraId="3101D1D4" w14:textId="38D46D8D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PROFESSIONAL SUMMARY</w:t>
      </w:r>
    </w:p>
    <w:p w14:paraId="6F0425A8" w14:textId="17BB7381" w:rsidR="0096462C" w:rsidRPr="00BB4B21" w:rsidRDefault="00E9112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Senior Full-Stack Engineer with 15+ years building scalable enterprise and multi-tenant SaaS platforms. Strong architectural foundation in domain modeling, identity systems, and long-term system design</w:t>
      </w:r>
      <w:r w:rsidR="0096462C" w:rsidRPr="0096462C">
        <w:rPr>
          <w:rFonts w:eastAsiaTheme="majorEastAsia" w:cs="Calibri"/>
          <w:noProof/>
          <w:sz w:val="24"/>
          <w:szCs w:val="24"/>
        </w:rPr>
        <w:t>.</w:t>
      </w:r>
      <w:r w:rsidR="0096462C">
        <w:rPr>
          <w:rFonts w:eastAsiaTheme="majorEastAsia" w:cs="Calibri"/>
          <w:noProof/>
          <w:sz w:val="24"/>
          <w:szCs w:val="24"/>
        </w:rPr>
        <w:t xml:space="preserve"> </w:t>
      </w:r>
      <w:r w:rsidR="0096462C" w:rsidRPr="00E92791">
        <w:rPr>
          <w:rFonts w:eastAsiaTheme="majorEastAsia" w:cs="Calibri"/>
          <w:b/>
          <w:bCs/>
          <w:noProof/>
          <w:sz w:val="24"/>
          <w:szCs w:val="24"/>
        </w:rPr>
        <w:t>Proven track record architecting and delivering production-ready systems at scale.</w:t>
      </w:r>
      <w:r w:rsidR="0096462C" w:rsidRPr="00E92791">
        <w:rPr>
          <w:rFonts w:eastAsiaTheme="majorEastAsia" w:cs="Calibri"/>
          <w:b/>
          <w:bCs/>
          <w:noProof/>
          <w:sz w:val="24"/>
          <w:szCs w:val="24"/>
        </w:rPr>
        <w:br/>
      </w:r>
      <w:r w:rsidR="00DA20FF" w:rsidRPr="00F67031">
        <w:rPr>
          <w:rFonts w:eastAsiaTheme="majorEastAsia" w:cs="Calibri"/>
          <w:noProof/>
          <w:sz w:val="24"/>
          <w:szCs w:val="24"/>
        </w:rPr>
        <w:pict w14:anchorId="66F29F81">
          <v:rect id="_x0000_i1138" style="width:0;height:1.5pt" o:hralign="center" o:hrstd="t" o:hr="t" fillcolor="#a0a0a0" stroked="f"/>
        </w:pict>
      </w:r>
    </w:p>
    <w:p w14:paraId="18C0D7A3" w14:textId="76B66A54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TECHNICAL SKILLS</w:t>
      </w:r>
    </w:p>
    <w:p w14:paraId="2B53EAE2" w14:textId="512CD372" w:rsidR="00DA20FF" w:rsidRPr="0096462C" w:rsidRDefault="00546146" w:rsidP="0096462C">
      <w:pPr>
        <w:pStyle w:val="NoSpacing"/>
        <w:rPr>
          <w:rFonts w:eastAsiaTheme="majorEastAsia" w:cs="Calibri"/>
          <w:noProof/>
        </w:rPr>
      </w:pPr>
      <w:r w:rsidRPr="00F67031">
        <w:rPr>
          <w:rFonts w:eastAsiaTheme="majorEastAsia" w:cs="Calibri"/>
          <w:b/>
          <w:bCs/>
          <w:noProof/>
          <w:sz w:val="24"/>
          <w:szCs w:val="24"/>
        </w:rPr>
        <w:t>Programming</w:t>
      </w:r>
      <w:r w:rsidRPr="00F67031">
        <w:rPr>
          <w:rFonts w:eastAsiaTheme="majorEastAsia" w:cs="Calibri"/>
          <w:noProof/>
          <w:sz w:val="24"/>
          <w:szCs w:val="24"/>
        </w:rPr>
        <w:t>: C#</w:t>
      </w:r>
      <w:r w:rsidR="000177EA">
        <w:rPr>
          <w:rFonts w:eastAsiaTheme="majorEastAsia" w:cs="Calibri"/>
          <w:noProof/>
          <w:sz w:val="24"/>
          <w:szCs w:val="24"/>
        </w:rPr>
        <w:t xml:space="preserve">, </w:t>
      </w:r>
      <w:r w:rsidRPr="00F67031">
        <w:rPr>
          <w:rFonts w:eastAsiaTheme="majorEastAsia" w:cs="Calibri"/>
          <w:noProof/>
          <w:sz w:val="24"/>
          <w:szCs w:val="24"/>
        </w:rPr>
        <w:t>JavaScript, TypeScript, SQL</w:t>
      </w:r>
      <w:r w:rsidR="0096462C">
        <w:rPr>
          <w:rFonts w:eastAsiaTheme="majorEastAsia" w:cs="Calibri"/>
          <w:noProof/>
          <w:sz w:val="24"/>
          <w:szCs w:val="24"/>
        </w:rPr>
        <w:br/>
      </w:r>
      <w:r w:rsidR="0096462C" w:rsidRPr="0096462C">
        <w:rPr>
          <w:rFonts w:eastAsiaTheme="majorEastAsia" w:cs="Calibri"/>
          <w:b/>
          <w:bCs/>
          <w:noProof/>
        </w:rPr>
        <w:t>AI &amp; Applied AI Systems</w:t>
      </w:r>
      <w:r w:rsidR="0096462C" w:rsidRPr="0096462C">
        <w:rPr>
          <w:rFonts w:eastAsiaTheme="majorEastAsia" w:cs="Calibri"/>
          <w:noProof/>
        </w:rPr>
        <w:t>:</w:t>
      </w:r>
      <w:r w:rsidR="0096462C">
        <w:rPr>
          <w:rFonts w:eastAsiaTheme="majorEastAsia" w:cs="Calibri"/>
          <w:noProof/>
        </w:rPr>
        <w:t xml:space="preserve"> </w:t>
      </w:r>
      <w:r w:rsidR="0096462C" w:rsidRPr="0096462C">
        <w:rPr>
          <w:rFonts w:eastAsiaTheme="majorEastAsia" w:cs="Calibri"/>
          <w:noProof/>
          <w:sz w:val="24"/>
          <w:szCs w:val="24"/>
        </w:rPr>
        <w:t>Large Language Models (LLMs), Retrieval-Augmented Generation (RAG), Vector Embeddings, Semantic Search, Prompt Engineering, AI API Integration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Frontend</w:t>
      </w:r>
      <w:r w:rsidRPr="00F67031">
        <w:rPr>
          <w:rFonts w:eastAsiaTheme="majorEastAsia" w:cs="Calibri"/>
          <w:noProof/>
          <w:sz w:val="24"/>
          <w:szCs w:val="24"/>
        </w:rPr>
        <w:t>: React, Next.js, Angular, HTML, CSS, Tailwind</w:t>
      </w:r>
      <w:r w:rsidR="000177EA">
        <w:rPr>
          <w:rFonts w:eastAsiaTheme="majorEastAsia" w:cs="Calibri"/>
          <w:noProof/>
          <w:sz w:val="24"/>
          <w:szCs w:val="24"/>
        </w:rPr>
        <w:t>, Bootstrap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Backend</w:t>
      </w:r>
      <w:r w:rsidRPr="00F67031">
        <w:rPr>
          <w:rFonts w:eastAsiaTheme="majorEastAsia" w:cs="Calibri"/>
          <w:noProof/>
          <w:sz w:val="24"/>
          <w:szCs w:val="24"/>
        </w:rPr>
        <w:t xml:space="preserve">: </w:t>
      </w:r>
      <w:r w:rsidR="000177EA" w:rsidRPr="000177EA">
        <w:rPr>
          <w:rFonts w:eastAsiaTheme="majorEastAsia" w:cs="Calibri"/>
          <w:noProof/>
          <w:sz w:val="24"/>
          <w:szCs w:val="24"/>
        </w:rPr>
        <w:t>.NET Core, ASP.NET MVC, ASP.NET Web API, Node.js (Express), RESTful API</w:t>
      </w:r>
      <w:r w:rsidR="000177EA">
        <w:rPr>
          <w:rFonts w:eastAsiaTheme="majorEastAsia" w:cs="Calibri"/>
          <w:noProof/>
          <w:sz w:val="24"/>
          <w:szCs w:val="24"/>
        </w:rPr>
        <w:t xml:space="preserve"> </w:t>
      </w:r>
      <w:r w:rsidR="0096462C">
        <w:rPr>
          <w:rFonts w:eastAsiaTheme="majorEastAsia" w:cs="Calibri"/>
          <w:noProof/>
          <w:sz w:val="24"/>
          <w:szCs w:val="24"/>
        </w:rPr>
        <w:t xml:space="preserve">Design &amp; </w:t>
      </w:r>
      <w:r w:rsidR="000177EA" w:rsidRPr="000177EA">
        <w:rPr>
          <w:rFonts w:eastAsiaTheme="majorEastAsia" w:cs="Calibri"/>
          <w:noProof/>
          <w:sz w:val="24"/>
          <w:szCs w:val="24"/>
        </w:rPr>
        <w:t>Development</w:t>
      </w:r>
      <w:r w:rsidR="0096462C">
        <w:rPr>
          <w:rFonts w:eastAsiaTheme="majorEastAsia" w:cs="Calibri"/>
          <w:noProof/>
          <w:sz w:val="24"/>
          <w:szCs w:val="24"/>
        </w:rPr>
        <w:br/>
      </w:r>
      <w:r w:rsidR="0096462C" w:rsidRPr="0096462C">
        <w:rPr>
          <w:rFonts w:eastAsiaTheme="majorEastAsia" w:cs="Calibri"/>
          <w:b/>
          <w:bCs/>
          <w:noProof/>
          <w:sz w:val="24"/>
          <w:szCs w:val="24"/>
        </w:rPr>
        <w:t>UI/UX &amp; Design</w:t>
      </w:r>
      <w:r w:rsidR="0096462C" w:rsidRPr="0096462C">
        <w:rPr>
          <w:rFonts w:eastAsiaTheme="majorEastAsia" w:cs="Calibri"/>
          <w:noProof/>
          <w:sz w:val="24"/>
          <w:szCs w:val="24"/>
        </w:rPr>
        <w:t>: Figma</w:t>
      </w:r>
      <w:r w:rsidR="0096462C">
        <w:rPr>
          <w:rFonts w:eastAsiaTheme="majorEastAsia" w:cs="Calibri"/>
          <w:noProof/>
          <w:sz w:val="24"/>
          <w:szCs w:val="24"/>
        </w:rPr>
        <w:t>, Paint.NET, SVG Font Design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Architecture</w:t>
      </w:r>
      <w:r w:rsidRPr="00F67031">
        <w:rPr>
          <w:rFonts w:eastAsiaTheme="majorEastAsia" w:cs="Calibri"/>
          <w:noProof/>
          <w:sz w:val="24"/>
          <w:szCs w:val="24"/>
        </w:rPr>
        <w:t xml:space="preserve">: </w:t>
      </w:r>
      <w:r w:rsidR="000177EA" w:rsidRPr="000177EA">
        <w:rPr>
          <w:rFonts w:eastAsiaTheme="majorEastAsia" w:cs="Calibri"/>
          <w:noProof/>
          <w:sz w:val="24"/>
          <w:szCs w:val="24"/>
        </w:rPr>
        <w:t>Domain-Driven Design (DDD)</w:t>
      </w:r>
      <w:r w:rsidRPr="00F67031">
        <w:rPr>
          <w:rFonts w:eastAsiaTheme="majorEastAsia" w:cs="Calibri"/>
          <w:noProof/>
          <w:sz w:val="24"/>
          <w:szCs w:val="24"/>
        </w:rPr>
        <w:t>, CQRS, Modular Monolith, Microservices</w:t>
      </w:r>
      <w:r w:rsidR="000177EA" w:rsidRPr="00F67031">
        <w:rPr>
          <w:rFonts w:eastAsiaTheme="majorEastAsia" w:cs="Calibri"/>
          <w:noProof/>
          <w:sz w:val="24"/>
          <w:szCs w:val="24"/>
        </w:rPr>
        <w:t xml:space="preserve"> 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Identity</w:t>
      </w:r>
      <w:r w:rsidRPr="00F67031">
        <w:rPr>
          <w:rFonts w:eastAsiaTheme="majorEastAsia" w:cs="Calibri"/>
          <w:noProof/>
          <w:sz w:val="24"/>
          <w:szCs w:val="24"/>
        </w:rPr>
        <w:t xml:space="preserve">: </w:t>
      </w:r>
      <w:r w:rsidR="000177EA" w:rsidRPr="000177EA">
        <w:rPr>
          <w:rFonts w:eastAsiaTheme="majorEastAsia" w:cs="Calibri"/>
          <w:noProof/>
          <w:sz w:val="24"/>
          <w:szCs w:val="24"/>
        </w:rPr>
        <w:t>Microsoft Azure AD (Entra ID)</w:t>
      </w:r>
      <w:r w:rsidR="000177EA">
        <w:rPr>
          <w:rFonts w:eastAsiaTheme="majorEastAsia" w:cs="Calibri"/>
          <w:noProof/>
          <w:sz w:val="24"/>
          <w:szCs w:val="24"/>
        </w:rPr>
        <w:t xml:space="preserve">, </w:t>
      </w:r>
      <w:r w:rsidR="000177EA" w:rsidRPr="000177EA">
        <w:rPr>
          <w:rFonts w:eastAsiaTheme="majorEastAsia" w:cs="Calibri"/>
          <w:noProof/>
          <w:sz w:val="24"/>
          <w:szCs w:val="24"/>
        </w:rPr>
        <w:t>Role-Based Access Control (RBAC)</w:t>
      </w:r>
      <w:r w:rsidRPr="00F67031">
        <w:rPr>
          <w:rFonts w:eastAsiaTheme="majorEastAsia" w:cs="Calibri"/>
          <w:noProof/>
          <w:sz w:val="24"/>
          <w:szCs w:val="24"/>
        </w:rPr>
        <w:t>, OAuth</w:t>
      </w:r>
      <w:r w:rsidR="0096462C">
        <w:rPr>
          <w:rFonts w:eastAsiaTheme="majorEastAsia" w:cs="Calibri"/>
          <w:noProof/>
          <w:sz w:val="24"/>
          <w:szCs w:val="24"/>
        </w:rPr>
        <w:t xml:space="preserve"> 2.0</w:t>
      </w:r>
      <w:r w:rsidRPr="00F67031">
        <w:rPr>
          <w:rFonts w:eastAsiaTheme="majorEastAsia" w:cs="Calibri"/>
          <w:noProof/>
          <w:sz w:val="24"/>
          <w:szCs w:val="24"/>
        </w:rPr>
        <w:t>, JWT</w:t>
      </w:r>
      <w:r w:rsidR="000177EA">
        <w:rPr>
          <w:rFonts w:eastAsiaTheme="majorEastAsia" w:cs="Calibri"/>
          <w:noProof/>
          <w:sz w:val="24"/>
          <w:szCs w:val="24"/>
        </w:rPr>
        <w:t>, B2C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Databases</w:t>
      </w:r>
      <w:r w:rsidRPr="00F67031">
        <w:rPr>
          <w:rFonts w:eastAsiaTheme="majorEastAsia" w:cs="Calibri"/>
          <w:noProof/>
          <w:sz w:val="24"/>
          <w:szCs w:val="24"/>
        </w:rPr>
        <w:t>: PostgreSQL</w:t>
      </w:r>
      <w:r w:rsidR="000177EA">
        <w:rPr>
          <w:rFonts w:eastAsiaTheme="majorEastAsia" w:cs="Calibri"/>
          <w:noProof/>
          <w:sz w:val="24"/>
          <w:szCs w:val="24"/>
        </w:rPr>
        <w:t xml:space="preserve">, </w:t>
      </w:r>
      <w:r w:rsidRPr="00F67031">
        <w:rPr>
          <w:rFonts w:eastAsiaTheme="majorEastAsia" w:cs="Calibri"/>
          <w:noProof/>
          <w:sz w:val="24"/>
          <w:szCs w:val="24"/>
        </w:rPr>
        <w:t>SQL Server, MongoDB, EF Core</w:t>
      </w:r>
      <w:r w:rsidR="000177EA">
        <w:rPr>
          <w:rFonts w:eastAsiaTheme="majorEastAsia" w:cs="Calibri"/>
          <w:noProof/>
          <w:sz w:val="24"/>
          <w:szCs w:val="24"/>
        </w:rPr>
        <w:t>, Prisma, Neon</w:t>
      </w:r>
      <w:r w:rsidRPr="00F67031">
        <w:rPr>
          <w:rFonts w:eastAsiaTheme="majorEastAsia" w:cs="Calibri"/>
          <w:noProof/>
          <w:sz w:val="24"/>
          <w:szCs w:val="24"/>
        </w:rPr>
        <w:br/>
      </w:r>
      <w:r w:rsidRPr="00F67031">
        <w:rPr>
          <w:rFonts w:eastAsiaTheme="majorEastAsia" w:cs="Calibri"/>
          <w:b/>
          <w:bCs/>
          <w:noProof/>
          <w:sz w:val="24"/>
          <w:szCs w:val="24"/>
        </w:rPr>
        <w:t>Cloud &amp; DevOps</w:t>
      </w:r>
      <w:r w:rsidRPr="00F67031">
        <w:rPr>
          <w:rFonts w:eastAsiaTheme="majorEastAsia" w:cs="Calibri"/>
          <w:noProof/>
          <w:sz w:val="24"/>
          <w:szCs w:val="24"/>
        </w:rPr>
        <w:t>: Azure, AWS, Docker, CI/CD, Git, GitFlow, Vercel</w:t>
      </w:r>
      <w:r w:rsidR="000177EA">
        <w:rPr>
          <w:rFonts w:eastAsiaTheme="majorEastAsia" w:cs="Calibri"/>
          <w:noProof/>
          <w:sz w:val="24"/>
          <w:szCs w:val="24"/>
        </w:rPr>
        <w:t xml:space="preserve">, Render, </w:t>
      </w:r>
      <w:r w:rsidR="000177EA" w:rsidRPr="000177EA">
        <w:rPr>
          <w:rFonts w:eastAsiaTheme="majorEastAsia" w:cs="Calibri"/>
          <w:noProof/>
          <w:sz w:val="24"/>
          <w:szCs w:val="24"/>
        </w:rPr>
        <w:t xml:space="preserve">Infrastructure </w:t>
      </w:r>
      <w:r w:rsidR="00512212">
        <w:rPr>
          <w:rFonts w:eastAsiaTheme="majorEastAsia" w:cs="Calibri"/>
          <w:noProof/>
          <w:sz w:val="24"/>
          <w:szCs w:val="24"/>
        </w:rPr>
        <w:t xml:space="preserve">&amp; </w:t>
      </w:r>
      <w:r w:rsidR="000177EA" w:rsidRPr="000177EA">
        <w:rPr>
          <w:rFonts w:eastAsiaTheme="majorEastAsia" w:cs="Calibri"/>
          <w:noProof/>
          <w:sz w:val="24"/>
          <w:szCs w:val="24"/>
        </w:rPr>
        <w:t>Deployment</w:t>
      </w:r>
      <w:r w:rsidR="00512212">
        <w:rPr>
          <w:rFonts w:eastAsiaTheme="majorEastAsia" w:cs="Calibri"/>
          <w:noProof/>
          <w:sz w:val="24"/>
          <w:szCs w:val="24"/>
        </w:rPr>
        <w:t xml:space="preserve"> </w:t>
      </w:r>
      <w:r w:rsidR="0096462C">
        <w:rPr>
          <w:rFonts w:eastAsiaTheme="majorEastAsia" w:cs="Calibri"/>
          <w:noProof/>
          <w:sz w:val="24"/>
          <w:szCs w:val="24"/>
        </w:rPr>
        <w:t>Automation</w:t>
      </w:r>
      <w:r w:rsidR="00DA20FF" w:rsidRPr="00F67031">
        <w:rPr>
          <w:rFonts w:eastAsiaTheme="majorEastAsia" w:cs="Calibri"/>
          <w:noProof/>
          <w:sz w:val="24"/>
          <w:szCs w:val="24"/>
        </w:rPr>
        <w:pict w14:anchorId="04DDF42E">
          <v:rect id="_x0000_i1051" style="width:0;height:1.5pt" o:hralign="center" o:hrstd="t" o:hr="t" fillcolor="#a0a0a0" stroked="f"/>
        </w:pict>
      </w:r>
    </w:p>
    <w:p w14:paraId="6E561026" w14:textId="77777777" w:rsidR="009C5379" w:rsidRDefault="009C5379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</w:p>
    <w:p w14:paraId="4D669945" w14:textId="265A3954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PROFESSIONAL EXPERIENCE</w:t>
      </w:r>
    </w:p>
    <w:p w14:paraId="42891A7D" w14:textId="77777777" w:rsidR="009C5379" w:rsidRPr="009C5379" w:rsidRDefault="009C5379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C5379">
        <w:rPr>
          <w:rFonts w:eastAsiaTheme="majorEastAsia" w:cs="Calibri"/>
          <w:noProof/>
          <w:sz w:val="24"/>
          <w:szCs w:val="24"/>
        </w:rPr>
        <w:t>Senior Systems Engineer</w:t>
      </w:r>
    </w:p>
    <w:p w14:paraId="36DE2EF2" w14:textId="5A798C01" w:rsidR="009C5379" w:rsidRPr="009C5379" w:rsidRDefault="009C5379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C5379">
        <w:rPr>
          <w:rFonts w:eastAsiaTheme="majorEastAsia" w:cs="Calibri"/>
          <w:noProof/>
          <w:sz w:val="24"/>
          <w:szCs w:val="24"/>
        </w:rPr>
        <w:t>TerraBarn Inc</w:t>
      </w:r>
      <w:r w:rsidR="00563E88">
        <w:rPr>
          <w:rFonts w:eastAsiaTheme="majorEastAsia" w:cs="Calibri"/>
          <w:noProof/>
          <w:sz w:val="24"/>
          <w:szCs w:val="24"/>
        </w:rPr>
        <w:t xml:space="preserve">, </w:t>
      </w:r>
      <w:r w:rsidRPr="009C5379">
        <w:rPr>
          <w:rFonts w:eastAsiaTheme="majorEastAsia" w:cs="Calibri"/>
          <w:noProof/>
          <w:sz w:val="24"/>
          <w:szCs w:val="24"/>
        </w:rPr>
        <w:t>Aug 2025 – Present</w:t>
      </w:r>
    </w:p>
    <w:p w14:paraId="1689C3DF" w14:textId="4CD3C2F3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and implemented scalable multi-tenant SaaS architecture.</w:t>
      </w:r>
    </w:p>
    <w:p w14:paraId="3E2BED19" w14:textId="72EAC408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Established system invariants to improve reliability and reduce long-term fragility.</w:t>
      </w:r>
    </w:p>
    <w:p w14:paraId="36339C91" w14:textId="336F6C5B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Translated complex business requirements into maintainable, production-ready solutions.</w:t>
      </w:r>
    </w:p>
    <w:p w14:paraId="750A4143" w14:textId="549CA5DD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high-quality features end-to-end with documentation and ownership.</w:t>
      </w:r>
    </w:p>
    <w:p w14:paraId="25769855" w14:textId="18940214" w:rsidR="00E9112F" w:rsidRPr="00E9112F" w:rsidRDefault="00E9112F" w:rsidP="00E9112F">
      <w:pPr>
        <w:pStyle w:val="NoSpacing"/>
        <w:numPr>
          <w:ilvl w:val="0"/>
          <w:numId w:val="16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Contributed to architectural decisions and cross-team technical alignment.</w:t>
      </w:r>
    </w:p>
    <w:p w14:paraId="5A38CCE9" w14:textId="77777777" w:rsidR="009C5379" w:rsidRDefault="009C5379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16D4E5D9" w14:textId="77777777" w:rsidR="00563E88" w:rsidRDefault="00563E88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681ADDE1" w14:textId="69BEDD33" w:rsidR="009C5379" w:rsidRDefault="00DA20FF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lastRenderedPageBreak/>
        <w:t>Senior Full Stack Engineer</w:t>
      </w:r>
    </w:p>
    <w:p w14:paraId="7412DC9B" w14:textId="7F6781C7" w:rsidR="00DA20FF" w:rsidRPr="00F67031" w:rsidRDefault="00DA20FF" w:rsidP="009C5379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t>Comrise Risewave</w:t>
      </w:r>
      <w:r w:rsidR="0096462C">
        <w:rPr>
          <w:rFonts w:eastAsiaTheme="majorEastAsia" w:cs="Calibri"/>
          <w:noProof/>
          <w:sz w:val="24"/>
          <w:szCs w:val="24"/>
        </w:rPr>
        <w:t xml:space="preserve"> / Willis Towers Watson</w:t>
      </w:r>
      <w:r w:rsidR="00563E88">
        <w:rPr>
          <w:rFonts w:eastAsiaTheme="majorEastAsia" w:cs="Calibri"/>
          <w:noProof/>
          <w:sz w:val="24"/>
          <w:szCs w:val="24"/>
        </w:rPr>
        <w:t xml:space="preserve">, </w:t>
      </w:r>
      <w:r w:rsidR="006D696C">
        <w:rPr>
          <w:rFonts w:eastAsiaTheme="majorEastAsia" w:cs="Calibri"/>
          <w:noProof/>
          <w:sz w:val="24"/>
          <w:szCs w:val="24"/>
        </w:rPr>
        <w:t xml:space="preserve">December </w:t>
      </w:r>
      <w:r w:rsidRPr="00F67031">
        <w:rPr>
          <w:rFonts w:eastAsiaTheme="majorEastAsia" w:cs="Calibri"/>
          <w:noProof/>
          <w:sz w:val="24"/>
          <w:szCs w:val="24"/>
        </w:rPr>
        <w:t xml:space="preserve">2024 – </w:t>
      </w:r>
      <w:r w:rsidR="009C5379">
        <w:rPr>
          <w:rFonts w:eastAsiaTheme="majorEastAsia" w:cs="Calibri"/>
          <w:noProof/>
          <w:sz w:val="24"/>
          <w:szCs w:val="24"/>
        </w:rPr>
        <w:t>August 2025</w:t>
      </w:r>
    </w:p>
    <w:p w14:paraId="5E7A7EFE" w14:textId="5D2A26E7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enterprise-grade Income Review modules supporting financial data processing.</w:t>
      </w:r>
    </w:p>
    <w:p w14:paraId="1C66C7CB" w14:textId="47D89074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a configurable reporting engine with rule-based validation pipelines.</w:t>
      </w:r>
    </w:p>
    <w:p w14:paraId="2E0B7157" w14:textId="066292EC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scalable backend services focused on performance, reliability, and maintainability.</w:t>
      </w:r>
    </w:p>
    <w:p w14:paraId="66F00029" w14:textId="77777777" w:rsid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Modeled database schemas and managed migrations for evolving business requirements.</w:t>
      </w:r>
    </w:p>
    <w:p w14:paraId="490777DE" w14:textId="77777777" w:rsidR="00E9112F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7DF765DA" w14:textId="20431849" w:rsidR="0096462C" w:rsidRPr="0096462C" w:rsidRDefault="0096462C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 xml:space="preserve">Senior </w:t>
      </w:r>
      <w:r w:rsidR="00D819A8">
        <w:rPr>
          <w:rFonts w:eastAsiaTheme="majorEastAsia" w:cs="Calibri"/>
          <w:noProof/>
          <w:sz w:val="24"/>
          <w:szCs w:val="24"/>
        </w:rPr>
        <w:t>Full-Stack</w:t>
      </w:r>
      <w:r w:rsidRPr="0096462C">
        <w:rPr>
          <w:rFonts w:eastAsiaTheme="majorEastAsia" w:cs="Calibri"/>
          <w:noProof/>
          <w:sz w:val="24"/>
          <w:szCs w:val="24"/>
        </w:rPr>
        <w:t xml:space="preserve"> </w:t>
      </w:r>
      <w:r w:rsidR="00D819A8" w:rsidRPr="00D819A8">
        <w:rPr>
          <w:rFonts w:eastAsiaTheme="majorEastAsia" w:cs="Calibri"/>
          <w:noProof/>
          <w:sz w:val="24"/>
          <w:szCs w:val="24"/>
        </w:rPr>
        <w:t xml:space="preserve">Engineer </w:t>
      </w:r>
      <w:r w:rsidRPr="0096462C">
        <w:rPr>
          <w:rFonts w:eastAsiaTheme="majorEastAsia" w:cs="Calibri"/>
          <w:noProof/>
          <w:sz w:val="24"/>
          <w:szCs w:val="24"/>
        </w:rPr>
        <w:t xml:space="preserve">/ Technical </w:t>
      </w:r>
      <w:r w:rsidR="00D819A8" w:rsidRPr="00D819A8">
        <w:rPr>
          <w:rFonts w:eastAsiaTheme="majorEastAsia" w:cs="Calibri"/>
          <w:noProof/>
          <w:sz w:val="24"/>
          <w:szCs w:val="24"/>
        </w:rPr>
        <w:t>Architect</w:t>
      </w:r>
    </w:p>
    <w:p w14:paraId="170B4805" w14:textId="0764BF5A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AOTech</w:t>
      </w:r>
      <w:r w:rsidR="009C5379">
        <w:rPr>
          <w:rFonts w:eastAsiaTheme="majorEastAsia" w:cs="Calibri"/>
          <w:noProof/>
          <w:sz w:val="24"/>
          <w:szCs w:val="24"/>
        </w:rPr>
        <w:t xml:space="preserve">, </w:t>
      </w:r>
      <w:r w:rsidR="006D696C">
        <w:rPr>
          <w:rFonts w:eastAsiaTheme="majorEastAsia" w:cs="Calibri"/>
          <w:noProof/>
          <w:sz w:val="24"/>
          <w:szCs w:val="24"/>
        </w:rPr>
        <w:t xml:space="preserve">February </w:t>
      </w:r>
      <w:r w:rsidRPr="0096462C">
        <w:rPr>
          <w:rFonts w:eastAsiaTheme="majorEastAsia" w:cs="Calibri"/>
          <w:noProof/>
          <w:sz w:val="24"/>
          <w:szCs w:val="24"/>
        </w:rPr>
        <w:t xml:space="preserve">2020 – </w:t>
      </w:r>
      <w:r w:rsidR="006D696C">
        <w:rPr>
          <w:rFonts w:eastAsiaTheme="majorEastAsia" w:cs="Calibri"/>
          <w:noProof/>
          <w:sz w:val="24"/>
          <w:szCs w:val="24"/>
        </w:rPr>
        <w:t xml:space="preserve">November </w:t>
      </w:r>
      <w:r w:rsidRPr="0096462C">
        <w:rPr>
          <w:rFonts w:eastAsiaTheme="majorEastAsia" w:cs="Calibri"/>
          <w:noProof/>
          <w:sz w:val="24"/>
          <w:szCs w:val="24"/>
        </w:rPr>
        <w:t>2024</w:t>
      </w:r>
    </w:p>
    <w:p w14:paraId="12DE13FA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a multi-tenant Learning Management System (LMS) from architecture to production.</w:t>
      </w:r>
    </w:p>
    <w:p w14:paraId="695E102D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Implemented scalable tenant isolation and role-based access control (RBAC).</w:t>
      </w:r>
    </w:p>
    <w:p w14:paraId="71EB9782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authentication and authorization flows for secure multi-tenant environments.</w:t>
      </w:r>
    </w:p>
    <w:p w14:paraId="19A1D4A9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Developed configurable business rule engine for complex workflow automation.</w:t>
      </w:r>
    </w:p>
    <w:p w14:paraId="7AA537E4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and implemented backend services and frontend architecture.</w:t>
      </w:r>
    </w:p>
    <w:p w14:paraId="732CEE3B" w14:textId="77777777" w:rsidR="00E9112F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Established CI/CD pipelines and engineering standards for production readiness.</w:t>
      </w:r>
    </w:p>
    <w:p w14:paraId="63F7748F" w14:textId="3E8E6733" w:rsidR="0096462C" w:rsidRDefault="00E9112F" w:rsidP="00E9112F">
      <w:pPr>
        <w:pStyle w:val="NoSpacing"/>
        <w:numPr>
          <w:ilvl w:val="0"/>
          <w:numId w:val="18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Led technical direction while actively contributing across the full stack.</w:t>
      </w:r>
    </w:p>
    <w:p w14:paraId="1542CB03" w14:textId="77777777" w:rsidR="00E9112F" w:rsidRPr="0096462C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273F86D7" w14:textId="77777777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Full Stack Developer</w:t>
      </w:r>
    </w:p>
    <w:p w14:paraId="4B24BE5F" w14:textId="71822D6A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Kinetic Staffing</w:t>
      </w:r>
      <w:r w:rsidR="009C5379">
        <w:rPr>
          <w:rFonts w:eastAsiaTheme="majorEastAsia" w:cs="Calibri"/>
          <w:noProof/>
          <w:sz w:val="24"/>
          <w:szCs w:val="24"/>
        </w:rPr>
        <w:t xml:space="preserve">, </w:t>
      </w:r>
      <w:r w:rsidR="006D696C">
        <w:rPr>
          <w:rFonts w:eastAsiaTheme="majorEastAsia" w:cs="Calibri"/>
          <w:noProof/>
          <w:sz w:val="24"/>
          <w:szCs w:val="24"/>
        </w:rPr>
        <w:t xml:space="preserve">May </w:t>
      </w:r>
      <w:r w:rsidRPr="0096462C">
        <w:rPr>
          <w:rFonts w:eastAsiaTheme="majorEastAsia" w:cs="Calibri"/>
          <w:noProof/>
          <w:sz w:val="24"/>
          <w:szCs w:val="24"/>
        </w:rPr>
        <w:t xml:space="preserve">2016 – </w:t>
      </w:r>
      <w:r w:rsidR="006D696C">
        <w:rPr>
          <w:rFonts w:eastAsiaTheme="majorEastAsia" w:cs="Calibri"/>
          <w:noProof/>
          <w:sz w:val="24"/>
          <w:szCs w:val="24"/>
        </w:rPr>
        <w:t xml:space="preserve">February </w:t>
      </w:r>
      <w:r w:rsidRPr="0096462C">
        <w:rPr>
          <w:rFonts w:eastAsiaTheme="majorEastAsia" w:cs="Calibri"/>
          <w:noProof/>
          <w:sz w:val="24"/>
          <w:szCs w:val="24"/>
        </w:rPr>
        <w:t>2020</w:t>
      </w:r>
    </w:p>
    <w:p w14:paraId="08F17BE1" w14:textId="77777777" w:rsidR="00E9112F" w:rsidRDefault="00E9112F" w:rsidP="00E9112F">
      <w:pPr>
        <w:pStyle w:val="NoSpacing"/>
        <w:numPr>
          <w:ilvl w:val="0"/>
          <w:numId w:val="19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enterprise organization and role management platform.</w:t>
      </w:r>
    </w:p>
    <w:p w14:paraId="17D99203" w14:textId="77777777" w:rsidR="00E9112F" w:rsidRDefault="00E9112F" w:rsidP="00E9112F">
      <w:pPr>
        <w:pStyle w:val="NoSpacing"/>
        <w:numPr>
          <w:ilvl w:val="0"/>
          <w:numId w:val="19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dynamic form builder and reporting dashboards end-to-end.</w:t>
      </w:r>
    </w:p>
    <w:p w14:paraId="5664A3A2" w14:textId="3E72F826" w:rsidR="0096462C" w:rsidRDefault="00E9112F" w:rsidP="00E9112F">
      <w:pPr>
        <w:pStyle w:val="NoSpacing"/>
        <w:numPr>
          <w:ilvl w:val="0"/>
          <w:numId w:val="19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Designed REST APIs and optimized database models for performance and scalability.</w:t>
      </w:r>
    </w:p>
    <w:p w14:paraId="21EC6D9C" w14:textId="77777777" w:rsidR="00E9112F" w:rsidRPr="0096462C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6DE66ADF" w14:textId="77777777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Software Engineer / UI-UX Specialist</w:t>
      </w:r>
    </w:p>
    <w:p w14:paraId="3B9ED1DE" w14:textId="31BC614F" w:rsidR="0096462C" w:rsidRPr="0096462C" w:rsidRDefault="00E41255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>
        <w:rPr>
          <w:rFonts w:eastAsiaTheme="majorEastAsia" w:cs="Calibri"/>
          <w:noProof/>
          <w:sz w:val="24"/>
          <w:szCs w:val="24"/>
        </w:rPr>
        <w:t xml:space="preserve">Rumble Asia / </w:t>
      </w:r>
      <w:r w:rsidR="0096462C" w:rsidRPr="0096462C">
        <w:rPr>
          <w:rFonts w:eastAsiaTheme="majorEastAsia" w:cs="Calibri"/>
          <w:noProof/>
          <w:sz w:val="24"/>
          <w:szCs w:val="24"/>
        </w:rPr>
        <w:t>Coffey International</w:t>
      </w:r>
      <w:r w:rsidR="009C5379">
        <w:rPr>
          <w:rFonts w:eastAsiaTheme="majorEastAsia" w:cs="Calibri"/>
          <w:noProof/>
          <w:sz w:val="24"/>
          <w:szCs w:val="24"/>
        </w:rPr>
        <w:t xml:space="preserve">, September </w:t>
      </w:r>
      <w:r w:rsidR="0096462C" w:rsidRPr="0096462C">
        <w:rPr>
          <w:rFonts w:eastAsiaTheme="majorEastAsia" w:cs="Calibri"/>
          <w:noProof/>
          <w:sz w:val="24"/>
          <w:szCs w:val="24"/>
        </w:rPr>
        <w:t xml:space="preserve">2013 – </w:t>
      </w:r>
      <w:r w:rsidR="006D696C">
        <w:rPr>
          <w:rFonts w:eastAsiaTheme="majorEastAsia" w:cs="Calibri"/>
          <w:noProof/>
          <w:sz w:val="24"/>
          <w:szCs w:val="24"/>
        </w:rPr>
        <w:t xml:space="preserve">May </w:t>
      </w:r>
      <w:r w:rsidR="0096462C" w:rsidRPr="0096462C">
        <w:rPr>
          <w:rFonts w:eastAsiaTheme="majorEastAsia" w:cs="Calibri"/>
          <w:noProof/>
          <w:sz w:val="24"/>
          <w:szCs w:val="24"/>
        </w:rPr>
        <w:t>2016</w:t>
      </w:r>
    </w:p>
    <w:p w14:paraId="7B309526" w14:textId="4DCBF381" w:rsidR="00E9112F" w:rsidRPr="00E9112F" w:rsidRDefault="00E9112F" w:rsidP="00E9112F">
      <w:pPr>
        <w:pStyle w:val="NoSpacing"/>
        <w:numPr>
          <w:ilvl w:val="0"/>
          <w:numId w:val="20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enterprise portals and reporting systems.</w:t>
      </w:r>
    </w:p>
    <w:p w14:paraId="11D6C9DE" w14:textId="30AB5245" w:rsidR="00E9112F" w:rsidRPr="00E9112F" w:rsidRDefault="00E9112F" w:rsidP="00E9112F">
      <w:pPr>
        <w:pStyle w:val="NoSpacing"/>
        <w:numPr>
          <w:ilvl w:val="0"/>
          <w:numId w:val="20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analytics dashboards and performance tracking applications end-to-end.</w:t>
      </w:r>
    </w:p>
    <w:p w14:paraId="4B883ECF" w14:textId="0635B1B9" w:rsidR="0096462C" w:rsidRDefault="00E9112F" w:rsidP="00E9112F">
      <w:pPr>
        <w:pStyle w:val="NoSpacing"/>
        <w:numPr>
          <w:ilvl w:val="0"/>
          <w:numId w:val="20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Implemented responsive UI architecture and backend integrations.</w:t>
      </w:r>
    </w:p>
    <w:p w14:paraId="0AEFC90B" w14:textId="77777777" w:rsidR="00E9112F" w:rsidRPr="0096462C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</w:p>
    <w:p w14:paraId="44DE700D" w14:textId="77777777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Software Engineer</w:t>
      </w:r>
    </w:p>
    <w:p w14:paraId="247D8F4C" w14:textId="51CD27EB" w:rsidR="0096462C" w:rsidRPr="0096462C" w:rsidRDefault="0096462C" w:rsidP="0096462C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t>Trinko Inc</w:t>
      </w:r>
      <w:r w:rsidR="009C5379" w:rsidRPr="009C5379">
        <w:rPr>
          <w:rFonts w:eastAsiaTheme="majorEastAsia" w:cs="Calibri"/>
          <w:noProof/>
          <w:sz w:val="24"/>
          <w:szCs w:val="24"/>
        </w:rPr>
        <w:t xml:space="preserve"> </w:t>
      </w:r>
      <w:r w:rsidR="009C5379">
        <w:rPr>
          <w:rFonts w:eastAsiaTheme="majorEastAsia" w:cs="Calibri"/>
          <w:noProof/>
          <w:sz w:val="24"/>
          <w:szCs w:val="24"/>
        </w:rPr>
        <w:t xml:space="preserve">/ </w:t>
      </w:r>
      <w:r w:rsidR="009C5379" w:rsidRPr="0096462C">
        <w:rPr>
          <w:rFonts w:eastAsiaTheme="majorEastAsia" w:cs="Calibri"/>
          <w:noProof/>
          <w:sz w:val="24"/>
          <w:szCs w:val="24"/>
        </w:rPr>
        <w:t>Optimum Innovatus / DBSoft / Pointwest</w:t>
      </w:r>
      <w:r w:rsidR="009C5379">
        <w:rPr>
          <w:rFonts w:eastAsiaTheme="majorEastAsia" w:cs="Calibri"/>
          <w:noProof/>
          <w:sz w:val="24"/>
          <w:szCs w:val="24"/>
        </w:rPr>
        <w:t xml:space="preserve">, June </w:t>
      </w:r>
      <w:r w:rsidRPr="0096462C">
        <w:rPr>
          <w:rFonts w:eastAsiaTheme="majorEastAsia" w:cs="Calibri"/>
          <w:noProof/>
          <w:sz w:val="24"/>
          <w:szCs w:val="24"/>
        </w:rPr>
        <w:t>201</w:t>
      </w:r>
      <w:r w:rsidR="009C5379">
        <w:rPr>
          <w:rFonts w:eastAsiaTheme="majorEastAsia" w:cs="Calibri"/>
          <w:noProof/>
          <w:sz w:val="24"/>
          <w:szCs w:val="24"/>
        </w:rPr>
        <w:t>0</w:t>
      </w:r>
      <w:r w:rsidRPr="0096462C">
        <w:rPr>
          <w:rFonts w:eastAsiaTheme="majorEastAsia" w:cs="Calibri"/>
          <w:noProof/>
          <w:sz w:val="24"/>
          <w:szCs w:val="24"/>
        </w:rPr>
        <w:t xml:space="preserve"> –</w:t>
      </w:r>
      <w:r w:rsidR="00E41255">
        <w:rPr>
          <w:rFonts w:eastAsiaTheme="majorEastAsia" w:cs="Calibri"/>
          <w:noProof/>
          <w:sz w:val="24"/>
          <w:szCs w:val="24"/>
        </w:rPr>
        <w:t xml:space="preserve">August </w:t>
      </w:r>
      <w:r w:rsidRPr="0096462C">
        <w:rPr>
          <w:rFonts w:eastAsiaTheme="majorEastAsia" w:cs="Calibri"/>
          <w:noProof/>
          <w:sz w:val="24"/>
          <w:szCs w:val="24"/>
        </w:rPr>
        <w:t>2013</w:t>
      </w:r>
    </w:p>
    <w:p w14:paraId="507656CF" w14:textId="605F59ED" w:rsidR="00E9112F" w:rsidRPr="00E9112F" w:rsidRDefault="00E9112F" w:rsidP="00E9112F">
      <w:pPr>
        <w:pStyle w:val="NoSpacing"/>
        <w:numPr>
          <w:ilvl w:val="0"/>
          <w:numId w:val="21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Delivered real-time reporting and back-office systems.</w:t>
      </w:r>
    </w:p>
    <w:p w14:paraId="66ED2A4C" w14:textId="24E53C07" w:rsidR="00E9112F" w:rsidRPr="00E9112F" w:rsidRDefault="00E9112F" w:rsidP="00E9112F">
      <w:pPr>
        <w:pStyle w:val="NoSpacing"/>
        <w:numPr>
          <w:ilvl w:val="0"/>
          <w:numId w:val="21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Built streaming integrations and operational dashboards.</w:t>
      </w:r>
    </w:p>
    <w:p w14:paraId="337CA36A" w14:textId="755E1042" w:rsidR="00E9112F" w:rsidRPr="00E9112F" w:rsidRDefault="00E9112F" w:rsidP="00E9112F">
      <w:pPr>
        <w:pStyle w:val="NoSpacing"/>
        <w:numPr>
          <w:ilvl w:val="0"/>
          <w:numId w:val="21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Developed SMS notification and enterprise web solutions.</w:t>
      </w:r>
    </w:p>
    <w:p w14:paraId="1E671A7B" w14:textId="77777777" w:rsidR="00E9112F" w:rsidRPr="00E9112F" w:rsidRDefault="00E9112F" w:rsidP="00E9112F">
      <w:pPr>
        <w:pStyle w:val="NoSpacing"/>
        <w:numPr>
          <w:ilvl w:val="0"/>
          <w:numId w:val="17"/>
        </w:numPr>
        <w:spacing w:line="276" w:lineRule="auto"/>
        <w:rPr>
          <w:rFonts w:eastAsiaTheme="majorEastAsia" w:cs="Calibri"/>
          <w:noProof/>
          <w:sz w:val="24"/>
          <w:szCs w:val="24"/>
        </w:rPr>
      </w:pPr>
      <w:r w:rsidRPr="00E9112F">
        <w:rPr>
          <w:rFonts w:eastAsiaTheme="majorEastAsia" w:cs="Calibri"/>
          <w:noProof/>
          <w:sz w:val="24"/>
          <w:szCs w:val="24"/>
        </w:rPr>
        <w:t>Migrated legacy platforms to modern web architecture.</w:t>
      </w:r>
    </w:p>
    <w:p w14:paraId="03D789DB" w14:textId="44C089A6" w:rsidR="00563E88" w:rsidRPr="00E9112F" w:rsidRDefault="00E9112F" w:rsidP="00E9112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96462C">
        <w:rPr>
          <w:rFonts w:eastAsiaTheme="majorEastAsia" w:cs="Calibri"/>
          <w:noProof/>
          <w:sz w:val="24"/>
          <w:szCs w:val="24"/>
        </w:rPr>
        <w:pict w14:anchorId="26E4463B">
          <v:rect id="_x0000_i1182" style="width:0;height:1.5pt" o:hralign="center" o:hrstd="t" o:hr="t" fillcolor="#a0a0a0" stroked="f"/>
        </w:pict>
      </w:r>
    </w:p>
    <w:p w14:paraId="7BA99FBD" w14:textId="40EA9EB6" w:rsidR="00DA20FF" w:rsidRPr="000177EA" w:rsidRDefault="00DA20FF" w:rsidP="00DA20FF">
      <w:pPr>
        <w:pStyle w:val="NoSpacing"/>
        <w:spacing w:line="276" w:lineRule="auto"/>
        <w:rPr>
          <w:rFonts w:eastAsiaTheme="majorEastAsia" w:cs="Calibri"/>
          <w:b/>
          <w:bCs/>
          <w:noProof/>
          <w:sz w:val="24"/>
          <w:szCs w:val="24"/>
        </w:rPr>
      </w:pPr>
      <w:r w:rsidRPr="000177EA">
        <w:rPr>
          <w:rFonts w:eastAsiaTheme="majorEastAsia" w:cs="Calibri"/>
          <w:b/>
          <w:bCs/>
          <w:noProof/>
          <w:sz w:val="24"/>
          <w:szCs w:val="24"/>
        </w:rPr>
        <w:t>EDUCATION</w:t>
      </w:r>
    </w:p>
    <w:p w14:paraId="1888E611" w14:textId="49752798" w:rsidR="002309D9" w:rsidRPr="0096462C" w:rsidRDefault="00DA20FF" w:rsidP="00DA20FF">
      <w:pPr>
        <w:pStyle w:val="NoSpacing"/>
        <w:spacing w:line="276" w:lineRule="auto"/>
        <w:rPr>
          <w:rFonts w:eastAsiaTheme="majorEastAsia" w:cs="Calibri"/>
          <w:noProof/>
          <w:sz w:val="24"/>
          <w:szCs w:val="24"/>
        </w:rPr>
      </w:pPr>
      <w:r w:rsidRPr="00F67031">
        <w:rPr>
          <w:rFonts w:eastAsiaTheme="majorEastAsia" w:cs="Calibri"/>
          <w:noProof/>
          <w:sz w:val="24"/>
          <w:szCs w:val="24"/>
        </w:rPr>
        <w:t>Bachelor of Science in Computer Science</w:t>
      </w:r>
      <w:r w:rsidRPr="00F67031">
        <w:rPr>
          <w:rFonts w:eastAsiaTheme="majorEastAsia" w:cs="Calibri"/>
          <w:noProof/>
          <w:sz w:val="24"/>
          <w:szCs w:val="24"/>
        </w:rPr>
        <w:br/>
        <w:t>University of Santo Tomas</w:t>
      </w:r>
      <w:r w:rsidR="001B7F4D">
        <w:rPr>
          <w:rFonts w:eastAsiaTheme="majorEastAsia" w:cs="Calibri"/>
          <w:noProof/>
          <w:sz w:val="24"/>
          <w:szCs w:val="24"/>
        </w:rPr>
        <w:t xml:space="preserve">, </w:t>
      </w:r>
      <w:r w:rsidRPr="00F67031">
        <w:rPr>
          <w:rFonts w:eastAsiaTheme="majorEastAsia" w:cs="Calibri"/>
          <w:noProof/>
          <w:sz w:val="24"/>
          <w:szCs w:val="24"/>
        </w:rPr>
        <w:t>2006 – 2010</w:t>
      </w:r>
    </w:p>
    <w:sectPr w:rsidR="002309D9" w:rsidRPr="0096462C" w:rsidSect="00DA20FF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D4A191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3B841B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3E20DF"/>
    <w:multiLevelType w:val="hybridMultilevel"/>
    <w:tmpl w:val="8BD29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809F5"/>
    <w:multiLevelType w:val="multilevel"/>
    <w:tmpl w:val="7DCC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A366F"/>
    <w:multiLevelType w:val="multilevel"/>
    <w:tmpl w:val="F962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149D3"/>
    <w:multiLevelType w:val="hybridMultilevel"/>
    <w:tmpl w:val="DE002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E1E98"/>
    <w:multiLevelType w:val="hybridMultilevel"/>
    <w:tmpl w:val="D53AB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362100"/>
    <w:multiLevelType w:val="multilevel"/>
    <w:tmpl w:val="6E34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8357D"/>
    <w:multiLevelType w:val="hybridMultilevel"/>
    <w:tmpl w:val="999A4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7F7203"/>
    <w:multiLevelType w:val="multilevel"/>
    <w:tmpl w:val="59AC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582C"/>
    <w:multiLevelType w:val="multilevel"/>
    <w:tmpl w:val="A0BE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C63E4E"/>
    <w:multiLevelType w:val="multilevel"/>
    <w:tmpl w:val="FF92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5F42D9"/>
    <w:multiLevelType w:val="multilevel"/>
    <w:tmpl w:val="6996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AF2D91"/>
    <w:multiLevelType w:val="hybridMultilevel"/>
    <w:tmpl w:val="BE7E9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C76BBE"/>
    <w:multiLevelType w:val="multilevel"/>
    <w:tmpl w:val="4EEE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AB3FC7"/>
    <w:multiLevelType w:val="multilevel"/>
    <w:tmpl w:val="EA06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D437E7"/>
    <w:multiLevelType w:val="multilevel"/>
    <w:tmpl w:val="B6C8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2C3099"/>
    <w:multiLevelType w:val="hybridMultilevel"/>
    <w:tmpl w:val="22068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5C664E"/>
    <w:multiLevelType w:val="multilevel"/>
    <w:tmpl w:val="0736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766729"/>
    <w:multiLevelType w:val="multilevel"/>
    <w:tmpl w:val="D722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740986"/>
    <w:multiLevelType w:val="hybridMultilevel"/>
    <w:tmpl w:val="20662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355349">
    <w:abstractNumId w:val="1"/>
  </w:num>
  <w:num w:numId="2" w16cid:durableId="416757512">
    <w:abstractNumId w:val="0"/>
  </w:num>
  <w:num w:numId="3" w16cid:durableId="1370688307">
    <w:abstractNumId w:val="12"/>
  </w:num>
  <w:num w:numId="4" w16cid:durableId="1528982347">
    <w:abstractNumId w:val="11"/>
  </w:num>
  <w:num w:numId="5" w16cid:durableId="1981154118">
    <w:abstractNumId w:val="19"/>
  </w:num>
  <w:num w:numId="6" w16cid:durableId="196893954">
    <w:abstractNumId w:val="10"/>
  </w:num>
  <w:num w:numId="7" w16cid:durableId="1313753862">
    <w:abstractNumId w:val="16"/>
  </w:num>
  <w:num w:numId="8" w16cid:durableId="2069263439">
    <w:abstractNumId w:val="14"/>
  </w:num>
  <w:num w:numId="9" w16cid:durableId="155345794">
    <w:abstractNumId w:val="13"/>
  </w:num>
  <w:num w:numId="10" w16cid:durableId="2559715">
    <w:abstractNumId w:val="9"/>
  </w:num>
  <w:num w:numId="11" w16cid:durableId="1313024069">
    <w:abstractNumId w:val="3"/>
  </w:num>
  <w:num w:numId="12" w16cid:durableId="1563834153">
    <w:abstractNumId w:val="7"/>
  </w:num>
  <w:num w:numId="13" w16cid:durableId="105853815">
    <w:abstractNumId w:val="18"/>
  </w:num>
  <w:num w:numId="14" w16cid:durableId="2066251489">
    <w:abstractNumId w:val="4"/>
  </w:num>
  <w:num w:numId="15" w16cid:durableId="1629317032">
    <w:abstractNumId w:val="15"/>
  </w:num>
  <w:num w:numId="16" w16cid:durableId="1674411353">
    <w:abstractNumId w:val="2"/>
  </w:num>
  <w:num w:numId="17" w16cid:durableId="2138864494">
    <w:abstractNumId w:val="17"/>
  </w:num>
  <w:num w:numId="18" w16cid:durableId="1696809498">
    <w:abstractNumId w:val="5"/>
  </w:num>
  <w:num w:numId="19" w16cid:durableId="1835031320">
    <w:abstractNumId w:val="20"/>
  </w:num>
  <w:num w:numId="20" w16cid:durableId="1354309790">
    <w:abstractNumId w:val="6"/>
  </w:num>
  <w:num w:numId="21" w16cid:durableId="6859792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48F"/>
    <w:rsid w:val="000177EA"/>
    <w:rsid w:val="00046956"/>
    <w:rsid w:val="001B7F4D"/>
    <w:rsid w:val="002309D9"/>
    <w:rsid w:val="00323323"/>
    <w:rsid w:val="003D54EA"/>
    <w:rsid w:val="00512212"/>
    <w:rsid w:val="00546146"/>
    <w:rsid w:val="00563E88"/>
    <w:rsid w:val="00636310"/>
    <w:rsid w:val="006D696C"/>
    <w:rsid w:val="006F7F7C"/>
    <w:rsid w:val="007203D2"/>
    <w:rsid w:val="0078526B"/>
    <w:rsid w:val="00813028"/>
    <w:rsid w:val="00876E8A"/>
    <w:rsid w:val="0096462C"/>
    <w:rsid w:val="009B048F"/>
    <w:rsid w:val="009C5379"/>
    <w:rsid w:val="00B5784A"/>
    <w:rsid w:val="00BB4B21"/>
    <w:rsid w:val="00CD34A9"/>
    <w:rsid w:val="00CF5CB2"/>
    <w:rsid w:val="00D819A8"/>
    <w:rsid w:val="00DA20FF"/>
    <w:rsid w:val="00E41255"/>
    <w:rsid w:val="00E9112F"/>
    <w:rsid w:val="00E92791"/>
    <w:rsid w:val="00F67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8074E"/>
  <w15:chartTrackingRefBased/>
  <w15:docId w15:val="{BD787F63-249E-478A-9FF1-B888C6E94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48F"/>
    <w:pPr>
      <w:spacing w:after="200" w:line="276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0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0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4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4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4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04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4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4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4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4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4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4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48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B048F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unhideWhenUsed/>
    <w:rsid w:val="009B048F"/>
    <w:pPr>
      <w:numPr>
        <w:numId w:val="2"/>
      </w:numPr>
      <w:tabs>
        <w:tab w:val="clear" w:pos="720"/>
      </w:tabs>
      <w:ind w:left="0" w:firstLine="0"/>
      <w:contextualSpacing/>
    </w:pPr>
  </w:style>
  <w:style w:type="paragraph" w:styleId="NoSpacing">
    <w:name w:val="No Spacing"/>
    <w:uiPriority w:val="1"/>
    <w:qFormat/>
    <w:rsid w:val="00DA20FF"/>
    <w:pPr>
      <w:spacing w:after="0" w:line="240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7852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526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6462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rvinjaysoncastr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vinjaysoncast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rvinjaysoncastro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613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Jayson Castro</dc:creator>
  <cp:keywords/>
  <dc:description/>
  <cp:lastModifiedBy>Jayson Castro</cp:lastModifiedBy>
  <cp:revision>2</cp:revision>
  <cp:lastPrinted>2026-02-19T06:26:00Z</cp:lastPrinted>
  <dcterms:created xsi:type="dcterms:W3CDTF">2026-02-19T06:34:00Z</dcterms:created>
  <dcterms:modified xsi:type="dcterms:W3CDTF">2026-02-19T06:34:00Z</dcterms:modified>
</cp:coreProperties>
</file>