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7EA580" w14:textId="77777777" w:rsidR="00876B12" w:rsidRDefault="00490ADD">
      <w:r>
        <w:t>Gebruik I2C 16x2 LCD Matrix Display</w:t>
      </w:r>
    </w:p>
    <w:p w14:paraId="6B9FEBDA" w14:textId="77777777" w:rsidR="00490ADD" w:rsidRDefault="00490ADD"/>
    <w:p w14:paraId="7127FE8E" w14:textId="77777777" w:rsidR="00490ADD" w:rsidRDefault="00490ADD">
      <w:r>
        <w:t>Type:1602</w:t>
      </w:r>
    </w:p>
    <w:p w14:paraId="265D913D" w14:textId="77777777" w:rsidR="00490ADD" w:rsidRDefault="00490ADD">
      <w:r>
        <w:t>I2C Backpack: FC-113</w:t>
      </w:r>
    </w:p>
    <w:p w14:paraId="6E998A2E" w14:textId="77777777" w:rsidR="00490ADD" w:rsidRDefault="00490ADD">
      <w:r>
        <w:t>I2C Controller: PCF8574TH</w:t>
      </w:r>
    </w:p>
    <w:p w14:paraId="1356E952" w14:textId="77777777" w:rsidR="00490ADD" w:rsidRDefault="00490ADD">
      <w:r>
        <w:t>I2C Address: 0x27 (all jumpers open)</w:t>
      </w:r>
    </w:p>
    <w:p w14:paraId="0841A3C4" w14:textId="77777777" w:rsidR="00490ADD" w:rsidRDefault="00490ADD"/>
    <w:p w14:paraId="593459CA" w14:textId="77777777" w:rsidR="00490ADD" w:rsidRDefault="00490ADD">
      <w:r>
        <w:t xml:space="preserve">Library: </w:t>
      </w:r>
      <w:r w:rsidR="009F029F">
        <w:t>NewLiquidCrystal 1.3.2</w:t>
      </w:r>
      <w:bookmarkStart w:id="0" w:name="_GoBack"/>
      <w:bookmarkEnd w:id="0"/>
    </w:p>
    <w:p w14:paraId="48656E14" w14:textId="77777777" w:rsidR="00490ADD" w:rsidRDefault="00490ADD">
      <w:r>
        <w:t>Wire.h (I2C)</w:t>
      </w:r>
    </w:p>
    <w:p w14:paraId="763CCAFB" w14:textId="77777777" w:rsidR="00490ADD" w:rsidRDefault="00490ADD">
      <w:r>
        <w:t>LiquidCrystal_I2C.h</w:t>
      </w:r>
    </w:p>
    <w:p w14:paraId="1543F799" w14:textId="77777777" w:rsidR="00490ADD" w:rsidRDefault="00490ADD"/>
    <w:p w14:paraId="6B7E5829" w14:textId="77777777" w:rsidR="00490ADD" w:rsidRDefault="00490ADD">
      <w:r>
        <w:t>Constructor (Includes pin mapping I2C—Display):</w:t>
      </w:r>
    </w:p>
    <w:p w14:paraId="690903D8" w14:textId="77777777" w:rsidR="00490ADD" w:rsidRDefault="00490ADD">
      <w:r w:rsidRPr="00490ADD">
        <w:t>LiquidCrystal_I2C</w:t>
      </w:r>
      <w:r w:rsidRPr="00490ADD">
        <w:tab/>
        <w:t>lcd(0x27,2,1,0,4,5,6,7);</w:t>
      </w:r>
    </w:p>
    <w:p w14:paraId="19E5657D" w14:textId="77777777" w:rsidR="00490ADD" w:rsidRDefault="00490ADD"/>
    <w:p w14:paraId="10733518" w14:textId="77777777" w:rsidR="00490ADD" w:rsidRDefault="00490ADD"/>
    <w:sectPr w:rsidR="00490ADD" w:rsidSect="00A02A3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ADD"/>
    <w:rsid w:val="00490ADD"/>
    <w:rsid w:val="00876B12"/>
    <w:rsid w:val="009F029F"/>
    <w:rsid w:val="00A02A37"/>
    <w:rsid w:val="00CA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F73C2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A1CA1"/>
    <w:pPr>
      <w:spacing w:after="200" w:line="276" w:lineRule="auto"/>
    </w:pPr>
    <w:rPr>
      <w:sz w:val="20"/>
      <w:szCs w:val="22"/>
    </w:rPr>
  </w:style>
  <w:style w:type="character" w:customStyle="1" w:styleId="BodyTextChar">
    <w:name w:val="Body Text Char"/>
    <w:basedOn w:val="DefaultParagraphFont"/>
    <w:link w:val="BodyText"/>
    <w:rsid w:val="00CA1CA1"/>
    <w:rPr>
      <w:sz w:val="20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A1CA1"/>
    <w:pPr>
      <w:spacing w:after="200" w:line="276" w:lineRule="auto"/>
    </w:pPr>
    <w:rPr>
      <w:sz w:val="20"/>
      <w:szCs w:val="22"/>
    </w:rPr>
  </w:style>
  <w:style w:type="character" w:customStyle="1" w:styleId="BodyTextChar">
    <w:name w:val="Body Text Char"/>
    <w:basedOn w:val="DefaultParagraphFont"/>
    <w:link w:val="BodyText"/>
    <w:rsid w:val="00CA1CA1"/>
    <w:rPr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248</Characters>
  <Application>Microsoft Macintosh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Arjen Gerstel</dc:creator>
  <cp:keywords/>
  <dc:description/>
  <cp:lastModifiedBy>Arjen Gerstel</cp:lastModifiedBy>
  <cp:revision>2</cp:revision>
  <dcterms:created xsi:type="dcterms:W3CDTF">2016-01-10T21:38:00Z</dcterms:created>
  <dcterms:modified xsi:type="dcterms:W3CDTF">2016-01-10T21:54:00Z</dcterms:modified>
</cp:coreProperties>
</file>