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Executive Retail Performance Dashboard</w:t>
      </w:r>
    </w:p>
    <w:p>
      <w:pPr>
        <w:jc w:val="center"/>
      </w:pPr>
      <w:r>
        <w:rPr>
          <w:i/>
          <w:sz w:val="22"/>
        </w:rPr>
        <w:t>Project Documentation — Phase 0 to Current Progress</w:t>
      </w:r>
    </w:p>
    <w:p>
      <w:pPr>
        <w:pStyle w:val="Heading1"/>
      </w:pPr>
      <w:r>
        <w:t>Phase 0 – Business Understanding</w:t>
      </w:r>
    </w:p>
    <w:p>
      <w:pPr>
        <w:pStyle w:val="Heading2"/>
      </w:pPr>
      <w:r>
        <w:t>Objective</w:t>
      </w:r>
    </w:p>
    <w:p>
      <w:r>
        <w:t>The objective of this project is to develop an Executive Retail Performance Dashboard using Power BI to analyze sales performance, profitability, customers, products, stores, and geographic trends.</w:t>
      </w:r>
    </w:p>
    <w:p>
      <w:r>
        <w:t>The dashboard is intended to provide management with a high-level view of business performance while also allowing investigation of the factors contributing to revenue and profitability.</w:t>
      </w:r>
    </w:p>
    <w:p>
      <w:pPr>
        <w:pStyle w:val="Heading2"/>
      </w:pPr>
      <w:r>
        <w:t>Business Goals</w:t>
      </w:r>
    </w:p>
    <w:p>
      <w:pPr>
        <w:pStyle w:val="ListBullet"/>
      </w:pPr>
      <w:r>
        <w:t>Monitor overall financial performance.</w:t>
      </w:r>
    </w:p>
    <w:p>
      <w:pPr>
        <w:pStyle w:val="ListBullet"/>
      </w:pPr>
      <w:r>
        <w:t>Identify products generating the highest sales volume.</w:t>
      </w:r>
    </w:p>
    <w:p>
      <w:pPr>
        <w:pStyle w:val="ListBullet"/>
      </w:pPr>
      <w:r>
        <w:t>Identify products generating the highest gross profit.</w:t>
      </w:r>
    </w:p>
    <w:p>
      <w:pPr>
        <w:pStyle w:val="ListBullet"/>
      </w:pPr>
      <w:r>
        <w:t>Evaluate product profitability and profit margins.</w:t>
      </w:r>
    </w:p>
    <w:p>
      <w:pPr>
        <w:pStyle w:val="ListBullet"/>
      </w:pPr>
      <w:r>
        <w:t>Understand which customer demographics contribute most to sales.</w:t>
      </w:r>
    </w:p>
    <w:p>
      <w:pPr>
        <w:pStyle w:val="ListBullet"/>
      </w:pPr>
      <w:r>
        <w:t>Identify high-performing countries and markets.</w:t>
      </w:r>
    </w:p>
    <w:p>
      <w:pPr>
        <w:pStyle w:val="ListBullet"/>
      </w:pPr>
      <w:r>
        <w:t>Determine when sales activity is highest.</w:t>
      </w:r>
    </w:p>
    <w:p>
      <w:pPr>
        <w:pStyle w:val="ListBullet"/>
      </w:pPr>
      <w:r>
        <w:t>Compare store performance.</w:t>
      </w:r>
    </w:p>
    <w:p>
      <w:pPr>
        <w:pStyle w:val="ListBullet"/>
      </w:pPr>
      <w:r>
        <w:t>Investigate whether store size and store age are associated with performance.</w:t>
      </w:r>
    </w:p>
    <w:p>
      <w:pPr>
        <w:pStyle w:val="ListBullet"/>
      </w:pPr>
      <w:r>
        <w:t>Identify potentially underperforming stores or product areas.</w:t>
      </w:r>
    </w:p>
    <w:p>
      <w:pPr>
        <w:pStyle w:val="Heading2"/>
      </w:pPr>
      <w:r>
        <w:t>Initial Business Questions</w:t>
      </w:r>
    </w:p>
    <w:p>
      <w:pPr>
        <w:pStyle w:val="ListBullet"/>
      </w:pPr>
      <w:r>
        <w:t>Which products are the most popular?</w:t>
      </w:r>
    </w:p>
    <w:p>
      <w:pPr>
        <w:pStyle w:val="ListBullet"/>
      </w:pPr>
      <w:r>
        <w:t>Which products generate the most profit?</w:t>
      </w:r>
    </w:p>
    <w:p>
      <w:pPr>
        <w:pStyle w:val="ListBullet"/>
      </w:pPr>
      <w:r>
        <w:t>Which products have the strongest profit margins?</w:t>
      </w:r>
    </w:p>
    <w:p>
      <w:pPr>
        <w:pStyle w:val="ListBullet"/>
      </w:pPr>
      <w:r>
        <w:t>Which customer age groups contribute the most sales?</w:t>
      </w:r>
    </w:p>
    <w:p>
      <w:pPr>
        <w:pStyle w:val="ListBullet"/>
      </w:pPr>
      <w:r>
        <w:t>Which countries contribute the most sales?</w:t>
      </w:r>
    </w:p>
    <w:p>
      <w:pPr>
        <w:pStyle w:val="ListBullet"/>
      </w:pPr>
      <w:r>
        <w:t>When do sales peak?</w:t>
      </w:r>
    </w:p>
    <w:p>
      <w:pPr>
        <w:pStyle w:val="ListBullet"/>
      </w:pPr>
      <w:r>
        <w:t>Which stores are the top performers?</w:t>
      </w:r>
    </w:p>
    <w:p>
      <w:pPr>
        <w:pStyle w:val="ListBullet"/>
      </w:pPr>
      <w:r>
        <w:t>Does store size or store age affect performance?</w:t>
      </w:r>
    </w:p>
    <w:p>
      <w:pPr>
        <w:pStyle w:val="ListBullet"/>
      </w:pPr>
      <w:r>
        <w:t>Which stores are underperforming?</w:t>
      </w:r>
    </w:p>
    <w:p>
      <w:pPr>
        <w:pStyle w:val="Heading2"/>
      </w:pPr>
      <w:r>
        <w:t>Key Performance Indicators</w:t>
      </w:r>
    </w:p>
    <w:p>
      <w:pPr>
        <w:pStyle w:val="ListBullet"/>
      </w:pPr>
      <w:r>
        <w:t>Total Gross Revenue</w:t>
      </w:r>
    </w:p>
    <w:p>
      <w:pPr>
        <w:pStyle w:val="ListBullet"/>
      </w:pPr>
      <w:r>
        <w:t>Total Cost of Goods Sold (COGS)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Gross Profit Margin</w:t>
      </w:r>
    </w:p>
    <w:p>
      <w:pPr>
        <w:pStyle w:val="Heading1"/>
      </w:pPr>
      <w:r>
        <w:t>Phase 1 – Data Understanding &amp; Preparation</w:t>
      </w:r>
    </w:p>
    <w:p>
      <w:pPr>
        <w:pStyle w:val="Heading2"/>
      </w:pPr>
      <w:r>
        <w:t>Dataset</w:t>
      </w:r>
    </w:p>
    <w:p>
      <w:r>
        <w:t>The project uses a global retail dataset consisting of Sales, Products, Customers, Stores, and Exchange Rates tables.</w:t>
      </w:r>
    </w:p>
    <w:p>
      <w:pPr>
        <w:pStyle w:val="Heading2"/>
      </w:pPr>
      <w:r>
        <w:t>Sales</w:t>
      </w:r>
    </w:p>
    <w:p>
      <w:r>
        <w:t>The Sales table is the primary fact table and contains transactional records such as Order Number, Order Date, Delivery Date, Store Code, Product Code, Customer Code, Currency Code, and Quantity.</w:t>
      </w:r>
    </w:p>
    <w:p>
      <w:r>
        <w:t>One order can contain multiple line items/products. Quantity represents the number of units of a particular product ordered within a sales line. Delivery Date may be blank for some records. There are currently no explicit cancellation or return status fields.</w:t>
      </w:r>
    </w:p>
    <w:p>
      <w:pPr>
        <w:pStyle w:val="Heading2"/>
      </w:pPr>
      <w:r>
        <w:t>Products</w:t>
      </w:r>
    </w:p>
    <w:p>
      <w:r>
        <w:t>The Products table contains product attributes such as Product Code, Product Name, Brand, Category, Unit Price USD, and Unit Cost USD.</w:t>
      </w:r>
    </w:p>
    <w:p>
      <w:pPr>
        <w:pStyle w:val="Heading2"/>
      </w:pPr>
      <w:r>
        <w:t>Customers</w:t>
      </w:r>
    </w:p>
    <w:p>
      <w:r>
        <w:t>The Customers table contains customer attributes including Customer Code, Birthday, Gender, Continent, Country, and State.</w:t>
      </w:r>
    </w:p>
    <w:p>
      <w:pPr>
        <w:pStyle w:val="Heading2"/>
      </w:pPr>
      <w:r>
        <w:t>Stores</w:t>
      </w:r>
    </w:p>
    <w:p>
      <w:r>
        <w:t>The Stores table contains store-level information and attributes that can later be used to analyze store performance, size, age, and geographic characteristics.</w:t>
      </w:r>
    </w:p>
    <w:p>
      <w:pPr>
        <w:pStyle w:val="Heading2"/>
      </w:pPr>
      <w:r>
        <w:t>Exchange Rates</w:t>
      </w:r>
    </w:p>
    <w:p>
      <w:r>
        <w:t>The Exchange Rates table contains Currency, Date, and Exchange Rate. Sales contains a corresponding Currency Code. Because exchange rates depend on both currency and date, this table must be handled carefully if currency conversion is introduced.</w:t>
      </w:r>
    </w:p>
    <w:p>
      <w:pPr>
        <w:pStyle w:val="Heading1"/>
      </w:pPr>
      <w:r>
        <w:t>Phase 2 – Data Modeling</w:t>
      </w:r>
    </w:p>
    <w:p>
      <w:pPr>
        <w:pStyle w:val="Heading2"/>
      </w:pPr>
      <w:r>
        <w:t>Star Schema</w:t>
      </w:r>
    </w:p>
    <w:p>
      <w:r>
        <w:t>The model uses a star schema with Sales as the central fact table and Products, Customers, Stores, and Date as surrounding dimensions.</w:t>
      </w:r>
    </w:p>
    <w:p>
      <w:r>
        <w:t>Conceptually: Customers, Products, Stores, and Date dimensions filter the Sales fact table.</w:t>
      </w:r>
    </w:p>
    <w:p>
      <w:pPr>
        <w:pStyle w:val="Heading2"/>
      </w:pPr>
      <w:r>
        <w:t>Date Dimension</w:t>
      </w:r>
    </w:p>
    <w:p>
      <w:r>
        <w:t>A dedicated Date table was created with Date, Year, Quarter, Month, Month Number, Day, Day of Week, and Day of Week Number.</w:t>
      </w:r>
    </w:p>
    <w:p>
      <w:r>
        <w:t>The Date relationship was created as Date[Date] → Sales[Order Date], representing one Date to many Sales records.</w:t>
      </w:r>
    </w:p>
    <w:p>
      <w:r>
        <w:t>The relationship was tested using Power BI visuals and confirmed to work correctly.</w:t>
      </w:r>
    </w:p>
    <w:p>
      <w:pPr>
        <w:pStyle w:val="Heading2"/>
      </w:pPr>
      <w:r>
        <w:t>Date Sorting</w:t>
      </w:r>
    </w:p>
    <w:p>
      <w:pPr>
        <w:pStyle w:val="ListBullet"/>
      </w:pPr>
      <w:r>
        <w:t>Month is sorted by Month Number.</w:t>
      </w:r>
    </w:p>
    <w:p>
      <w:pPr>
        <w:pStyle w:val="ListBullet"/>
      </w:pPr>
      <w:r>
        <w:t>Day of Week is sorted by Day of Week Number.</w:t>
      </w:r>
    </w:p>
    <w:p>
      <w:pPr>
        <w:pStyle w:val="Heading1"/>
      </w:pPr>
      <w:r>
        <w:t>Phase 3 – Measures &amp; Analytical Development</w:t>
      </w:r>
    </w:p>
    <w:p>
      <w:r>
        <w:t>The current workflow is: Business Question → Define Metric → Create Measure/Column → Validate → Build Visual → Interpret → Business Insight.</w:t>
      </w:r>
    </w:p>
    <w:p>
      <w:pPr>
        <w:pStyle w:val="Heading2"/>
      </w:pPr>
      <w:r>
        <w:t>Financial Measures</w:t>
      </w:r>
    </w:p>
    <w:p>
      <w:pPr>
        <w:pStyle w:val="Heading3"/>
      </w:pPr>
      <w:r>
        <w:t>Total Gross Revenue</w:t>
      </w:r>
    </w:p>
    <w:p>
      <w:r>
        <w:t>Calculated using Quantity × Unit Price, with Unit Price retrieved from the Products dimension. This represents raw sales value before product costs are deducted.</w:t>
      </w:r>
    </w:p>
    <w:p>
      <w:pPr>
        <w:pStyle w:val="Heading3"/>
      </w:pPr>
      <w:r>
        <w:t>Total Cost of Goods Sold</w:t>
      </w:r>
    </w:p>
    <w:p>
      <w:r>
        <w:t>Calculated using Quantity × Unit Cost. This represents the cost associated with products sold.</w:t>
      </w:r>
    </w:p>
    <w:p>
      <w:pPr>
        <w:pStyle w:val="Heading3"/>
      </w:pPr>
      <w:r>
        <w:t>Gross Profit</w:t>
      </w:r>
    </w:p>
    <w:p>
      <w:r>
        <w:t>Calculated as Total Gross Revenue − Total Cost of Goods Sold.</w:t>
      </w:r>
    </w:p>
    <w:p>
      <w:pPr>
        <w:pStyle w:val="Heading3"/>
      </w:pPr>
      <w:r>
        <w:t>Gross Profit Margin</w:t>
      </w:r>
    </w:p>
    <w:p>
      <w:r>
        <w:t>Gross Profit Margin measures profitability relative to revenue. The validated result during testing was approximately 58.58%. Gross Profit is an amount, while Gross Profit Margin is a percentage.</w:t>
      </w:r>
    </w:p>
    <w:p>
      <w:pPr>
        <w:pStyle w:val="Heading1"/>
      </w:pPr>
      <w:r>
        <w:t>Business Question 1 – Product Popularity</w:t>
      </w:r>
    </w:p>
    <w:p>
      <w:pPr>
        <w:pStyle w:val="Heading2"/>
      </w:pPr>
      <w:r>
        <w:t>Question</w:t>
      </w:r>
    </w:p>
    <w:p>
      <w:r>
        <w:t>Which products are the most popular?</w:t>
      </w:r>
    </w:p>
    <w:p>
      <w:r>
        <w:t>Product popularity was defined primarily through Total Units Sold because higher unit volume indicates higher sales frequency/volume.</w:t>
      </w:r>
    </w:p>
    <w:p>
      <w:pPr>
        <w:pStyle w:val="Heading2"/>
      </w:pPr>
      <w:r>
        <w:t>Measure and Visual</w:t>
      </w:r>
    </w:p>
    <w:p>
      <w:r>
        <w:t>Total Units Sold = SUM(Sales[Quantity]). The visual uses Product Name on the X-axis and Total Units Sold on the Y-axis, with a visual-level Top N filter.</w:t>
      </w:r>
    </w:p>
    <w:p>
      <w:r>
        <w:t>A Top N visual can display more than 10 products when products are tied at the cutoff. This was observed when products tied at 505 units sold.</w:t>
      </w:r>
    </w:p>
    <w:p>
      <w:pPr>
        <w:pStyle w:val="Heading2"/>
      </w:pPr>
      <w:r>
        <w:t>Key Insight</w:t>
      </w:r>
    </w:p>
    <w:p>
      <w:r>
        <w:t>Popular products are not necessarily the most profitable products. High sales volume can coexist with lower profit margins.</w:t>
      </w:r>
    </w:p>
    <w:p>
      <w:pPr>
        <w:pStyle w:val="Heading1"/>
      </w:pPr>
      <w:r>
        <w:t>Business Question 2 – Product Profitability</w:t>
      </w:r>
    </w:p>
    <w:p>
      <w:pPr>
        <w:pStyle w:val="Heading2"/>
      </w:pPr>
      <w:r>
        <w:t>Question</w:t>
      </w:r>
    </w:p>
    <w:p>
      <w:r>
        <w:t>Which products generate the most profit?</w:t>
      </w:r>
    </w:p>
    <w:p>
      <w:r>
        <w:t>Gross Profit was selected because the question concerns actual profit contribution rather than percentage margin.</w:t>
      </w:r>
    </w:p>
    <w:p>
      <w:pPr>
        <w:pStyle w:val="Heading2"/>
      </w:pPr>
      <w:r>
        <w:t>Top Products by Gross Profit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Product</w:t>
            </w:r>
          </w:p>
        </w:tc>
        <w:tc>
          <w:tcPr>
            <w:tcW w:type="dxa" w:w="2880"/>
          </w:tcPr>
          <w:p>
            <w:r>
              <w:t>Approx. Gross Profit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WWI Desktop PC2.33 X2330 Black</w:t>
            </w:r>
          </w:p>
        </w:tc>
        <w:tc>
          <w:tcPr>
            <w:tcW w:type="dxa" w:w="2880"/>
          </w:tcPr>
          <w:p>
            <w:r>
              <w:t>$337K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Adventure Works Desktop PCS2.33 XD233 Silver</w:t>
            </w:r>
          </w:p>
        </w:tc>
        <w:tc>
          <w:tcPr>
            <w:tcW w:type="dxa" w:w="2880"/>
          </w:tcPr>
          <w:p>
            <w:r>
              <w:t>$311K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Adventure Works Desktop PCS2.33 XD233 Brown</w:t>
            </w:r>
          </w:p>
        </w:tc>
        <w:tc>
          <w:tcPr>
            <w:tcW w:type="dxa" w:w="2880"/>
          </w:tcPr>
          <w:p>
            <w:r>
              <w:t>$310K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Adventure Works Desktop PCS2.33 XD233 Black</w:t>
            </w:r>
          </w:p>
        </w:tc>
        <w:tc>
          <w:tcPr>
            <w:tcW w:type="dxa" w:w="2880"/>
          </w:tcPr>
          <w:p>
            <w:r>
              <w:t>$299K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Adventure Works Desktop PCS2.33 XD233 White</w:t>
            </w:r>
          </w:p>
        </w:tc>
        <w:tc>
          <w:tcPr>
            <w:tcW w:type="dxa" w:w="2880"/>
          </w:tcPr>
          <w:p>
            <w:r>
              <w:t>$292K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WWI Desktop PC2.33 X2330 White</w:t>
            </w:r>
          </w:p>
        </w:tc>
        <w:tc>
          <w:tcPr>
            <w:tcW w:type="dxa" w:w="2880"/>
          </w:tcPr>
          <w:p>
            <w:r>
              <w:t>$283K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WWI Desktop PC2.33 X2330 Brown</w:t>
            </w:r>
          </w:p>
        </w:tc>
        <w:tc>
          <w:tcPr>
            <w:tcW w:type="dxa" w:w="2880"/>
          </w:tcPr>
          <w:p>
            <w:r>
              <w:t>$282K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Adventure Works 52" LCD HDTV X590 White</w:t>
            </w:r>
          </w:p>
        </w:tc>
        <w:tc>
          <w:tcPr>
            <w:tcW w:type="dxa" w:w="2880"/>
          </w:tcPr>
          <w:p>
            <w:r>
              <w:t>$263K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Adventure Works 52" LCD HDTV X590 White Black</w:t>
            </w:r>
          </w:p>
        </w:tc>
        <w:tc>
          <w:tcPr>
            <w:tcW w:type="dxa" w:w="2880"/>
          </w:tcPr>
          <w:p>
            <w:r>
              <w:t>$250K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WWI Desktop PC2.33 X2330 Silver</w:t>
            </w:r>
          </w:p>
        </w:tc>
        <w:tc>
          <w:tcPr>
            <w:tcW w:type="dxa" w:w="2880"/>
          </w:tcPr>
          <w:p>
            <w:r>
              <w:t>$240K</w:t>
            </w:r>
          </w:p>
        </w:tc>
      </w:tr>
    </w:tbl>
    <w:p>
      <w:r>
        <w:t>Desktop PC products dominate the highest-gross-profit products. WWI Desktop PC2.33 X2330 Black is the highest individual product at approximately $337K and is also the top product by units sold.</w:t>
      </w:r>
    </w:p>
    <w:p>
      <w:pPr>
        <w:pStyle w:val="Heading1"/>
      </w:pPr>
      <w:r>
        <w:t>Business Question 3 – Customer Demographics</w:t>
      </w:r>
    </w:p>
    <w:p>
      <w:pPr>
        <w:pStyle w:val="Heading2"/>
      </w:pPr>
      <w:r>
        <w:t>Question</w:t>
      </w:r>
    </w:p>
    <w:p>
      <w:r>
        <w:t>Which customer age groups contribute the most sales?</w:t>
      </w:r>
    </w:p>
    <w:p>
      <w:r>
        <w:t>Total Gross Revenue was selected because the question concerns the monetary contribution of each customer age group to sales.</w:t>
      </w:r>
    </w:p>
    <w:p>
      <w:pPr>
        <w:pStyle w:val="Heading2"/>
      </w:pPr>
      <w:r>
        <w:t>Historical Age Analysis</w:t>
      </w:r>
    </w:p>
    <w:p>
      <w:r>
        <w:t>Age must be calculated at the time of the order rather than as the customer's current age. Age at Order uses Customer Birthday and Sales Order Date.</w:t>
      </w:r>
    </w:p>
    <w:p>
      <w:r>
        <w:t>Because Age at Order varies by transaction, it belongs at the Sales/fact-table grain. The same customer can therefore belong to different age groups across different historical orders.</w:t>
      </w:r>
    </w:p>
    <w:p>
      <w:pPr>
        <w:pStyle w:val="Heading2"/>
      </w:pPr>
      <w:r>
        <w:t>Age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 Group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Sort Order</w:t>
            </w:r>
          </w:p>
        </w:tc>
      </w:tr>
      <w:tr>
        <w:tc>
          <w:tcPr>
            <w:tcW w:type="dxa" w:w="2880"/>
          </w:tcPr>
          <w:p>
            <w:r>
              <w:t>Under 18</w:t>
            </w:r>
          </w:p>
        </w:tc>
        <w:tc>
          <w:tcPr>
            <w:tcW w:type="dxa" w:w="2880"/>
          </w:tcPr>
          <w:p>
            <w:r>
              <w:t>Minors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Young Adults</w:t>
            </w:r>
          </w:p>
        </w:tc>
        <w:tc>
          <w:tcPr>
            <w:tcW w:type="dxa" w:w="2880"/>
          </w:tcPr>
          <w:p>
            <w:r>
              <w:t>18–29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Adults</w:t>
            </w:r>
          </w:p>
        </w:tc>
        <w:tc>
          <w:tcPr>
            <w:tcW w:type="dxa" w:w="2880"/>
          </w:tcPr>
          <w:p>
            <w:r>
              <w:t>30–44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Older Adults</w:t>
            </w:r>
          </w:p>
        </w:tc>
        <w:tc>
          <w:tcPr>
            <w:tcW w:type="dxa" w:w="2880"/>
          </w:tcPr>
          <w:p>
            <w:r>
              <w:t>45–64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Seniors</w:t>
            </w:r>
          </w:p>
        </w:tc>
        <w:tc>
          <w:tcPr>
            <w:tcW w:type="dxa" w:w="2880"/>
          </w:tcPr>
          <w:p>
            <w:r>
              <w:t>65+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t>Age Group is sorted using a separate numeric Age Group Sort Order column. Both Age Group and the sort-order column derive directly from Age at Order, which avoids a circular dependency.</w:t>
      </w:r>
    </w:p>
    <w:p>
      <w:pPr>
        <w:pStyle w:val="Heading2"/>
      </w:pPr>
      <w:r>
        <w:t>Customer Age Group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 Group</w:t>
            </w:r>
          </w:p>
        </w:tc>
        <w:tc>
          <w:tcPr>
            <w:tcW w:type="dxa" w:w="4320"/>
          </w:tcPr>
          <w:p>
            <w:r>
              <w:t>Gross Revenue</w:t>
            </w:r>
          </w:p>
        </w:tc>
      </w:tr>
      <w:tr>
        <w:tc>
          <w:tcPr>
            <w:tcW w:type="dxa" w:w="4320"/>
          </w:tcPr>
          <w:p>
            <w:r>
              <w:t>Under 18</w:t>
            </w:r>
          </w:p>
        </w:tc>
        <w:tc>
          <w:tcPr>
            <w:tcW w:type="dxa" w:w="4320"/>
          </w:tcPr>
          <w:p>
            <w:r>
              <w:t>$859,376.30</w:t>
            </w:r>
          </w:p>
        </w:tc>
      </w:tr>
      <w:tr>
        <w:tc>
          <w:tcPr>
            <w:tcW w:type="dxa" w:w="4320"/>
          </w:tcPr>
          <w:p>
            <w:r>
              <w:t>Young Adults</w:t>
            </w:r>
          </w:p>
        </w:tc>
        <w:tc>
          <w:tcPr>
            <w:tcW w:type="dxa" w:w="4320"/>
          </w:tcPr>
          <w:p>
            <w:r>
              <w:t>$10,042,529.47</w:t>
            </w:r>
          </w:p>
        </w:tc>
      </w:tr>
      <w:tr>
        <w:tc>
          <w:tcPr>
            <w:tcW w:type="dxa" w:w="4320"/>
          </w:tcPr>
          <w:p>
            <w:r>
              <w:t>Adults</w:t>
            </w:r>
          </w:p>
        </w:tc>
        <w:tc>
          <w:tcPr>
            <w:tcW w:type="dxa" w:w="4320"/>
          </w:tcPr>
          <w:p>
            <w:r>
              <w:t>$12,533,349.30</w:t>
            </w:r>
          </w:p>
        </w:tc>
      </w:tr>
      <w:tr>
        <w:tc>
          <w:tcPr>
            <w:tcW w:type="dxa" w:w="4320"/>
          </w:tcPr>
          <w:p>
            <w:r>
              <w:t>Older Adults</w:t>
            </w:r>
          </w:p>
        </w:tc>
        <w:tc>
          <w:tcPr>
            <w:tcW w:type="dxa" w:w="4320"/>
          </w:tcPr>
          <w:p>
            <w:r>
              <w:t>$16,541,111.90</w:t>
            </w:r>
          </w:p>
        </w:tc>
      </w:tr>
      <w:tr>
        <w:tc>
          <w:tcPr>
            <w:tcW w:type="dxa" w:w="4320"/>
          </w:tcPr>
          <w:p>
            <w:r>
              <w:t>Seniors</w:t>
            </w:r>
          </w:p>
        </w:tc>
        <w:tc>
          <w:tcPr>
            <w:tcW w:type="dxa" w:w="4320"/>
          </w:tcPr>
          <w:p>
            <w:r>
              <w:t>$15,779,112.62</w:t>
            </w:r>
          </w:p>
        </w:tc>
      </w:tr>
    </w:tbl>
    <w:p>
      <w:pPr>
        <w:pStyle w:val="Heading2"/>
      </w:pPr>
      <w:r>
        <w:t>Business Insight</w:t>
      </w:r>
    </w:p>
    <w:p>
      <w:r>
        <w:t>Customers aged 45–64 generate the highest gross revenue at approximately $16.54M, followed closely by customers aged 65+ at approximately $15.78M. Customers under 18 contribute comparatively little, generating approximately $0.86M.</w:t>
      </w:r>
    </w:p>
    <w:p>
      <w:r>
        <w:t>The visual directly answers the business question, so no additional metric is required for this particular question.</w:t>
      </w:r>
    </w:p>
    <w:p>
      <w:pPr>
        <w:pStyle w:val="Heading1"/>
      </w:pPr>
      <w:r>
        <w:t>Current Dashboard Page Organization</w:t>
      </w:r>
    </w:p>
    <w:p>
      <w:pPr>
        <w:pStyle w:val="Heading2"/>
      </w:pPr>
      <w:r>
        <w:t>Page 1 – Executive KPI Overview</w:t>
      </w:r>
    </w:p>
    <w:p>
      <w:r>
        <w:t>Purpose: How is the business performing overall?</w:t>
      </w:r>
    </w:p>
    <w:p>
      <w:pPr>
        <w:pStyle w:val="ListBullet"/>
      </w:pPr>
      <w:r>
        <w:t>Total Gross Revenue</w:t>
      </w:r>
    </w:p>
    <w:p>
      <w:pPr>
        <w:pStyle w:val="ListBullet"/>
      </w:pPr>
      <w:r>
        <w:t>Total COGS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Gross Profit Margin</w:t>
      </w:r>
    </w:p>
    <w:p>
      <w:pPr>
        <w:pStyle w:val="Heading2"/>
      </w:pPr>
      <w:r>
        <w:t>Page 2 – Product Performance</w:t>
      </w:r>
    </w:p>
    <w:p>
      <w:r>
        <w:t>Purpose: Which products drive sales and profit?</w:t>
      </w:r>
    </w:p>
    <w:p>
      <w:pPr>
        <w:pStyle w:val="ListBullet"/>
      </w:pPr>
      <w:r>
        <w:t>Top Products by Units Sold</w:t>
      </w:r>
    </w:p>
    <w:p>
      <w:pPr>
        <w:pStyle w:val="ListBullet"/>
      </w:pPr>
      <w:r>
        <w:t>Top Products by Gross Profit</w:t>
      </w:r>
    </w:p>
    <w:p>
      <w:pPr>
        <w:pStyle w:val="ListBullet"/>
      </w:pPr>
      <w:r>
        <w:t>Potential future visual: Products by Gross Profit Margin %</w:t>
      </w:r>
    </w:p>
    <w:p>
      <w:pPr>
        <w:pStyle w:val="Heading2"/>
      </w:pPr>
      <w:r>
        <w:t>Page 3 – Customer &amp; Demographics</w:t>
      </w:r>
    </w:p>
    <w:p>
      <w:r>
        <w:t>Purpose: Who contributes to our sales?</w:t>
      </w:r>
    </w:p>
    <w:p>
      <w:pPr>
        <w:pStyle w:val="ListBullet"/>
      </w:pPr>
      <w:r>
        <w:t>Gross Revenue by Customer Age Group</w:t>
      </w:r>
    </w:p>
    <w:p>
      <w:pPr>
        <w:pStyle w:val="ListBullet"/>
      </w:pPr>
      <w:r>
        <w:t>Potential future analysis: Gender, Country, State, and Continent, where useful</w:t>
      </w:r>
    </w:p>
    <w:p>
      <w:pPr>
        <w:pStyle w:val="Heading2"/>
      </w:pPr>
      <w:r>
        <w:t>Future Pages</w:t>
      </w:r>
    </w:p>
    <w:p>
      <w:pPr>
        <w:pStyle w:val="ListBullet"/>
      </w:pPr>
      <w:r>
        <w:t>Sales &amp; Time Trends — revenue by year, month, and day of week.</w:t>
      </w:r>
    </w:p>
    <w:p>
      <w:pPr>
        <w:pStyle w:val="ListBullet"/>
      </w:pPr>
      <w:r>
        <w:t>Store Performance — revenue, gross profit, units sold, store size/age relationships, and underperforming stores.</w:t>
      </w:r>
    </w:p>
    <w:p>
      <w:pPr>
        <w:pStyle w:val="ListBullet"/>
      </w:pPr>
      <w:r>
        <w:t>Geographic / Market Performance — revenue and gross profit by country or market.</w:t>
      </w:r>
    </w:p>
    <w:p>
      <w:pPr>
        <w:pStyle w:val="Heading1"/>
      </w:pPr>
      <w:r>
        <w:t>Current Project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Phase 0 – Business Understanding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Phase 1 – Data Understanding &amp; Preparation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Phase 2 – Data Modeling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Phase 3 – Measures &amp; Analytical Development</w:t>
            </w:r>
          </w:p>
        </w:tc>
        <w:tc>
          <w:tcPr>
            <w:tcW w:type="dxa" w:w="4320"/>
          </w:tcPr>
          <w:p>
            <w:r>
              <w:t>In progress</w:t>
            </w:r>
          </w:p>
        </w:tc>
      </w:tr>
      <w:tr>
        <w:tc>
          <w:tcPr>
            <w:tcW w:type="dxa" w:w="4320"/>
          </w:tcPr>
          <w:p>
            <w:r>
              <w:t>Phase 4 – Dashboard Design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Phase 5 – Insights &amp; Recommendations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t>Phase 6 – Validation, Documentation &amp; Presentation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</w:tbl>
    <w:p>
      <w:pPr>
        <w:pStyle w:val="Heading2"/>
      </w:pPr>
      <w:r>
        <w:t>Completed Business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Business Question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Current Answer / Metric</w:t>
            </w:r>
          </w:p>
        </w:tc>
      </w:tr>
      <w:tr>
        <w:tc>
          <w:tcPr>
            <w:tcW w:type="dxa" w:w="2880"/>
          </w:tcPr>
          <w:p>
            <w:r>
              <w:t>Which products are most popular?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Total Units Sold</w:t>
            </w:r>
          </w:p>
        </w:tc>
      </w:tr>
      <w:tr>
        <w:tc>
          <w:tcPr>
            <w:tcW w:type="dxa" w:w="2880"/>
          </w:tcPr>
          <w:p>
            <w:r>
              <w:t>Which products generate the most profit?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Gross Profit</w:t>
            </w:r>
          </w:p>
        </w:tc>
      </w:tr>
      <w:tr>
        <w:tc>
          <w:tcPr>
            <w:tcW w:type="dxa" w:w="2880"/>
          </w:tcPr>
          <w:p>
            <w:r>
              <w:t>Which customer age groups contribute most sales?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Older Adults (45–64), ~$16.54M</w:t>
            </w:r>
          </w:p>
        </w:tc>
      </w:tr>
      <w:tr>
        <w:tc>
          <w:tcPr>
            <w:tcW w:type="dxa" w:w="2880"/>
          </w:tcPr>
          <w:p>
            <w:r>
              <w:t>Which products have the strongest profit margins?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Gross Profit Margin %</w:t>
            </w:r>
          </w:p>
        </w:tc>
      </w:tr>
      <w:tr>
        <w:tc>
          <w:tcPr>
            <w:tcW w:type="dxa" w:w="2880"/>
          </w:tcPr>
          <w:p>
            <w:r>
              <w:t>Which countries contribute most sales?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To be analyzed</w:t>
            </w:r>
          </w:p>
        </w:tc>
      </w:tr>
      <w:tr>
        <w:tc>
          <w:tcPr>
            <w:tcW w:type="dxa" w:w="2880"/>
          </w:tcPr>
          <w:p>
            <w:r>
              <w:t>When do sales peak?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To be analyzed</w:t>
            </w:r>
          </w:p>
        </w:tc>
      </w:tr>
      <w:tr>
        <w:tc>
          <w:tcPr>
            <w:tcW w:type="dxa" w:w="2880"/>
          </w:tcPr>
          <w:p>
            <w:r>
              <w:t>Which stores perform best?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To be analyzed</w:t>
            </w:r>
          </w:p>
        </w:tc>
      </w:tr>
      <w:tr>
        <w:tc>
          <w:tcPr>
            <w:tcW w:type="dxa" w:w="2880"/>
          </w:tcPr>
          <w:p>
            <w:r>
              <w:t>Does store size/age affect performance?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To be analyzed</w:t>
            </w:r>
          </w:p>
        </w:tc>
      </w:tr>
      <w:tr>
        <w:tc>
          <w:tcPr>
            <w:tcW w:type="dxa" w:w="2880"/>
          </w:tcPr>
          <w:p>
            <w:r>
              <w:t>Which stores are underperforming?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To be analyzed</w:t>
            </w:r>
          </w:p>
        </w:tc>
      </w:tr>
    </w:tbl>
    <w:p>
      <w:pPr>
        <w:pStyle w:val="Heading1"/>
      </w:pPr>
      <w:r>
        <w:t>Current Stopping Point</w:t>
      </w:r>
    </w:p>
    <w:p>
      <w:r>
        <w:t>The project is currently in Phase 3. The next unfinished business question is: Which products have the strongest profit margins?</w:t>
      </w:r>
    </w:p>
    <w:p>
      <w:r>
        <w:t>The established workflow is: Business Question → Define Metric → Create Measure/Column → Validate → Build Visual → Interpret → Business Insight → Move on.</w:t>
      </w:r>
    </w:p>
    <w:p>
      <w:r>
        <w:t>The guiding principle is to avoid unnecessary visuals. If one well-designed visual clearly answers a business question, the analysis can be considered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