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C827" w14:textId="77777777" w:rsidR="00000000" w:rsidRDefault="00000000">
      <w:pPr>
        <w:spacing w:line="220" w:lineRule="atLeast"/>
        <w:rPr>
          <w:rFonts w:hint="eastAsia"/>
        </w:rPr>
      </w:pPr>
    </w:p>
    <w:p w14:paraId="67B42E2C" w14:textId="77777777" w:rsidR="00000000" w:rsidRDefault="00000000">
      <w:pPr>
        <w:spacing w:line="220" w:lineRule="atLeast"/>
        <w:rPr>
          <w:rFonts w:hint="eastAsia"/>
        </w:rPr>
      </w:pPr>
    </w:p>
    <w:p w14:paraId="065C3C0F" w14:textId="77777777" w:rsidR="00000000" w:rsidRDefault="00000000">
      <w:pPr>
        <w:spacing w:line="220" w:lineRule="atLeast"/>
        <w:rPr>
          <w:rFonts w:hint="eastAsia"/>
        </w:rPr>
      </w:pPr>
    </w:p>
    <w:p w14:paraId="1B78B869" w14:textId="77777777" w:rsidR="00000000" w:rsidRDefault="00000000">
      <w:pPr>
        <w:spacing w:line="220" w:lineRule="atLeast"/>
        <w:rPr>
          <w:rFonts w:hint="eastAsia"/>
        </w:rPr>
      </w:pPr>
    </w:p>
    <w:p w14:paraId="01474706" w14:textId="77777777" w:rsidR="00000000" w:rsidRDefault="00000000">
      <w:pPr>
        <w:spacing w:line="220" w:lineRule="atLeast"/>
        <w:rPr>
          <w:rFonts w:hint="eastAsia"/>
        </w:rPr>
      </w:pPr>
    </w:p>
    <w:p w14:paraId="267C7178" w14:textId="77777777" w:rsidR="00000000" w:rsidRDefault="00000000">
      <w:pPr>
        <w:spacing w:line="220" w:lineRule="atLeast"/>
        <w:rPr>
          <w:rFonts w:hint="eastAsia"/>
        </w:rPr>
      </w:pPr>
    </w:p>
    <w:p w14:paraId="0F19DC98" w14:textId="77777777" w:rsidR="00000000" w:rsidRDefault="00000000">
      <w:pPr>
        <w:spacing w:line="220" w:lineRule="atLeast"/>
        <w:rPr>
          <w:rFonts w:hint="eastAsia"/>
        </w:rPr>
      </w:pPr>
    </w:p>
    <w:p w14:paraId="6E306395" w14:textId="77777777" w:rsidR="00000000" w:rsidRDefault="00000000">
      <w:pPr>
        <w:spacing w:line="220" w:lineRule="atLeast"/>
        <w:rPr>
          <w:rFonts w:hint="eastAsia"/>
        </w:rPr>
      </w:pPr>
    </w:p>
    <w:p w14:paraId="516941B4" w14:textId="77777777" w:rsidR="00000000" w:rsidRDefault="00000000">
      <w:pPr>
        <w:spacing w:line="220" w:lineRule="atLeast"/>
        <w:rPr>
          <w:rFonts w:hint="eastAsia"/>
        </w:rPr>
      </w:pPr>
    </w:p>
    <w:p w14:paraId="4E0A6E48" w14:textId="77777777" w:rsidR="00000000" w:rsidRDefault="00000000">
      <w:pPr>
        <w:spacing w:line="220" w:lineRule="atLeast"/>
        <w:rPr>
          <w:rFonts w:hint="eastAsia"/>
        </w:rPr>
      </w:pPr>
    </w:p>
    <w:p w14:paraId="01359C79" w14:textId="77777777" w:rsidR="00000000" w:rsidRDefault="00000000">
      <w:pPr>
        <w:spacing w:line="220" w:lineRule="atLeast"/>
        <w:rPr>
          <w:rFonts w:hint="eastAsia"/>
        </w:rPr>
      </w:pPr>
    </w:p>
    <w:p w14:paraId="00C0790C" w14:textId="77777777" w:rsidR="00000000" w:rsidRDefault="00000000">
      <w:pPr>
        <w:spacing w:line="220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72F05F7B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0A8BD7C6" w14:textId="77777777" w:rsidR="00000000" w:rsidRDefault="00000000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个人自助</w:t>
      </w:r>
    </w:p>
    <w:p w14:paraId="31E1893E" w14:textId="77777777" w:rsidR="00000000" w:rsidRDefault="00000000">
      <w:pPr>
        <w:spacing w:line="220" w:lineRule="atLeast"/>
        <w:rPr>
          <w:rFonts w:hint="eastAsia"/>
        </w:rPr>
      </w:pPr>
    </w:p>
    <w:p w14:paraId="345ADFD9" w14:textId="77777777" w:rsidR="00000000" w:rsidRDefault="00000000">
      <w:pPr>
        <w:spacing w:line="220" w:lineRule="atLeast"/>
        <w:rPr>
          <w:rFonts w:hint="eastAsia"/>
        </w:rPr>
      </w:pPr>
    </w:p>
    <w:p w14:paraId="1D4A56E2" w14:textId="77777777" w:rsidR="00000000" w:rsidRDefault="00000000">
      <w:pPr>
        <w:spacing w:line="220" w:lineRule="atLeast"/>
        <w:rPr>
          <w:rFonts w:hint="eastAsia"/>
        </w:rPr>
      </w:pPr>
    </w:p>
    <w:p w14:paraId="47F3E7C7" w14:textId="77777777" w:rsidR="00000000" w:rsidRDefault="00000000">
      <w:pPr>
        <w:spacing w:line="220" w:lineRule="atLeast"/>
        <w:rPr>
          <w:rFonts w:hint="eastAsia"/>
        </w:rPr>
      </w:pPr>
    </w:p>
    <w:p w14:paraId="730FA8AA" w14:textId="77777777" w:rsidR="00000000" w:rsidRDefault="00000000">
      <w:pPr>
        <w:spacing w:line="220" w:lineRule="atLeast"/>
        <w:rPr>
          <w:rFonts w:hint="eastAsia"/>
        </w:rPr>
      </w:pPr>
    </w:p>
    <w:p w14:paraId="3AC666C3" w14:textId="77777777" w:rsidR="00000000" w:rsidRDefault="00000000">
      <w:pPr>
        <w:spacing w:line="220" w:lineRule="atLeast"/>
        <w:rPr>
          <w:rFonts w:hint="eastAsia"/>
        </w:rPr>
      </w:pPr>
    </w:p>
    <w:p w14:paraId="68611AFB" w14:textId="77777777" w:rsidR="00000000" w:rsidRDefault="00000000">
      <w:pPr>
        <w:spacing w:line="220" w:lineRule="atLeast"/>
        <w:rPr>
          <w:rFonts w:hint="eastAsia"/>
        </w:rPr>
      </w:pPr>
    </w:p>
    <w:p w14:paraId="70550EB5" w14:textId="77777777" w:rsidR="00000000" w:rsidRDefault="00000000">
      <w:pPr>
        <w:spacing w:line="220" w:lineRule="atLeast"/>
        <w:rPr>
          <w:rFonts w:hint="eastAsia"/>
        </w:rPr>
      </w:pPr>
    </w:p>
    <w:p w14:paraId="0A223BCE" w14:textId="77777777" w:rsidR="00000000" w:rsidRDefault="00000000">
      <w:pPr>
        <w:spacing w:line="220" w:lineRule="atLeast"/>
        <w:rPr>
          <w:rFonts w:hint="eastAsia"/>
        </w:rPr>
      </w:pPr>
    </w:p>
    <w:p w14:paraId="5E5CFFA9" w14:textId="77777777" w:rsidR="00000000" w:rsidRDefault="00000000">
      <w:pPr>
        <w:spacing w:line="220" w:lineRule="atLeast"/>
        <w:rPr>
          <w:rFonts w:hint="eastAsia"/>
        </w:rPr>
      </w:pPr>
    </w:p>
    <w:p w14:paraId="30C8EE95" w14:textId="77777777" w:rsidR="00000000" w:rsidRDefault="00000000">
      <w:pPr>
        <w:spacing w:line="220" w:lineRule="atLeast"/>
        <w:rPr>
          <w:rFonts w:hint="eastAsia"/>
        </w:rPr>
      </w:pPr>
    </w:p>
    <w:p w14:paraId="27758B18" w14:textId="77777777" w:rsidR="00000000" w:rsidRDefault="00000000">
      <w:pPr>
        <w:spacing w:line="220" w:lineRule="atLeast"/>
        <w:rPr>
          <w:rFonts w:hint="eastAsia"/>
        </w:rPr>
      </w:pPr>
    </w:p>
    <w:p w14:paraId="6365DDB3" w14:textId="77777777" w:rsidR="00000000" w:rsidRDefault="00000000">
      <w:pPr>
        <w:spacing w:line="220" w:lineRule="atLeast"/>
        <w:rPr>
          <w:rFonts w:hint="eastAsia"/>
        </w:rPr>
      </w:pPr>
    </w:p>
    <w:p w14:paraId="55F70EE4" w14:textId="77777777" w:rsidR="00000000" w:rsidRDefault="00000000">
      <w:pPr>
        <w:spacing w:line="220" w:lineRule="atLeast"/>
        <w:rPr>
          <w:rFonts w:hint="eastAsia"/>
        </w:rPr>
      </w:pPr>
    </w:p>
    <w:p w14:paraId="02032C21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工单服务</w:t>
      </w:r>
    </w:p>
    <w:p w14:paraId="4EC0A5A9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业务介绍</w:t>
      </w:r>
    </w:p>
    <w:p w14:paraId="4FA01CA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当有以下需求时，您需提交【工单服务】</w:t>
      </w:r>
    </w:p>
    <w:p w14:paraId="4C786F3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【采购申请】：若您需要采购一批物料或者购买外部供应商提供的服务时，请填写工单并录入明细或者导入明细；</w:t>
      </w:r>
    </w:p>
    <w:p w14:paraId="434E5E9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设备维修】：当您发现公司的设备、物料、工具、建筑物等物料损坏无法使用或者怀疑其即将损坏影响正常使用时，例如办公室空调损坏、照明灯具不亮、卫生间小便池堵塞、墙壁石灰脱落等任何影响您正常使用或者可能危害员工安全的事项，可填写工单提醒责任人进行办理；</w:t>
      </w:r>
    </w:p>
    <w:p w14:paraId="308F1AF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【问题咨询】：当您对公司或者流程有任何疑问时，请填写工单提交，系统将依据您选择的【业务域】分配人员为您解答，例如您的身份证丢失，不知如何补办，或者不清楚公积金的提取手续等等，均在此录入；</w:t>
      </w:r>
    </w:p>
    <w:p w14:paraId="7D09A52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【内部服务】：当您需要办理【出差】、【用车】、【用章】等内部服务类业务时，请选择【内部服务】，并在【服务名称】中选择您需要的具体服务，如下所示：</w:t>
      </w:r>
    </w:p>
    <w:p w14:paraId="7612CBCC" w14:textId="7B5C69DF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85D0BB" wp14:editId="152D066E">
            <wp:extent cx="5276850" cy="28194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352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若此服务有扩展的参数名称，请您在【扩展信息】栏目中输入，如下所示</w:t>
      </w:r>
    </w:p>
    <w:p w14:paraId="77006C6F" w14:textId="6435AFD6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D547D2" wp14:editId="11E047F8">
            <wp:extent cx="4895850" cy="17335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CDAA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界面说明</w:t>
      </w:r>
    </w:p>
    <w:p w14:paraId="2B7AEFF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工单服务的【新增】页面如下所示：</w:t>
      </w:r>
    </w:p>
    <w:p w14:paraId="26549E37" w14:textId="3D15ECDA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311C75" wp14:editId="780042F7">
            <wp:extent cx="5267325" cy="368617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626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其中各字段说明如下：</w:t>
      </w:r>
    </w:p>
    <w:p w14:paraId="0239A24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【开始时间】：默认为当前日期，无强制业务要求，作为参考；</w:t>
      </w:r>
    </w:p>
    <w:p w14:paraId="7813FCC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【结束时间】：默认为当前日期加</w:t>
      </w:r>
      <w:r>
        <w:rPr>
          <w:rFonts w:hint="eastAsia"/>
        </w:rPr>
        <w:t>30</w:t>
      </w:r>
      <w:r>
        <w:rPr>
          <w:rFonts w:hint="eastAsia"/>
        </w:rPr>
        <w:t>天，无强制业务要求，作为参考；</w:t>
      </w:r>
    </w:p>
    <w:p w14:paraId="31D5167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【工单编号】：自动生成的流水号，检索使用；</w:t>
      </w:r>
    </w:p>
    <w:p w14:paraId="56CCB32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【参考工单】：若本工单有参考工单，则选择，例如【调休申请】需关联相应的【加班申请】；</w:t>
      </w:r>
    </w:p>
    <w:p w14:paraId="060258D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  <w:color w:val="FF0000"/>
        </w:rPr>
        <w:t>【分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类】</w:t>
      </w:r>
      <w:r>
        <w:rPr>
          <w:rFonts w:hint="eastAsia"/>
        </w:rPr>
        <w:t>：非常重要，有强业务关联，决定着页面显示内容以及流程走向，详细介绍可参阅</w:t>
      </w:r>
      <w:r>
        <w:rPr>
          <w:rFonts w:hint="eastAsia"/>
        </w:rPr>
        <w:t>1.1</w:t>
      </w:r>
      <w:r>
        <w:rPr>
          <w:rFonts w:hint="eastAsia"/>
        </w:rPr>
        <w:t>章节中；</w:t>
      </w:r>
    </w:p>
    <w:p w14:paraId="23169F8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【业</w:t>
      </w:r>
      <w:r>
        <w:rPr>
          <w:rFonts w:hint="eastAsia"/>
        </w:rPr>
        <w:t xml:space="preserve">  </w:t>
      </w:r>
      <w:r>
        <w:rPr>
          <w:rFonts w:hint="eastAsia"/>
        </w:rPr>
        <w:t>务</w:t>
      </w:r>
      <w:r>
        <w:rPr>
          <w:rFonts w:hint="eastAsia"/>
        </w:rPr>
        <w:t xml:space="preserve">  </w:t>
      </w:r>
      <w:r>
        <w:rPr>
          <w:rFonts w:hint="eastAsia"/>
        </w:rPr>
        <w:t>域】：重要，有强业务关联，若【分类】为【问题咨询】，则依据【业务域】分配处理人；</w:t>
      </w:r>
    </w:p>
    <w:p w14:paraId="35F3923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  <w:color w:val="FF0000"/>
        </w:rPr>
        <w:lastRenderedPageBreak/>
        <w:t>【服务名称】</w:t>
      </w:r>
      <w:r>
        <w:rPr>
          <w:rFonts w:hint="eastAsia"/>
        </w:rPr>
        <w:t>：非常重要，有强业务关联，若【分类】为【内部服务】，则本项为必选项；</w:t>
      </w:r>
    </w:p>
    <w:p w14:paraId="5C3DA92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【项</w:t>
      </w:r>
      <w:r>
        <w:rPr>
          <w:rFonts w:hint="eastAsia"/>
        </w:rPr>
        <w:t xml:space="preserve">       </w:t>
      </w:r>
      <w:r>
        <w:rPr>
          <w:rFonts w:hint="eastAsia"/>
        </w:rPr>
        <w:t>目】：可选择工单归属的项目，例如为某个特定项目而提的需求计划；</w:t>
      </w:r>
    </w:p>
    <w:p w14:paraId="448E9D6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题】：输入工单的简要描述，如：【</w:t>
      </w:r>
      <w:r>
        <w:rPr>
          <w:rFonts w:hint="eastAsia"/>
        </w:rPr>
        <w:t>4</w:t>
      </w:r>
      <w:r>
        <w:rPr>
          <w:rFonts w:hint="eastAsia"/>
        </w:rPr>
        <w:t>号楼</w:t>
      </w:r>
      <w:r>
        <w:rPr>
          <w:rFonts w:hint="eastAsia"/>
        </w:rPr>
        <w:t>2</w:t>
      </w:r>
      <w:r>
        <w:rPr>
          <w:rFonts w:hint="eastAsia"/>
        </w:rPr>
        <w:t>楼</w:t>
      </w:r>
      <w:r>
        <w:rPr>
          <w:rFonts w:hint="eastAsia"/>
        </w:rPr>
        <w:t>F02</w:t>
      </w:r>
      <w:r>
        <w:rPr>
          <w:rFonts w:hint="eastAsia"/>
        </w:rPr>
        <w:t>会议室照明灯坏】</w:t>
      </w:r>
    </w:p>
    <w:p w14:paraId="2E392B4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【状</w:t>
      </w:r>
      <w:r>
        <w:rPr>
          <w:rFonts w:hint="eastAsia"/>
        </w:rPr>
        <w:t xml:space="preserve">       </w:t>
      </w:r>
      <w:r>
        <w:rPr>
          <w:rFonts w:hint="eastAsia"/>
        </w:rPr>
        <w:t>态】：系统依据流程的审批状况自动更新；</w:t>
      </w:r>
    </w:p>
    <w:p w14:paraId="623EC2E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【描述信息】：对于标题信息描述不够细致的地方，可在此进行详细描述；</w:t>
      </w:r>
    </w:p>
    <w:p w14:paraId="1CC7C58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【附</w:t>
      </w:r>
      <w:r>
        <w:rPr>
          <w:rFonts w:hint="eastAsia"/>
        </w:rPr>
        <w:t xml:space="preserve">       </w:t>
      </w:r>
      <w:r>
        <w:rPr>
          <w:rFonts w:hint="eastAsia"/>
        </w:rPr>
        <w:t>件】：若有更详细的需求，可上传附件，例如委外设计合同的设计需求等；</w:t>
      </w:r>
    </w:p>
    <w:p w14:paraId="36F27D7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【导入明细】：此项用于批量导入采购明细，若要采购一批物料，需求计划逐条录入比较繁琐，可先依据</w:t>
      </w:r>
      <w:r>
        <w:rPr>
          <w:rFonts w:hint="eastAsia"/>
        </w:rPr>
        <w:t>excel</w:t>
      </w:r>
      <w:r>
        <w:rPr>
          <w:rFonts w:hint="eastAsia"/>
        </w:rPr>
        <w:t>模板录入，再一次导入到系统中；</w:t>
      </w:r>
    </w:p>
    <w:p w14:paraId="0FC38CB5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操作说明</w:t>
      </w:r>
    </w:p>
    <w:p w14:paraId="5BF9ACC1" w14:textId="77777777" w:rsidR="00000000" w:rsidRDefault="00000000">
      <w:pPr>
        <w:numPr>
          <w:ilvl w:val="0"/>
          <w:numId w:val="1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第一步：录入主单据数据</w:t>
      </w:r>
    </w:p>
    <w:p w14:paraId="1465606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在表单页面录入相关信息后，点击【保存后继续编辑】按钮，保存数据；</w:t>
      </w:r>
    </w:p>
    <w:p w14:paraId="102F0ACF" w14:textId="77777777" w:rsidR="00000000" w:rsidRDefault="00000000">
      <w:pPr>
        <w:numPr>
          <w:ilvl w:val="0"/>
          <w:numId w:val="1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第二步：录入明细单据数据：</w:t>
      </w:r>
    </w:p>
    <w:p w14:paraId="77BE690F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系统依据主单据的情况决定是否显示明细单据，例如【问题咨询】类型的工单不显示明细单据，完善明细单据后，再点击【保存后继续编辑】按钮，如下所示：</w:t>
      </w:r>
    </w:p>
    <w:p w14:paraId="5ED157B0" w14:textId="186CCEE4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1D6DD3" wp14:editId="26334863">
            <wp:extent cx="52673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E2DE" w14:textId="77777777" w:rsidR="00000000" w:rsidRDefault="00000000">
      <w:pPr>
        <w:numPr>
          <w:ilvl w:val="0"/>
          <w:numId w:val="1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第三步：提交审批</w:t>
      </w:r>
    </w:p>
    <w:p w14:paraId="35950FA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在数据录入完毕后，点击【提交】按钮，进入流程审批；您可点击【历史】按钮查看单据的修改历史和审批历史；</w:t>
      </w:r>
    </w:p>
    <w:p w14:paraId="32864B91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费用报销</w:t>
      </w:r>
    </w:p>
    <w:p w14:paraId="650DC19B" w14:textId="42DFE827" w:rsidR="00000000" w:rsidRDefault="007A44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0B0FC6" wp14:editId="153239CB">
            <wp:extent cx="5267325" cy="39243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3F88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2.1 </w:t>
      </w:r>
      <w:r>
        <w:rPr>
          <w:rFonts w:hint="eastAsia"/>
          <w:sz w:val="24"/>
          <w:szCs w:val="24"/>
        </w:rPr>
        <w:t>业务说明</w:t>
      </w:r>
    </w:p>
    <w:p w14:paraId="529737A5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费用报销是对员工在企业生产活动中所产生的零星费用进行报销，例如差旅费、业务招待费、礼品费、员工福利费等；</w:t>
      </w:r>
      <w:r>
        <w:rPr>
          <w:rFonts w:hint="eastAsia"/>
        </w:rPr>
        <w:t>Django-ERP</w:t>
      </w:r>
      <w:r>
        <w:rPr>
          <w:rFonts w:hint="eastAsia"/>
        </w:rPr>
        <w:t>支持将费用归集到项目或者工单上。</w:t>
      </w:r>
    </w:p>
    <w:p w14:paraId="0E3E9CB8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界面说明</w:t>
      </w:r>
    </w:p>
    <w:p w14:paraId="130F0847" w14:textId="010626C2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68CEE3" wp14:editId="36EB6ECB">
            <wp:extent cx="5267325" cy="38957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3F9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【单据编号】：自动生成的流水号，供检索使用；</w:t>
      </w:r>
    </w:p>
    <w:p w14:paraId="713C8B3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【用</w:t>
      </w:r>
      <w:r>
        <w:rPr>
          <w:rFonts w:hint="eastAsia"/>
        </w:rPr>
        <w:t xml:space="preserve">       </w:t>
      </w:r>
      <w:r>
        <w:rPr>
          <w:rFonts w:hint="eastAsia"/>
        </w:rPr>
        <w:t>户】：费用报销的申请用户，默认为当前用户；</w:t>
      </w:r>
    </w:p>
    <w:p w14:paraId="3AB5D29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题】：本次报销的简要描述；</w:t>
      </w:r>
    </w:p>
    <w:p w14:paraId="6C5DA0D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【金</w:t>
      </w:r>
      <w:r>
        <w:rPr>
          <w:rFonts w:hint="eastAsia"/>
        </w:rPr>
        <w:t xml:space="preserve">       </w:t>
      </w:r>
      <w:r>
        <w:rPr>
          <w:rFonts w:hint="eastAsia"/>
        </w:rPr>
        <w:t>额】：根据【费用明细】自动计算；</w:t>
      </w:r>
    </w:p>
    <w:p w14:paraId="5EEFF66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【状</w:t>
      </w:r>
      <w:r>
        <w:rPr>
          <w:rFonts w:hint="eastAsia"/>
        </w:rPr>
        <w:t xml:space="preserve">       </w:t>
      </w:r>
      <w:r>
        <w:rPr>
          <w:rFonts w:hint="eastAsia"/>
        </w:rPr>
        <w:t>态】：依据流程的审批状况自动更新；</w:t>
      </w:r>
    </w:p>
    <w:p w14:paraId="36CBA96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【描述信息】：报销的详细描述；</w:t>
      </w:r>
    </w:p>
    <w:p w14:paraId="3E2E96C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【项</w:t>
      </w:r>
      <w:r>
        <w:rPr>
          <w:rFonts w:hint="eastAsia"/>
        </w:rPr>
        <w:t xml:space="preserve">       </w:t>
      </w:r>
      <w:r>
        <w:rPr>
          <w:rFonts w:hint="eastAsia"/>
        </w:rPr>
        <w:t>目】：费用的承担项目</w:t>
      </w:r>
    </w:p>
    <w:p w14:paraId="1C5C342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【工</w:t>
      </w:r>
      <w:r>
        <w:rPr>
          <w:rFonts w:hint="eastAsia"/>
        </w:rPr>
        <w:t xml:space="preserve">       </w:t>
      </w:r>
      <w:r>
        <w:rPr>
          <w:rFonts w:hint="eastAsia"/>
        </w:rPr>
        <w:t>单】：费用依据的【工单服务】，例如差旅费报销可选择对象的【出差申请】工单；</w:t>
      </w:r>
    </w:p>
    <w:p w14:paraId="1848A0E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【成本中心】：由财务填写，默认为申请人所属的组织；</w:t>
      </w:r>
    </w:p>
    <w:p w14:paraId="3552236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【借款单据】：由财务填写，若申请人有借款，则显示借款金额及借款余额；</w:t>
      </w:r>
    </w:p>
    <w:p w14:paraId="2B25CE16" w14:textId="31ADA259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D59787" wp14:editId="2CA42F0C">
            <wp:extent cx="5181600" cy="50482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F26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其中【</w:t>
      </w:r>
      <w:r>
        <w:rPr>
          <w:rFonts w:hint="eastAsia"/>
        </w:rPr>
        <w:t>JK00001</w:t>
      </w:r>
      <w:r>
        <w:rPr>
          <w:rFonts w:hint="eastAsia"/>
        </w:rPr>
        <w:t>】是借款单据编号，【张三】为借款人，【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月份行政部备用金】为借款标题，【</w:t>
      </w:r>
      <w:r>
        <w:rPr>
          <w:rFonts w:hint="eastAsia"/>
        </w:rPr>
        <w:t>J:3000</w:t>
      </w:r>
      <w:r>
        <w:rPr>
          <w:rFonts w:hint="eastAsia"/>
        </w:rPr>
        <w:t>】是借款金额，【</w:t>
      </w:r>
      <w:r>
        <w:rPr>
          <w:rFonts w:hint="eastAsia"/>
        </w:rPr>
        <w:t>Y:3000</w:t>
      </w:r>
      <w:r>
        <w:rPr>
          <w:rFonts w:hint="eastAsia"/>
        </w:rPr>
        <w:t>】是借款余额</w:t>
      </w:r>
    </w:p>
    <w:p w14:paraId="4FE2BC5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【核销金额】：若借款余额</w:t>
      </w:r>
      <w:r>
        <w:rPr>
          <w:rFonts w:hint="eastAsia"/>
        </w:rPr>
        <w:t>&gt;</w:t>
      </w:r>
      <w:r>
        <w:rPr>
          <w:rFonts w:hint="eastAsia"/>
        </w:rPr>
        <w:t>报销金额，则核销金额默认为报销金额，否则默认为借款余额；</w:t>
      </w:r>
    </w:p>
    <w:p w14:paraId="486069E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【支付金额】：支付金额</w:t>
      </w:r>
      <w:r>
        <w:rPr>
          <w:rFonts w:hint="eastAsia"/>
        </w:rPr>
        <w:t>=</w:t>
      </w:r>
      <w:r>
        <w:rPr>
          <w:rFonts w:hint="eastAsia"/>
        </w:rPr>
        <w:t>报销金额</w:t>
      </w:r>
      <w:r>
        <w:rPr>
          <w:rFonts w:hint="eastAsia"/>
        </w:rPr>
        <w:t>-</w:t>
      </w:r>
      <w:r>
        <w:rPr>
          <w:rFonts w:hint="eastAsia"/>
        </w:rPr>
        <w:t>核销金额</w:t>
      </w:r>
    </w:p>
    <w:p w14:paraId="35CB153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【费用明细】</w:t>
      </w:r>
      <w:r>
        <w:rPr>
          <w:rFonts w:hint="eastAsia"/>
        </w:rPr>
        <w:t>-</w:t>
      </w:r>
      <w:r>
        <w:rPr>
          <w:rFonts w:hint="eastAsia"/>
        </w:rPr>
        <w:t>【费用科目】：选择明细费用所属的科目，例如礼品费、交通费或者招待费等，系统内置</w:t>
      </w:r>
      <w:r>
        <w:rPr>
          <w:rFonts w:hint="eastAsia"/>
        </w:rPr>
        <w:t>36</w:t>
      </w:r>
      <w:r>
        <w:rPr>
          <w:rFonts w:hint="eastAsia"/>
        </w:rPr>
        <w:t>项费用科目；</w:t>
      </w:r>
    </w:p>
    <w:p w14:paraId="4AF99A1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【费用明细】</w:t>
      </w:r>
      <w:r>
        <w:rPr>
          <w:rFonts w:hint="eastAsia"/>
        </w:rPr>
        <w:t>-</w:t>
      </w:r>
      <w:r>
        <w:rPr>
          <w:rFonts w:hint="eastAsia"/>
        </w:rPr>
        <w:t>【发生日期】：输入费用的发生日期；</w:t>
      </w:r>
    </w:p>
    <w:p w14:paraId="649996F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【费用明细】</w:t>
      </w:r>
      <w:r>
        <w:rPr>
          <w:rFonts w:hint="eastAsia"/>
        </w:rPr>
        <w:t>-</w:t>
      </w:r>
      <w:r>
        <w:rPr>
          <w:rFonts w:hint="eastAsia"/>
        </w:rPr>
        <w:t>【金额】：输入费用的金额；</w:t>
      </w:r>
    </w:p>
    <w:p w14:paraId="73421C9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【费用明细】</w:t>
      </w:r>
      <w:r>
        <w:rPr>
          <w:rFonts w:hint="eastAsia"/>
        </w:rPr>
        <w:t>-</w:t>
      </w:r>
      <w:r>
        <w:rPr>
          <w:rFonts w:hint="eastAsia"/>
        </w:rPr>
        <w:t>【备注】：请依据费用的实际情况进行备注，以方便财务人员理解；</w:t>
      </w:r>
    </w:p>
    <w:p w14:paraId="4A4F749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【支付】按钮：点击此按钮更新单据状态为【已支付】，并且处理借款单据，核销借款金额；</w:t>
      </w:r>
    </w:p>
    <w:p w14:paraId="6537C301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2.3 </w:t>
      </w:r>
      <w:r>
        <w:rPr>
          <w:rFonts w:hint="eastAsia"/>
          <w:sz w:val="24"/>
          <w:szCs w:val="24"/>
        </w:rPr>
        <w:t>操作说明</w:t>
      </w:r>
    </w:p>
    <w:p w14:paraId="2740DF85" w14:textId="77777777" w:rsidR="00000000" w:rsidRDefault="00000000">
      <w:pPr>
        <w:numPr>
          <w:ilvl w:val="0"/>
          <w:numId w:val="2"/>
        </w:numPr>
        <w:pBdr>
          <w:bottom w:val="single" w:sz="4" w:space="1" w:color="auto"/>
        </w:pBdr>
        <w:spacing w:line="360" w:lineRule="auto"/>
        <w:jc w:val="both"/>
        <w:rPr>
          <w:rFonts w:hint="eastAsia"/>
          <w:b/>
          <w:color w:val="548DD4"/>
        </w:rPr>
      </w:pPr>
      <w:r>
        <w:rPr>
          <w:rFonts w:hint="eastAsia"/>
          <w:b/>
          <w:color w:val="548DD4"/>
        </w:rPr>
        <w:t>职员：</w:t>
      </w:r>
    </w:p>
    <w:p w14:paraId="7ECBC934" w14:textId="77777777" w:rsidR="00000000" w:rsidRDefault="00000000">
      <w:pPr>
        <w:numPr>
          <w:ilvl w:val="0"/>
          <w:numId w:val="3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6AF2D29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在新增页面或者修改页面填写相应的内容，输入费用明细；</w:t>
      </w:r>
    </w:p>
    <w:p w14:paraId="0084D621" w14:textId="77777777" w:rsidR="00000000" w:rsidRDefault="00000000">
      <w:pPr>
        <w:numPr>
          <w:ilvl w:val="0"/>
          <w:numId w:val="3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03174E3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在页面右下方，点击【提交】按钮，进入流程审批</w:t>
      </w:r>
    </w:p>
    <w:p w14:paraId="301F42A2" w14:textId="77777777" w:rsidR="00000000" w:rsidRDefault="00000000">
      <w:pPr>
        <w:numPr>
          <w:ilvl w:val="0"/>
          <w:numId w:val="2"/>
        </w:numPr>
        <w:pBdr>
          <w:bottom w:val="single" w:sz="4" w:space="1" w:color="auto"/>
        </w:pBdr>
        <w:spacing w:line="360" w:lineRule="auto"/>
        <w:rPr>
          <w:rFonts w:hint="eastAsia"/>
          <w:b/>
          <w:color w:val="548DD4"/>
        </w:rPr>
      </w:pPr>
      <w:r>
        <w:rPr>
          <w:rFonts w:hint="eastAsia"/>
          <w:b/>
          <w:color w:val="548DD4"/>
        </w:rPr>
        <w:t>财务人员：</w:t>
      </w:r>
    </w:p>
    <w:p w14:paraId="3A4C12D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）若仅仅是流程审批环节，在表单上方点击【提交】按钮即可；</w:t>
      </w:r>
    </w:p>
    <w:p w14:paraId="137C507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）若是支付环节，需先点击【支付】按钮，完成借款单据的核销，再点击【提交】按钮处理流程；</w:t>
      </w:r>
    </w:p>
    <w:p w14:paraId="23287D0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注意：只有通过【支付】按钮才可以核销借款单据</w:t>
      </w:r>
    </w:p>
    <w:p w14:paraId="6350BF5E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借款申请</w:t>
      </w:r>
    </w:p>
    <w:p w14:paraId="2BCA6CD7" w14:textId="3F145301" w:rsidR="00000000" w:rsidRDefault="007A44F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2317AC" wp14:editId="4DEAADA4">
            <wp:extent cx="5000625" cy="26098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38F8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3.1 </w:t>
      </w:r>
      <w:r>
        <w:rPr>
          <w:rFonts w:hint="eastAsia"/>
          <w:sz w:val="24"/>
          <w:szCs w:val="24"/>
        </w:rPr>
        <w:t>业务说明</w:t>
      </w:r>
    </w:p>
    <w:p w14:paraId="0F9C32CD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借款申请用以办理员工出差或者日常生产活动中的备用金申请，在费用报销时可冲抵借款。</w:t>
      </w:r>
    </w:p>
    <w:p w14:paraId="7655987E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界面说明</w:t>
      </w:r>
    </w:p>
    <w:p w14:paraId="4CC8188D" w14:textId="02652D26" w:rsidR="00000000" w:rsidRDefault="007A44F0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4FDE40" wp14:editId="63D8774A">
            <wp:extent cx="5267325" cy="24669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BFF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【单据编号】：自动生成的流水号</w:t>
      </w:r>
    </w:p>
    <w:p w14:paraId="6E6AA83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题】：简要说明借款申请的用途；</w:t>
      </w:r>
    </w:p>
    <w:p w14:paraId="0CC519A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【借款金额】：输入本次借款的金额；</w:t>
      </w:r>
    </w:p>
    <w:p w14:paraId="00751DD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【描述信息】：输入借款的描述信息；</w:t>
      </w:r>
    </w:p>
    <w:p w14:paraId="2807821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【项</w:t>
      </w:r>
      <w:r>
        <w:rPr>
          <w:rFonts w:hint="eastAsia"/>
        </w:rPr>
        <w:t xml:space="preserve">       </w:t>
      </w:r>
      <w:r>
        <w:rPr>
          <w:rFonts w:hint="eastAsia"/>
        </w:rPr>
        <w:t>目】：请选择费用归属项目；</w:t>
      </w:r>
    </w:p>
    <w:p w14:paraId="4316D89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【用</w:t>
      </w:r>
      <w:r>
        <w:rPr>
          <w:rFonts w:hint="eastAsia"/>
        </w:rPr>
        <w:t xml:space="preserve">       </w:t>
      </w:r>
      <w:r>
        <w:rPr>
          <w:rFonts w:hint="eastAsia"/>
        </w:rPr>
        <w:t>户】：借款人，默认为当前用户；</w:t>
      </w:r>
    </w:p>
    <w:p w14:paraId="5E80FB1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【状</w:t>
      </w:r>
      <w:r>
        <w:rPr>
          <w:rFonts w:hint="eastAsia"/>
        </w:rPr>
        <w:t xml:space="preserve">       </w:t>
      </w:r>
      <w:r>
        <w:rPr>
          <w:rFonts w:hint="eastAsia"/>
        </w:rPr>
        <w:t>态】：依据审批流程自动更新；</w:t>
      </w:r>
    </w:p>
    <w:p w14:paraId="152D0FF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【核销时间】：当财务人员在【费用报销】中点击【支付】按钮时，若选择了本单据，则自动更新本处的时间为操作时间；</w:t>
      </w:r>
    </w:p>
    <w:p w14:paraId="7CCA97E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【核销金额】：当财务人员在【费用报销】中点击【支付】按钮时，若选择了本单据，则自动累计【费用报销】的核销金额至此处；</w:t>
      </w:r>
    </w:p>
    <w:p w14:paraId="03324799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操作说明</w:t>
      </w:r>
    </w:p>
    <w:p w14:paraId="3AF16192" w14:textId="77777777" w:rsidR="00000000" w:rsidRDefault="00000000">
      <w:pPr>
        <w:numPr>
          <w:ilvl w:val="0"/>
          <w:numId w:val="2"/>
        </w:numPr>
        <w:pBdr>
          <w:bottom w:val="single" w:sz="8" w:space="1" w:color="auto"/>
        </w:pBdr>
        <w:spacing w:line="360" w:lineRule="auto"/>
        <w:jc w:val="both"/>
        <w:rPr>
          <w:rFonts w:hint="eastAsia"/>
          <w:b/>
          <w:color w:val="548DD4"/>
        </w:rPr>
      </w:pPr>
      <w:r>
        <w:rPr>
          <w:rFonts w:hint="eastAsia"/>
          <w:b/>
          <w:color w:val="548DD4"/>
        </w:rPr>
        <w:t>职员：</w:t>
      </w:r>
    </w:p>
    <w:p w14:paraId="5938DF3A" w14:textId="77777777" w:rsidR="00000000" w:rsidRDefault="00000000">
      <w:pPr>
        <w:numPr>
          <w:ilvl w:val="0"/>
          <w:numId w:val="4"/>
        </w:numPr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t>第一步：输入单据信息</w:t>
      </w:r>
    </w:p>
    <w:p w14:paraId="75D8A5F5" w14:textId="77777777" w:rsidR="00000000" w:rsidRDefault="00000000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用户选择项目、输入标题、录入金额后，点击【保存并继续编辑】按钮，保存数据；</w:t>
      </w:r>
    </w:p>
    <w:p w14:paraId="1363ABCE" w14:textId="77777777" w:rsidR="00000000" w:rsidRDefault="00000000">
      <w:pPr>
        <w:numPr>
          <w:ilvl w:val="0"/>
          <w:numId w:val="4"/>
        </w:numPr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71C2C4CA" w14:textId="77777777" w:rsidR="00000000" w:rsidRDefault="00000000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用户点击【提交】按钮，提交审批；</w:t>
      </w:r>
    </w:p>
    <w:p w14:paraId="58047A1C" w14:textId="77777777" w:rsidR="00000000" w:rsidRDefault="00000000">
      <w:pPr>
        <w:numPr>
          <w:ilvl w:val="0"/>
          <w:numId w:val="2"/>
        </w:numPr>
        <w:pBdr>
          <w:bottom w:val="single" w:sz="8" w:space="1" w:color="auto"/>
        </w:pBdr>
        <w:spacing w:line="360" w:lineRule="auto"/>
        <w:rPr>
          <w:rFonts w:hint="eastAsia"/>
          <w:b/>
          <w:color w:val="548DD4"/>
        </w:rPr>
      </w:pPr>
      <w:r>
        <w:rPr>
          <w:rFonts w:hint="eastAsia"/>
          <w:b/>
          <w:color w:val="548DD4"/>
        </w:rPr>
        <w:t>财务人员：</w:t>
      </w:r>
    </w:p>
    <w:p w14:paraId="3ECD606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）若仅仅是流程审批环节，在表单上方点击【提交】按钮即可；</w:t>
      </w:r>
    </w:p>
    <w:p w14:paraId="67F8669F" w14:textId="77777777" w:rsidR="00E53083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）若是支付环节，需先点击【支付】按钮，完成借款单据的支付，再点击【提交】按钮处理流程；</w:t>
      </w:r>
    </w:p>
    <w:sectPr w:rsidR="00E53083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055F7" w14:textId="77777777" w:rsidR="00E53083" w:rsidRDefault="00E53083">
      <w:pPr>
        <w:spacing w:after="0"/>
      </w:pPr>
      <w:r>
        <w:separator/>
      </w:r>
    </w:p>
  </w:endnote>
  <w:endnote w:type="continuationSeparator" w:id="0">
    <w:p w14:paraId="1EEDBEFA" w14:textId="77777777" w:rsidR="00E53083" w:rsidRDefault="00E53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5DDA5" w14:textId="77777777" w:rsidR="00000000" w:rsidRDefault="00000000">
    <w:pPr>
      <w:pStyle w:val="Footer"/>
      <w:jc w:val="center"/>
      <w:rPr>
        <w:rFonts w:hint="eastAsia"/>
        <w:b/>
      </w:rPr>
    </w:pPr>
    <w:r>
      <w:rPr>
        <w:b/>
        <w:lang w:val="zh-CN"/>
      </w:rPr>
      <w:t xml:space="preserve"> </w:t>
    </w:r>
    <w:r>
      <w:rPr>
        <w:sz w:val="24"/>
        <w:szCs w:val="24"/>
      </w:rPr>
      <w:fldChar w:fldCharType="begin"/>
    </w:r>
    <w:r>
      <w:instrText>PAGE</w:instrText>
    </w:r>
    <w:r>
      <w:rPr>
        <w:sz w:val="24"/>
        <w:szCs w:val="24"/>
      </w:rPr>
      <w:fldChar w:fldCharType="separate"/>
    </w:r>
    <w:r>
      <w:rPr>
        <w:lang w:val="en-US" w:eastAsia="en-US"/>
      </w:rPr>
      <w:t>9</w:t>
    </w:r>
    <w:r>
      <w:rPr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sz w:val="24"/>
        <w:szCs w:val="24"/>
      </w:rPr>
      <w:fldChar w:fldCharType="begin"/>
    </w:r>
    <w:r>
      <w:instrText>NUMPAGES</w:instrText>
    </w:r>
    <w:r>
      <w:rPr>
        <w:sz w:val="24"/>
        <w:szCs w:val="24"/>
      </w:rPr>
      <w:fldChar w:fldCharType="separate"/>
    </w:r>
    <w:r>
      <w:rPr>
        <w:lang w:val="en-US" w:eastAsia="en-US"/>
      </w:rPr>
      <w:t>9</w:t>
    </w:r>
    <w:r>
      <w:rPr>
        <w:sz w:val="24"/>
        <w:szCs w:val="24"/>
      </w:rPr>
      <w:fldChar w:fldCharType="end"/>
    </w:r>
  </w:p>
  <w:p w14:paraId="1F54FB4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864E8" w14:textId="77777777" w:rsidR="00E53083" w:rsidRDefault="00E53083">
      <w:pPr>
        <w:spacing w:after="0"/>
      </w:pPr>
      <w:r>
        <w:separator/>
      </w:r>
    </w:p>
  </w:footnote>
  <w:footnote w:type="continuationSeparator" w:id="0">
    <w:p w14:paraId="70B2DD5E" w14:textId="77777777" w:rsidR="00E53083" w:rsidRDefault="00E530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356AF" w14:textId="77777777" w:rsidR="00000000" w:rsidRDefault="00000000">
    <w:pPr>
      <w:pStyle w:val="Header"/>
    </w:pPr>
    <w:r>
      <w:rPr>
        <w:rFonts w:hint="eastAsia"/>
      </w:rPr>
      <w:t xml:space="preserve">Django-ERP </w:t>
    </w:r>
    <w:r>
      <w:rPr>
        <w:rFonts w:hint="eastAsia"/>
      </w:rPr>
      <w:t>使用手册</w:t>
    </w:r>
    <w:r>
      <w:rPr>
        <w:rFonts w:hint="eastAsia"/>
      </w:rPr>
      <w:t xml:space="preserve"> </w:t>
    </w:r>
    <w:r>
      <w:rPr>
        <w:rFonts w:hint="eastAsia"/>
      </w:rPr>
      <w:t>个人自助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3558"/>
    <w:multiLevelType w:val="multilevel"/>
    <w:tmpl w:val="17B2355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AC6845"/>
    <w:multiLevelType w:val="multilevel"/>
    <w:tmpl w:val="1AAC68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193025"/>
    <w:multiLevelType w:val="multilevel"/>
    <w:tmpl w:val="1F19302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82AF0"/>
    <w:multiLevelType w:val="multilevel"/>
    <w:tmpl w:val="41982A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0504128">
    <w:abstractNumId w:val="1"/>
  </w:num>
  <w:num w:numId="2" w16cid:durableId="1398555269">
    <w:abstractNumId w:val="0"/>
  </w:num>
  <w:num w:numId="3" w16cid:durableId="644284710">
    <w:abstractNumId w:val="2"/>
  </w:num>
  <w:num w:numId="4" w16cid:durableId="115626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5E25"/>
    <w:rsid w:val="00007207"/>
    <w:rsid w:val="0001017C"/>
    <w:rsid w:val="00016E21"/>
    <w:rsid w:val="0003444B"/>
    <w:rsid w:val="000523DC"/>
    <w:rsid w:val="00063262"/>
    <w:rsid w:val="00071494"/>
    <w:rsid w:val="000B1649"/>
    <w:rsid w:val="000C57A1"/>
    <w:rsid w:val="000D137B"/>
    <w:rsid w:val="000E42BD"/>
    <w:rsid w:val="001051FE"/>
    <w:rsid w:val="0013618D"/>
    <w:rsid w:val="001A3118"/>
    <w:rsid w:val="001B21C0"/>
    <w:rsid w:val="001B266C"/>
    <w:rsid w:val="001E075C"/>
    <w:rsid w:val="001E4BE6"/>
    <w:rsid w:val="001F49DC"/>
    <w:rsid w:val="001F589D"/>
    <w:rsid w:val="002203E0"/>
    <w:rsid w:val="002247AB"/>
    <w:rsid w:val="00231317"/>
    <w:rsid w:val="00237D18"/>
    <w:rsid w:val="002470EA"/>
    <w:rsid w:val="002C3740"/>
    <w:rsid w:val="002D13F8"/>
    <w:rsid w:val="002E0CA5"/>
    <w:rsid w:val="002E7FA5"/>
    <w:rsid w:val="0031752D"/>
    <w:rsid w:val="0032019F"/>
    <w:rsid w:val="00322FCF"/>
    <w:rsid w:val="00323B43"/>
    <w:rsid w:val="003245BB"/>
    <w:rsid w:val="00334592"/>
    <w:rsid w:val="00337CD0"/>
    <w:rsid w:val="00354AB2"/>
    <w:rsid w:val="00356300"/>
    <w:rsid w:val="00361A1E"/>
    <w:rsid w:val="0037651C"/>
    <w:rsid w:val="003B521C"/>
    <w:rsid w:val="003D1F67"/>
    <w:rsid w:val="003D37D8"/>
    <w:rsid w:val="003F4A49"/>
    <w:rsid w:val="003F54DD"/>
    <w:rsid w:val="003F61B9"/>
    <w:rsid w:val="004148A5"/>
    <w:rsid w:val="00426133"/>
    <w:rsid w:val="004358AB"/>
    <w:rsid w:val="00436825"/>
    <w:rsid w:val="0044165F"/>
    <w:rsid w:val="00466834"/>
    <w:rsid w:val="00471DCC"/>
    <w:rsid w:val="00474908"/>
    <w:rsid w:val="004B2195"/>
    <w:rsid w:val="004B687F"/>
    <w:rsid w:val="004D6A8A"/>
    <w:rsid w:val="0051532C"/>
    <w:rsid w:val="00550720"/>
    <w:rsid w:val="005677B1"/>
    <w:rsid w:val="00582387"/>
    <w:rsid w:val="005924C7"/>
    <w:rsid w:val="005930C8"/>
    <w:rsid w:val="005973FD"/>
    <w:rsid w:val="005C16E2"/>
    <w:rsid w:val="0061416B"/>
    <w:rsid w:val="00621495"/>
    <w:rsid w:val="00641C06"/>
    <w:rsid w:val="00653329"/>
    <w:rsid w:val="006602A7"/>
    <w:rsid w:val="0067047C"/>
    <w:rsid w:val="006733FF"/>
    <w:rsid w:val="006A47FB"/>
    <w:rsid w:val="00706169"/>
    <w:rsid w:val="0071127A"/>
    <w:rsid w:val="00737501"/>
    <w:rsid w:val="00767580"/>
    <w:rsid w:val="00795F59"/>
    <w:rsid w:val="007A44F0"/>
    <w:rsid w:val="007F2C4F"/>
    <w:rsid w:val="00800AC0"/>
    <w:rsid w:val="00854B80"/>
    <w:rsid w:val="00854D57"/>
    <w:rsid w:val="0086327F"/>
    <w:rsid w:val="00870CA3"/>
    <w:rsid w:val="0087601B"/>
    <w:rsid w:val="00882076"/>
    <w:rsid w:val="008B7726"/>
    <w:rsid w:val="008C4780"/>
    <w:rsid w:val="008D0817"/>
    <w:rsid w:val="008F0AA9"/>
    <w:rsid w:val="0092742D"/>
    <w:rsid w:val="00956164"/>
    <w:rsid w:val="00972FCC"/>
    <w:rsid w:val="00986DAD"/>
    <w:rsid w:val="009A6155"/>
    <w:rsid w:val="009A7336"/>
    <w:rsid w:val="009B7A48"/>
    <w:rsid w:val="009D044E"/>
    <w:rsid w:val="009F4656"/>
    <w:rsid w:val="00A365D3"/>
    <w:rsid w:val="00A8155F"/>
    <w:rsid w:val="00AC36CF"/>
    <w:rsid w:val="00AF480C"/>
    <w:rsid w:val="00B033F1"/>
    <w:rsid w:val="00B120B4"/>
    <w:rsid w:val="00B32A57"/>
    <w:rsid w:val="00B36342"/>
    <w:rsid w:val="00B41404"/>
    <w:rsid w:val="00B54754"/>
    <w:rsid w:val="00B5660F"/>
    <w:rsid w:val="00B77037"/>
    <w:rsid w:val="00B8796E"/>
    <w:rsid w:val="00B91C73"/>
    <w:rsid w:val="00BD38AF"/>
    <w:rsid w:val="00BD5D30"/>
    <w:rsid w:val="00BE3387"/>
    <w:rsid w:val="00BE4273"/>
    <w:rsid w:val="00C35332"/>
    <w:rsid w:val="00C73C4E"/>
    <w:rsid w:val="00C84D02"/>
    <w:rsid w:val="00C90616"/>
    <w:rsid w:val="00CB2452"/>
    <w:rsid w:val="00CD09D0"/>
    <w:rsid w:val="00CE3F47"/>
    <w:rsid w:val="00D042A3"/>
    <w:rsid w:val="00D07670"/>
    <w:rsid w:val="00D16D6C"/>
    <w:rsid w:val="00D31D50"/>
    <w:rsid w:val="00D4364E"/>
    <w:rsid w:val="00D51CDC"/>
    <w:rsid w:val="00D546BE"/>
    <w:rsid w:val="00D55126"/>
    <w:rsid w:val="00D64268"/>
    <w:rsid w:val="00D83CC1"/>
    <w:rsid w:val="00DC176B"/>
    <w:rsid w:val="00DC28A1"/>
    <w:rsid w:val="00DE3512"/>
    <w:rsid w:val="00E2229E"/>
    <w:rsid w:val="00E2390D"/>
    <w:rsid w:val="00E24C92"/>
    <w:rsid w:val="00E53083"/>
    <w:rsid w:val="00EA430D"/>
    <w:rsid w:val="00EB563C"/>
    <w:rsid w:val="00ED0AFF"/>
    <w:rsid w:val="00ED604D"/>
    <w:rsid w:val="00EF1B8E"/>
    <w:rsid w:val="00F10589"/>
    <w:rsid w:val="00F13592"/>
    <w:rsid w:val="00F47274"/>
    <w:rsid w:val="00F71D84"/>
    <w:rsid w:val="00F724B7"/>
    <w:rsid w:val="00F85B82"/>
    <w:rsid w:val="00F971C5"/>
    <w:rsid w:val="00FA0C8B"/>
    <w:rsid w:val="00FA3C29"/>
    <w:rsid w:val="00FA4260"/>
    <w:rsid w:val="00FB2250"/>
    <w:rsid w:val="00FC45F0"/>
    <w:rsid w:val="00FF56FC"/>
    <w:rsid w:val="6014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00D91"/>
  <w15:chartTrackingRefBased/>
  <w15:docId w15:val="{F81F38FB-E8EE-40A7-9120-8D47FF5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hAnsi="Tahoma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391</Words>
  <Characters>2231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2024-11-27T09:05:00Z</dcterms:created>
  <dcterms:modified xsi:type="dcterms:W3CDTF">2024-11-27T09:05:00Z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