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CDEFB" w14:textId="77777777" w:rsidR="005B0F31" w:rsidRDefault="005B0F31">
      <w:pPr>
        <w:spacing w:line="220" w:lineRule="atLeast"/>
      </w:pPr>
    </w:p>
    <w:p w14:paraId="1412F6AA" w14:textId="77777777" w:rsidR="005B0F31" w:rsidRDefault="005B0F31">
      <w:pPr>
        <w:spacing w:line="220" w:lineRule="atLeast"/>
      </w:pPr>
    </w:p>
    <w:p w14:paraId="368D8311" w14:textId="77777777" w:rsidR="005B0F31" w:rsidRDefault="005B0F31">
      <w:pPr>
        <w:spacing w:line="220" w:lineRule="atLeast"/>
      </w:pPr>
    </w:p>
    <w:p w14:paraId="6DE9FC90" w14:textId="77777777" w:rsidR="005B0F31" w:rsidRDefault="005B0F31">
      <w:pPr>
        <w:spacing w:line="220" w:lineRule="atLeast"/>
      </w:pPr>
    </w:p>
    <w:p w14:paraId="448B14E7" w14:textId="77777777" w:rsidR="005B0F31" w:rsidRDefault="005B0F31">
      <w:pPr>
        <w:spacing w:line="220" w:lineRule="atLeast"/>
      </w:pPr>
    </w:p>
    <w:p w14:paraId="26ADADAC" w14:textId="77777777" w:rsidR="005B0F31" w:rsidRDefault="005B0F31">
      <w:pPr>
        <w:spacing w:line="220" w:lineRule="atLeast"/>
      </w:pPr>
    </w:p>
    <w:p w14:paraId="6FEC6B76" w14:textId="77777777" w:rsidR="005B0F31" w:rsidRDefault="005B0F31">
      <w:pPr>
        <w:spacing w:line="220" w:lineRule="atLeast"/>
      </w:pPr>
    </w:p>
    <w:p w14:paraId="5BE36EC0" w14:textId="77777777" w:rsidR="005B0F31" w:rsidRDefault="005B0F31">
      <w:pPr>
        <w:spacing w:line="220" w:lineRule="atLeast"/>
      </w:pPr>
    </w:p>
    <w:p w14:paraId="3F1C9058" w14:textId="77777777" w:rsidR="005B0F31" w:rsidRDefault="005B0F31">
      <w:pPr>
        <w:spacing w:line="220" w:lineRule="atLeast"/>
      </w:pPr>
    </w:p>
    <w:p w14:paraId="45DA5C95" w14:textId="77777777" w:rsidR="005B0F31" w:rsidRDefault="005B0F31">
      <w:pPr>
        <w:spacing w:line="220" w:lineRule="atLeast"/>
      </w:pPr>
    </w:p>
    <w:p w14:paraId="651E8716" w14:textId="77777777" w:rsidR="005B0F31" w:rsidRDefault="005B0F31">
      <w:pPr>
        <w:spacing w:line="220" w:lineRule="atLeast"/>
      </w:pPr>
    </w:p>
    <w:p w14:paraId="5F31315B" w14:textId="77777777" w:rsidR="005B0F31" w:rsidRDefault="00000000">
      <w:pPr>
        <w:spacing w:line="220" w:lineRule="atLeast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Django-ERP </w:t>
      </w:r>
      <w:r>
        <w:rPr>
          <w:rFonts w:hint="eastAsia"/>
          <w:b/>
          <w:sz w:val="52"/>
          <w:szCs w:val="52"/>
        </w:rPr>
        <w:t>使用手册</w:t>
      </w:r>
    </w:p>
    <w:p w14:paraId="7D3F4C24" w14:textId="77777777" w:rsidR="005B0F31" w:rsidRDefault="005B0F31">
      <w:pPr>
        <w:spacing w:line="220" w:lineRule="atLeast"/>
        <w:jc w:val="center"/>
      </w:pPr>
    </w:p>
    <w:p w14:paraId="00590A5A" w14:textId="77777777" w:rsidR="005B0F31" w:rsidRDefault="00000000">
      <w:pPr>
        <w:spacing w:line="22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工作流管理</w:t>
      </w:r>
    </w:p>
    <w:p w14:paraId="72EEC92D" w14:textId="77777777" w:rsidR="005B0F31" w:rsidRDefault="005B0F31">
      <w:pPr>
        <w:spacing w:line="220" w:lineRule="atLeast"/>
      </w:pPr>
    </w:p>
    <w:p w14:paraId="4DA8C32D" w14:textId="77777777" w:rsidR="005B0F31" w:rsidRDefault="005B0F31">
      <w:pPr>
        <w:spacing w:line="220" w:lineRule="atLeast"/>
      </w:pPr>
    </w:p>
    <w:p w14:paraId="5E5478ED" w14:textId="77777777" w:rsidR="005B0F31" w:rsidRDefault="005B0F31">
      <w:pPr>
        <w:spacing w:line="220" w:lineRule="atLeast"/>
      </w:pPr>
    </w:p>
    <w:p w14:paraId="69B0054B" w14:textId="77777777" w:rsidR="005B0F31" w:rsidRDefault="005B0F31">
      <w:pPr>
        <w:spacing w:line="220" w:lineRule="atLeast"/>
      </w:pPr>
    </w:p>
    <w:p w14:paraId="20C80F5A" w14:textId="77777777" w:rsidR="005B0F31" w:rsidRDefault="005B0F31">
      <w:pPr>
        <w:spacing w:line="220" w:lineRule="atLeast"/>
      </w:pPr>
    </w:p>
    <w:p w14:paraId="3601A1E6" w14:textId="77777777" w:rsidR="005B0F31" w:rsidRDefault="005B0F31">
      <w:pPr>
        <w:spacing w:line="220" w:lineRule="atLeast"/>
      </w:pPr>
    </w:p>
    <w:p w14:paraId="77ACC2DA" w14:textId="77777777" w:rsidR="005B0F31" w:rsidRDefault="005B0F31">
      <w:pPr>
        <w:spacing w:line="220" w:lineRule="atLeast"/>
      </w:pPr>
    </w:p>
    <w:p w14:paraId="39BC1E48" w14:textId="77777777" w:rsidR="005B0F31" w:rsidRDefault="005B0F31">
      <w:pPr>
        <w:spacing w:line="220" w:lineRule="atLeast"/>
      </w:pPr>
    </w:p>
    <w:p w14:paraId="00E27804" w14:textId="77777777" w:rsidR="005B0F31" w:rsidRDefault="005B0F31">
      <w:pPr>
        <w:spacing w:line="220" w:lineRule="atLeast"/>
      </w:pPr>
    </w:p>
    <w:p w14:paraId="0B22EC5A" w14:textId="77777777" w:rsidR="005B0F31" w:rsidRDefault="005B0F31">
      <w:pPr>
        <w:spacing w:line="220" w:lineRule="atLeast"/>
      </w:pPr>
    </w:p>
    <w:p w14:paraId="55D1E354" w14:textId="77777777" w:rsidR="005B0F31" w:rsidRDefault="005B0F31">
      <w:pPr>
        <w:spacing w:line="220" w:lineRule="atLeast"/>
      </w:pPr>
    </w:p>
    <w:p w14:paraId="700B006A" w14:textId="77777777" w:rsidR="005B0F31" w:rsidRDefault="005B0F31">
      <w:pPr>
        <w:spacing w:line="220" w:lineRule="atLeast"/>
      </w:pPr>
    </w:p>
    <w:p w14:paraId="711BE46E" w14:textId="77777777" w:rsidR="005B0F31" w:rsidRDefault="005B0F31">
      <w:pPr>
        <w:spacing w:line="220" w:lineRule="atLeast"/>
      </w:pPr>
    </w:p>
    <w:p w14:paraId="56174EF7" w14:textId="77777777" w:rsidR="005B0F31" w:rsidRDefault="005B0F31">
      <w:pPr>
        <w:spacing w:line="220" w:lineRule="atLeast"/>
      </w:pPr>
    </w:p>
    <w:p w14:paraId="573D2F13" w14:textId="77777777" w:rsidR="005B0F31" w:rsidRDefault="00000000">
      <w:pPr>
        <w:pStyle w:val="Heading2"/>
        <w:spacing w:line="360" w:lineRule="auto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术语介绍</w:t>
      </w:r>
    </w:p>
    <w:p w14:paraId="6143C178" w14:textId="77777777" w:rsidR="005B0F31" w:rsidRDefault="00000000">
      <w:pPr>
        <w:numPr>
          <w:ilvl w:val="0"/>
          <w:numId w:val="1"/>
        </w:numPr>
        <w:pBdr>
          <w:bottom w:val="single" w:sz="4" w:space="1" w:color="auto"/>
        </w:pBdr>
        <w:spacing w:line="360" w:lineRule="auto"/>
        <w:rPr>
          <w:b/>
        </w:rPr>
      </w:pPr>
      <w:r>
        <w:rPr>
          <w:rFonts w:hint="eastAsia"/>
          <w:b/>
        </w:rPr>
        <w:t>操作类术语</w:t>
      </w:r>
    </w:p>
    <w:p w14:paraId="7F620310" w14:textId="77777777" w:rsidR="005B0F31" w:rsidRDefault="00000000">
      <w:pPr>
        <w:spacing w:line="360" w:lineRule="auto"/>
      </w:pPr>
      <w:r>
        <w:rPr>
          <w:rFonts w:hint="eastAsia"/>
        </w:rPr>
        <w:t>【提交】：启动流程审批或者是将当前业务单据提交给下一个节点审批，本操作有后续操作，即【确认提交】；</w:t>
      </w:r>
    </w:p>
    <w:p w14:paraId="6E1C8149" w14:textId="77777777" w:rsidR="005B0F31" w:rsidRDefault="00000000">
      <w:pPr>
        <w:spacing w:line="360" w:lineRule="auto"/>
      </w:pPr>
      <w:r>
        <w:rPr>
          <w:rFonts w:hint="eastAsia"/>
        </w:rPr>
        <w:t>【同意】：在进入审批流程后，审批者可选的三个操作之一，表明同意本业务单据的内容，选择此操作后，进入下一环节审批；</w:t>
      </w:r>
    </w:p>
    <w:p w14:paraId="5698ACC1" w14:textId="77777777" w:rsidR="005B0F31" w:rsidRDefault="00000000">
      <w:pPr>
        <w:spacing w:line="360" w:lineRule="auto"/>
      </w:pPr>
      <w:r>
        <w:rPr>
          <w:rFonts w:hint="eastAsia"/>
        </w:rPr>
        <w:t>【拒绝】：在进入审批流程后，审批者可选的三个操作之一，表明不同意本业务单据的内容，选择此操作后，结束当前流程；</w:t>
      </w:r>
    </w:p>
    <w:p w14:paraId="3A283CDC" w14:textId="77777777" w:rsidR="005B0F31" w:rsidRDefault="00000000">
      <w:pPr>
        <w:spacing w:line="360" w:lineRule="auto"/>
      </w:pPr>
      <w:r>
        <w:rPr>
          <w:rFonts w:hint="eastAsia"/>
        </w:rPr>
        <w:t>【终止】：在进入审批流程后，审批者可选的三个操作之一，表明审批者希望作废此业务单据，原则上拒绝，终止审批，结束流程；</w:t>
      </w:r>
    </w:p>
    <w:p w14:paraId="34B3881C" w14:textId="77777777" w:rsidR="005B0F31" w:rsidRDefault="00000000">
      <w:pPr>
        <w:spacing w:line="360" w:lineRule="auto"/>
      </w:pPr>
      <w:r>
        <w:rPr>
          <w:rFonts w:hint="eastAsia"/>
        </w:rPr>
        <w:t>【确认提交】：提交后的确认操作，提交者可以选择下一节点处理人；</w:t>
      </w:r>
    </w:p>
    <w:p w14:paraId="667958E3" w14:textId="77777777" w:rsidR="005B0F31" w:rsidRDefault="00000000">
      <w:pPr>
        <w:spacing w:line="360" w:lineRule="auto"/>
      </w:pPr>
      <w:r>
        <w:rPr>
          <w:rFonts w:hint="eastAsia"/>
        </w:rPr>
        <w:t>【重新启动】：拒绝后的流程提交人可重新启动；</w:t>
      </w:r>
    </w:p>
    <w:p w14:paraId="5853D794" w14:textId="77777777" w:rsidR="005B0F31" w:rsidRDefault="00000000">
      <w:pPr>
        <w:numPr>
          <w:ilvl w:val="0"/>
          <w:numId w:val="1"/>
        </w:numPr>
        <w:pBdr>
          <w:bottom w:val="single" w:sz="4" w:space="1" w:color="auto"/>
        </w:pBdr>
        <w:spacing w:line="360" w:lineRule="auto"/>
        <w:rPr>
          <w:b/>
        </w:rPr>
      </w:pPr>
      <w:r>
        <w:rPr>
          <w:rFonts w:hint="eastAsia"/>
          <w:b/>
        </w:rPr>
        <w:t>定义类术语</w:t>
      </w:r>
    </w:p>
    <w:p w14:paraId="23821DD0" w14:textId="77777777" w:rsidR="005B0F31" w:rsidRDefault="00000000">
      <w:pPr>
        <w:spacing w:line="360" w:lineRule="auto"/>
      </w:pPr>
      <w:r>
        <w:rPr>
          <w:rFonts w:hint="eastAsia"/>
        </w:rPr>
        <w:t>【工作流模型】：实际业务流程的信息化表达，由一组相互关联有前后顺序节点的组成；每一个工作流模型需与业务模型关联，标明是特定业务模型的审批模型。</w:t>
      </w:r>
    </w:p>
    <w:p w14:paraId="51BE6E42" w14:textId="77777777" w:rsidR="005B0F31" w:rsidRDefault="00000000">
      <w:pPr>
        <w:spacing w:line="360" w:lineRule="auto"/>
      </w:pPr>
      <w:r>
        <w:rPr>
          <w:rFonts w:hint="eastAsia"/>
        </w:rPr>
        <w:t>【工作流节点】：组成工作流模型的节点，用于定义处理人、下一节点、执行动作等</w:t>
      </w:r>
    </w:p>
    <w:p w14:paraId="1198AE93" w14:textId="77777777" w:rsidR="005B0F31" w:rsidRDefault="00000000">
      <w:pPr>
        <w:spacing w:line="360" w:lineRule="auto"/>
      </w:pPr>
      <w:r>
        <w:rPr>
          <w:rFonts w:hint="eastAsia"/>
        </w:rPr>
        <w:t>【工作流实例】：每一个业务模型单据在启动流程审批时，即生成一个工作流实例，记录着启动人，当前处理节点等信息，用以承载业务单据的工作流审批信息；</w:t>
      </w:r>
    </w:p>
    <w:p w14:paraId="296DF3A7" w14:textId="77777777" w:rsidR="005B0F31" w:rsidRDefault="00000000">
      <w:pPr>
        <w:spacing w:line="360" w:lineRule="auto"/>
      </w:pPr>
      <w:r>
        <w:rPr>
          <w:rFonts w:hint="eastAsia"/>
        </w:rPr>
        <w:t>【待办任务】：需要当前登录用户处理的由工作流推送生成的任务；</w:t>
      </w:r>
    </w:p>
    <w:p w14:paraId="7A29149F" w14:textId="77777777" w:rsidR="005B0F31" w:rsidRDefault="00000000">
      <w:pPr>
        <w:spacing w:line="360" w:lineRule="auto"/>
      </w:pPr>
      <w:r>
        <w:rPr>
          <w:rFonts w:hint="eastAsia"/>
        </w:rPr>
        <w:lastRenderedPageBreak/>
        <w:t>【审批记录】：业务单据的历次审批记录，含审批时间、审批人、审批意见信息；</w:t>
      </w:r>
    </w:p>
    <w:p w14:paraId="1509187E" w14:textId="77777777" w:rsidR="005B0F31" w:rsidRDefault="00000000">
      <w:pPr>
        <w:pStyle w:val="Heading2"/>
        <w:spacing w:line="360" w:lineRule="auto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工作流定义</w:t>
      </w:r>
    </w:p>
    <w:p w14:paraId="18FD4FA6" w14:textId="77777777" w:rsidR="005B0F31" w:rsidRDefault="00000000">
      <w:pPr>
        <w:pStyle w:val="Heading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工作流模型定义</w:t>
      </w:r>
    </w:p>
    <w:p w14:paraId="48E55DC8" w14:textId="77777777" w:rsidR="005B0F31" w:rsidRDefault="00000000">
      <w:pPr>
        <w:spacing w:line="360" w:lineRule="auto"/>
      </w:pPr>
      <w:r>
        <w:rPr>
          <w:rFonts w:hint="eastAsia"/>
        </w:rPr>
        <w:t>点击【工作流】</w:t>
      </w:r>
      <w:r>
        <w:rPr>
          <w:rFonts w:hint="eastAsia"/>
        </w:rPr>
        <w:t>-</w:t>
      </w:r>
      <w:r>
        <w:rPr>
          <w:rFonts w:hint="eastAsia"/>
        </w:rPr>
        <w:t>【工作流模型】进入工作流模型列表页面，如下所示</w:t>
      </w:r>
    </w:p>
    <w:p w14:paraId="224BB0A1" w14:textId="7B674463" w:rsidR="005B0F31" w:rsidRDefault="00D902C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1BFD59B6" wp14:editId="79D855FA">
            <wp:extent cx="5267325" cy="1257300"/>
            <wp:effectExtent l="0" t="0" r="0" b="0"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C457" w14:textId="77777777" w:rsidR="005B0F31" w:rsidRDefault="00000000">
      <w:pPr>
        <w:spacing w:line="360" w:lineRule="auto"/>
      </w:pPr>
      <w:r>
        <w:rPr>
          <w:rFonts w:hint="eastAsia"/>
        </w:rPr>
        <w:t>点击【增加工作流模型】按钮，打开新增表单页面：</w:t>
      </w:r>
    </w:p>
    <w:p w14:paraId="0D500BC2" w14:textId="23C42D12" w:rsidR="005B0F31" w:rsidRDefault="00D902C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6167491F" wp14:editId="1621A503">
            <wp:extent cx="5267325" cy="3000375"/>
            <wp:effectExtent l="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D643" w14:textId="77777777" w:rsidR="005B0F31" w:rsidRDefault="00000000">
      <w:pPr>
        <w:spacing w:line="360" w:lineRule="auto"/>
      </w:pPr>
      <w:r>
        <w:rPr>
          <w:rFonts w:hint="eastAsia"/>
        </w:rPr>
        <w:t>其中各界面元素含义解释如下</w:t>
      </w:r>
    </w:p>
    <w:p w14:paraId="702B9870" w14:textId="77777777" w:rsidR="005B0F31" w:rsidRDefault="00000000">
      <w:pPr>
        <w:spacing w:line="360" w:lineRule="auto"/>
      </w:pPr>
      <w:r>
        <w:rPr>
          <w:rFonts w:hint="eastAsia"/>
        </w:rPr>
        <w:t>【开始日期】：模型的开始日期，用于定义模型的有效开始日期；</w:t>
      </w:r>
    </w:p>
    <w:p w14:paraId="5383E132" w14:textId="77777777" w:rsidR="005B0F31" w:rsidRDefault="00000000">
      <w:pPr>
        <w:spacing w:line="360" w:lineRule="auto"/>
      </w:pPr>
      <w:r>
        <w:rPr>
          <w:rFonts w:hint="eastAsia"/>
        </w:rPr>
        <w:t>【结束日期】：模型的结束日期，用于定义模型的有效结束日期；</w:t>
      </w:r>
    </w:p>
    <w:p w14:paraId="05631335" w14:textId="77777777" w:rsidR="005B0F31" w:rsidRDefault="00000000">
      <w:pPr>
        <w:spacing w:line="360" w:lineRule="auto"/>
      </w:pPr>
      <w:r>
        <w:rPr>
          <w:rFonts w:hint="eastAsia"/>
        </w:rPr>
        <w:lastRenderedPageBreak/>
        <w:t>【编</w:t>
      </w:r>
      <w:r>
        <w:rPr>
          <w:rFonts w:hint="eastAsia"/>
        </w:rPr>
        <w:t xml:space="preserve">       </w:t>
      </w:r>
      <w:r>
        <w:rPr>
          <w:rFonts w:hint="eastAsia"/>
        </w:rPr>
        <w:t>号】：自动生成的流水号，检索使用；</w:t>
      </w:r>
    </w:p>
    <w:p w14:paraId="44E49C24" w14:textId="77777777" w:rsidR="005B0F31" w:rsidRDefault="00000000">
      <w:pPr>
        <w:spacing w:line="360" w:lineRule="auto"/>
      </w:pPr>
      <w:r>
        <w:rPr>
          <w:rFonts w:hint="eastAsia"/>
        </w:rPr>
        <w:t>【工作流名称】：工作流程的名称，例如【员工入职审批】</w:t>
      </w:r>
    </w:p>
    <w:p w14:paraId="1146DA49" w14:textId="77777777" w:rsidR="005B0F31" w:rsidRDefault="00000000">
      <w:pPr>
        <w:spacing w:line="360" w:lineRule="auto"/>
      </w:pPr>
      <w:r>
        <w:rPr>
          <w:rFonts w:hint="eastAsia"/>
        </w:rPr>
        <w:t>【描述信息】：详细的描述信息；</w:t>
      </w:r>
    </w:p>
    <w:p w14:paraId="6630E7C0" w14:textId="77777777" w:rsidR="005B0F31" w:rsidRDefault="00000000">
      <w:pPr>
        <w:spacing w:line="360" w:lineRule="auto"/>
      </w:pPr>
      <w:r>
        <w:rPr>
          <w:rFonts w:hint="eastAsia"/>
        </w:rPr>
        <w:t>【内容类型】：本流程对应业务单据的业务模型；</w:t>
      </w:r>
    </w:p>
    <w:p w14:paraId="7D37AAA8" w14:textId="77777777" w:rsidR="005B0F31" w:rsidRDefault="00000000">
      <w:pPr>
        <w:spacing w:line="360" w:lineRule="auto"/>
      </w:pPr>
      <w:r>
        <w:rPr>
          <w:rFonts w:hint="eastAsia"/>
        </w:rPr>
        <w:t>【应用名称】：自动生成，是【内容类型】的模块名称；</w:t>
      </w:r>
    </w:p>
    <w:p w14:paraId="5B9ADD2D" w14:textId="77777777" w:rsidR="005B0F31" w:rsidRDefault="00000000">
      <w:pPr>
        <w:spacing w:line="360" w:lineRule="auto"/>
      </w:pPr>
      <w:r>
        <w:rPr>
          <w:rFonts w:hint="eastAsia"/>
        </w:rPr>
        <w:t>【模型名称】：自动生成，是【内容类型】的模型名称；</w:t>
      </w:r>
    </w:p>
    <w:p w14:paraId="5F23E1C9" w14:textId="77777777" w:rsidR="005B0F31" w:rsidRDefault="00000000">
      <w:pPr>
        <w:spacing w:line="360" w:lineRule="auto"/>
      </w:pPr>
      <w:r>
        <w:rPr>
          <w:rFonts w:hint="eastAsia"/>
        </w:rPr>
        <w:t>【工作流节点】</w:t>
      </w:r>
      <w:r>
        <w:rPr>
          <w:rFonts w:hint="eastAsia"/>
        </w:rPr>
        <w:t>-</w:t>
      </w:r>
      <w:r>
        <w:rPr>
          <w:rFonts w:hint="eastAsia"/>
        </w:rPr>
        <w:t>【节点编号】：自动生成，默认按照序号往下编；</w:t>
      </w:r>
    </w:p>
    <w:p w14:paraId="7E99BF12" w14:textId="77777777" w:rsidR="005B0F31" w:rsidRDefault="00000000">
      <w:pPr>
        <w:spacing w:line="360" w:lineRule="auto"/>
      </w:pPr>
      <w:r>
        <w:rPr>
          <w:rFonts w:hint="eastAsia"/>
        </w:rPr>
        <w:t>【工作流节点】</w:t>
      </w:r>
      <w:r>
        <w:rPr>
          <w:rFonts w:hint="eastAsia"/>
        </w:rPr>
        <w:t>-</w:t>
      </w:r>
      <w:r>
        <w:rPr>
          <w:rFonts w:hint="eastAsia"/>
        </w:rPr>
        <w:t>【节点名称】：审批节点名称，如【主管审核】；</w:t>
      </w:r>
    </w:p>
    <w:p w14:paraId="6B441AAF" w14:textId="77777777" w:rsidR="005B0F31" w:rsidRDefault="00000000">
      <w:pPr>
        <w:spacing w:line="360" w:lineRule="auto"/>
      </w:pPr>
      <w:r>
        <w:rPr>
          <w:rFonts w:hint="eastAsia"/>
        </w:rPr>
        <w:t>【工作流节点】</w:t>
      </w:r>
      <w:r>
        <w:rPr>
          <w:rFonts w:hint="eastAsia"/>
        </w:rPr>
        <w:t>-</w:t>
      </w:r>
      <w:r>
        <w:rPr>
          <w:rFonts w:hint="eastAsia"/>
        </w:rPr>
        <w:t>【</w:t>
      </w:r>
      <w:r>
        <w:rPr>
          <w:rFonts w:hint="eastAsia"/>
        </w:rPr>
        <w:t>next</w:t>
      </w:r>
      <w:r>
        <w:rPr>
          <w:rFonts w:hint="eastAsia"/>
        </w:rPr>
        <w:t>用户处理类】：自定义的用户处理类，默认为空；</w:t>
      </w:r>
    </w:p>
    <w:p w14:paraId="2EC0A33C" w14:textId="77777777" w:rsidR="005B0F31" w:rsidRDefault="00000000">
      <w:pPr>
        <w:spacing w:line="360" w:lineRule="auto"/>
      </w:pPr>
      <w:r>
        <w:rPr>
          <w:rFonts w:hint="eastAsia"/>
        </w:rPr>
        <w:t>【工作流节点】</w:t>
      </w:r>
      <w:r>
        <w:rPr>
          <w:rFonts w:hint="eastAsia"/>
        </w:rPr>
        <w:t>-</w:t>
      </w:r>
      <w:r>
        <w:rPr>
          <w:rFonts w:hint="eastAsia"/>
        </w:rPr>
        <w:t>【允许拒绝？】：是否允许当前节点拒绝审批；</w:t>
      </w:r>
    </w:p>
    <w:p w14:paraId="2F4311C9" w14:textId="77777777" w:rsidR="005B0F31" w:rsidRDefault="00000000">
      <w:pPr>
        <w:spacing w:line="360" w:lineRule="auto"/>
      </w:pPr>
      <w:r>
        <w:rPr>
          <w:rFonts w:hint="eastAsia"/>
        </w:rPr>
        <w:t>【工作流节点】</w:t>
      </w:r>
      <w:r>
        <w:rPr>
          <w:rFonts w:hint="eastAsia"/>
        </w:rPr>
        <w:t>-</w:t>
      </w:r>
      <w:r>
        <w:rPr>
          <w:rFonts w:hint="eastAsia"/>
        </w:rPr>
        <w:t>【允许终止？】：是否允许当前节点终止审批；</w:t>
      </w:r>
    </w:p>
    <w:p w14:paraId="3B0E0F75" w14:textId="77777777" w:rsidR="005B0F31" w:rsidRDefault="00000000">
      <w:pPr>
        <w:pStyle w:val="Heading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工作流节点定义</w:t>
      </w:r>
    </w:p>
    <w:p w14:paraId="2573C144" w14:textId="77777777" w:rsidR="005B0F31" w:rsidRDefault="00000000">
      <w:pPr>
        <w:spacing w:line="360" w:lineRule="auto"/>
        <w:ind w:firstLineChars="200" w:firstLine="440"/>
      </w:pPr>
      <w:r>
        <w:rPr>
          <w:rFonts w:hint="eastAsia"/>
        </w:rPr>
        <w:t>在定义工作流模型时，简单定义了模型的节点名称信息，对节点的详细处理人、下一节点、执行动作等信息未做全面定义，可在【工作流节点】中对详细信息加以完善。</w:t>
      </w:r>
    </w:p>
    <w:p w14:paraId="64CA054C" w14:textId="77777777" w:rsidR="005B0F31" w:rsidRDefault="00000000">
      <w:pPr>
        <w:spacing w:line="360" w:lineRule="auto"/>
        <w:ind w:firstLineChars="200" w:firstLine="440"/>
      </w:pPr>
      <w:r>
        <w:rPr>
          <w:rFonts w:hint="eastAsia"/>
        </w:rPr>
        <w:t>点击【工作流】</w:t>
      </w:r>
      <w:r>
        <w:rPr>
          <w:rFonts w:hint="eastAsia"/>
        </w:rPr>
        <w:t>-</w:t>
      </w:r>
      <w:r>
        <w:rPr>
          <w:rFonts w:hint="eastAsia"/>
        </w:rPr>
        <w:t>【工作流节点】，进入工作流节点列表页面，如下所示：</w:t>
      </w:r>
    </w:p>
    <w:p w14:paraId="353A2C45" w14:textId="637892F7" w:rsidR="005B0F31" w:rsidRDefault="00D902C8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526D1855" wp14:editId="4D557BBB">
            <wp:extent cx="5267325" cy="1752600"/>
            <wp:effectExtent l="0" t="0" r="0" b="0"/>
            <wp:docPr id="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2FFB" w14:textId="77777777" w:rsidR="005B0F31" w:rsidRDefault="00000000">
      <w:pPr>
        <w:spacing w:line="360" w:lineRule="auto"/>
      </w:pPr>
      <w:r>
        <w:rPr>
          <w:rFonts w:hint="eastAsia"/>
        </w:rPr>
        <w:t>上图列表中显示的是所有的工作流节点，您可在右侧点击相应的工作流模型进行过滤，只显示特定模型的节点，如下所示</w:t>
      </w:r>
    </w:p>
    <w:p w14:paraId="755A6CA6" w14:textId="578A32EE" w:rsidR="005B0F31" w:rsidRDefault="00D902C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3E4B4833" wp14:editId="1860E051">
            <wp:extent cx="5276850" cy="1323975"/>
            <wp:effectExtent l="0" t="0" r="0" b="0"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0C8D" w14:textId="77777777" w:rsidR="005B0F31" w:rsidRDefault="00000000">
      <w:pPr>
        <w:spacing w:line="360" w:lineRule="auto"/>
      </w:pPr>
      <w:r>
        <w:rPr>
          <w:rFonts w:hint="eastAsia"/>
        </w:rPr>
        <w:t>点击【节点编号】或者【节点名称】栏目对应的链接，进入详细信息页面，如下所示</w:t>
      </w:r>
    </w:p>
    <w:p w14:paraId="0E793499" w14:textId="36954746" w:rsidR="005B0F31" w:rsidRDefault="00D902C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691DA5C4" wp14:editId="014B0897">
            <wp:extent cx="5267325" cy="2209800"/>
            <wp:effectExtent l="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8DF9" w14:textId="09C91B47" w:rsidR="005B0F31" w:rsidRDefault="00D902C8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316D36DB" wp14:editId="6B968DC1">
            <wp:extent cx="5267325" cy="2400300"/>
            <wp:effectExtent l="0" t="0" r="0" b="0"/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72BB" w14:textId="0416FE27" w:rsidR="005B0F31" w:rsidRDefault="00D902C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45DE438E" wp14:editId="52A44C7B">
            <wp:extent cx="5267325" cy="1676400"/>
            <wp:effectExtent l="0" t="0" r="0" b="0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51A3" w14:textId="77777777" w:rsidR="005B0F31" w:rsidRDefault="00000000">
      <w:pPr>
        <w:spacing w:line="360" w:lineRule="auto"/>
      </w:pPr>
      <w:r>
        <w:rPr>
          <w:rFonts w:hint="eastAsia"/>
        </w:rPr>
        <w:t>页面上各字段信息含义解释如下：</w:t>
      </w:r>
    </w:p>
    <w:p w14:paraId="4468D506" w14:textId="77777777" w:rsidR="005B0F31" w:rsidRDefault="00000000">
      <w:pPr>
        <w:spacing w:line="360" w:lineRule="auto"/>
      </w:pPr>
      <w:r>
        <w:rPr>
          <w:rFonts w:hint="eastAsia"/>
        </w:rPr>
        <w:t>【工作流模型】：不可编辑，标示本节点所属的模型名称</w:t>
      </w:r>
    </w:p>
    <w:p w14:paraId="04C115EF" w14:textId="77777777" w:rsidR="005B0F31" w:rsidRDefault="00000000">
      <w:pPr>
        <w:spacing w:line="360" w:lineRule="auto"/>
      </w:pPr>
      <w:r>
        <w:rPr>
          <w:rFonts w:hint="eastAsia"/>
        </w:rPr>
        <w:t>【节点名称】：本节点的名称，从工作流模型定义页面带过来，可在此修改；</w:t>
      </w:r>
    </w:p>
    <w:p w14:paraId="7E7321A0" w14:textId="77777777" w:rsidR="005B0F31" w:rsidRDefault="00000000">
      <w:pPr>
        <w:spacing w:line="360" w:lineRule="auto"/>
      </w:pPr>
      <w:r>
        <w:rPr>
          <w:rFonts w:hint="eastAsia"/>
        </w:rPr>
        <w:t>【节点编号】：自动生成，在本页面不可修改；</w:t>
      </w:r>
    </w:p>
    <w:p w14:paraId="21DDF2FC" w14:textId="77777777" w:rsidR="005B0F31" w:rsidRDefault="00000000">
      <w:pPr>
        <w:spacing w:line="360" w:lineRule="auto"/>
      </w:pPr>
      <w:r>
        <w:rPr>
          <w:rFonts w:hint="eastAsia"/>
        </w:rPr>
        <w:t>【起始节点？】：标明此节点是否为起始节点，系统默认按照节点的创建顺序执行；</w:t>
      </w:r>
    </w:p>
    <w:p w14:paraId="5ABF6AC3" w14:textId="77777777" w:rsidR="005B0F31" w:rsidRDefault="00000000">
      <w:pPr>
        <w:spacing w:line="360" w:lineRule="auto"/>
      </w:pPr>
      <w:r>
        <w:rPr>
          <w:rFonts w:hint="eastAsia"/>
        </w:rPr>
        <w:t>【结束节点？】：标明此节点是否为终止节点，系统默认按照节点的创建顺序执行；</w:t>
      </w:r>
    </w:p>
    <w:p w14:paraId="7C6FA409" w14:textId="77777777" w:rsidR="005B0F31" w:rsidRDefault="00000000">
      <w:pPr>
        <w:spacing w:line="360" w:lineRule="auto"/>
      </w:pPr>
      <w:r>
        <w:rPr>
          <w:rFonts w:hint="eastAsia"/>
        </w:rPr>
        <w:t>【允许终止？】：标明此节点是否允许直接终止审批，作废流程；</w:t>
      </w:r>
    </w:p>
    <w:p w14:paraId="61F4EE5F" w14:textId="77777777" w:rsidR="005B0F31" w:rsidRDefault="00000000">
      <w:pPr>
        <w:spacing w:line="360" w:lineRule="auto"/>
      </w:pPr>
      <w:r>
        <w:rPr>
          <w:rFonts w:hint="eastAsia"/>
        </w:rPr>
        <w:t>【允许拒绝？】：标明此节点是否允许拒绝审批，结束流程；</w:t>
      </w:r>
    </w:p>
    <w:p w14:paraId="0C698B28" w14:textId="77777777" w:rsidR="005B0F31" w:rsidRDefault="00000000">
      <w:pPr>
        <w:spacing w:line="360" w:lineRule="auto"/>
      </w:pPr>
      <w:r>
        <w:rPr>
          <w:rFonts w:hint="eastAsia"/>
        </w:rPr>
        <w:lastRenderedPageBreak/>
        <w:t>【</w:t>
      </w:r>
      <w:r>
        <w:rPr>
          <w:rFonts w:hint="eastAsia"/>
          <w:color w:val="FF0000"/>
        </w:rPr>
        <w:t>可编辑？</w:t>
      </w:r>
      <w:r>
        <w:rPr>
          <w:rFonts w:hint="eastAsia"/>
        </w:rPr>
        <w:t>】：重要，默认情况下，一旦进入流程审批，则单据数据则不可更改，在特殊情况下，需要当前节点的审批人可编辑，若需要编辑，将此复选框选中即可。</w:t>
      </w:r>
    </w:p>
    <w:p w14:paraId="480C2C70" w14:textId="77777777" w:rsidR="005B0F31" w:rsidRDefault="00000000">
      <w:pPr>
        <w:spacing w:line="360" w:lineRule="auto"/>
      </w:pPr>
      <w:r>
        <w:rPr>
          <w:rFonts w:hint="eastAsia"/>
        </w:rPr>
        <w:t>【邮件通知？】：邮件通知审批人，此功能为规划功能，本版本未实现；</w:t>
      </w:r>
    </w:p>
    <w:p w14:paraId="1611934A" w14:textId="77777777" w:rsidR="005B0F31" w:rsidRDefault="00000000">
      <w:pPr>
        <w:spacing w:line="360" w:lineRule="auto"/>
      </w:pPr>
      <w:r>
        <w:rPr>
          <w:rFonts w:hint="eastAsia"/>
        </w:rPr>
        <w:t>【短信通知？】：邮件通知审批人，此功能为规划功能，本版本未实现；</w:t>
      </w:r>
    </w:p>
    <w:p w14:paraId="3B4C461D" w14:textId="77777777" w:rsidR="005B0F31" w:rsidRDefault="00000000">
      <w:pPr>
        <w:spacing w:line="360" w:lineRule="auto"/>
      </w:pPr>
      <w:r>
        <w:rPr>
          <w:rFonts w:hint="eastAsia"/>
        </w:rPr>
        <w:t>【批准节点？】：是否为批准节点，若为批准节点，则尝试更新</w:t>
      </w:r>
      <w:r>
        <w:rPr>
          <w:rFonts w:hint="eastAsia"/>
        </w:rPr>
        <w:t>status</w:t>
      </w:r>
      <w:r>
        <w:rPr>
          <w:rFonts w:hint="eastAsia"/>
        </w:rPr>
        <w:t>字段的值为指定值；</w:t>
      </w:r>
    </w:p>
    <w:p w14:paraId="782AA444" w14:textId="77777777" w:rsidR="005B0F31" w:rsidRDefault="00000000">
      <w:pPr>
        <w:spacing w:line="360" w:lineRule="auto"/>
      </w:pPr>
      <w:r>
        <w:rPr>
          <w:rFonts w:hint="eastAsia"/>
        </w:rPr>
        <w:t>【下一节点】：选择本节点的下一节点，为空则按照节点的创建顺序执行，在最后一个节点时自动结束流程；</w:t>
      </w:r>
    </w:p>
    <w:p w14:paraId="16ECCDD3" w14:textId="77777777" w:rsidR="005B0F31" w:rsidRDefault="00000000">
      <w:pPr>
        <w:spacing w:line="360" w:lineRule="auto"/>
      </w:pPr>
      <w:r>
        <w:rPr>
          <w:rFonts w:hint="eastAsia"/>
        </w:rPr>
        <w:t>【处理人类型】：定义本节点的处理人类型，指定用户、指定岗位或者指定角色，在选择类型后，在下方选择具体的用户、岗位或者角色；</w:t>
      </w:r>
    </w:p>
    <w:p w14:paraId="15A0DAB7" w14:textId="77777777" w:rsidR="005B0F31" w:rsidRDefault="00000000">
      <w:pPr>
        <w:spacing w:line="360" w:lineRule="auto"/>
      </w:pPr>
      <w:r>
        <w:rPr>
          <w:rFonts w:hint="eastAsia"/>
        </w:rPr>
        <w:t>【处理人】：对于较为复杂的动态处理人，无法通过指定用户、岗位或者角色来处理，可在此输入</w:t>
      </w:r>
      <w:r>
        <w:rPr>
          <w:rFonts w:hint="eastAsia"/>
        </w:rPr>
        <w:t>SQL</w:t>
      </w:r>
      <w:r>
        <w:rPr>
          <w:rFonts w:hint="eastAsia"/>
        </w:rPr>
        <w:t>语句，支持模板语言</w:t>
      </w:r>
      <w:r>
        <w:rPr>
          <w:rFonts w:hint="eastAsia"/>
        </w:rPr>
        <w:t>{{expression}}</w:t>
      </w:r>
      <w:r>
        <w:rPr>
          <w:rFonts w:hint="eastAsia"/>
        </w:rPr>
        <w:t>获取业务对象字段的值；</w:t>
      </w:r>
    </w:p>
    <w:p w14:paraId="56F367C2" w14:textId="77777777" w:rsidR="005B0F31" w:rsidRDefault="00000000">
      <w:pPr>
        <w:spacing w:line="360" w:lineRule="auto"/>
      </w:pPr>
      <w:r>
        <w:rPr>
          <w:rFonts w:hint="eastAsia"/>
        </w:rPr>
        <w:t>【</w:t>
      </w:r>
      <w:r>
        <w:rPr>
          <w:rFonts w:hint="eastAsia"/>
        </w:rPr>
        <w:t>next</w:t>
      </w:r>
      <w:r>
        <w:rPr>
          <w:rFonts w:hint="eastAsia"/>
        </w:rPr>
        <w:t>用户处理类】：对于更为复杂的动态处理人，无法通过</w:t>
      </w:r>
      <w:r>
        <w:rPr>
          <w:rFonts w:hint="eastAsia"/>
        </w:rPr>
        <w:t>SQL</w:t>
      </w:r>
      <w:r>
        <w:rPr>
          <w:rFonts w:hint="eastAsia"/>
        </w:rPr>
        <w:t>语句处理，可编写类来处理，系统支持通过插件类的方式来处理，默认提供</w:t>
      </w:r>
      <w:proofErr w:type="spellStart"/>
      <w:r>
        <w:rPr>
          <w:rFonts w:hint="eastAsia"/>
        </w:rPr>
        <w:t>up.position.user</w:t>
      </w:r>
      <w:proofErr w:type="spellEnd"/>
      <w:r>
        <w:rPr>
          <w:rFonts w:hint="eastAsia"/>
        </w:rPr>
        <w:t>插件，返回当前用户的上级岗位用户，可查看</w:t>
      </w:r>
      <w:proofErr w:type="spellStart"/>
      <w:r>
        <w:rPr>
          <w:rFonts w:hint="eastAsia"/>
        </w:rPr>
        <w:t>plugin.wfusers</w:t>
      </w:r>
      <w:proofErr w:type="spellEnd"/>
      <w:r>
        <w:rPr>
          <w:rFonts w:hint="eastAsia"/>
        </w:rPr>
        <w:t>中的示例；</w:t>
      </w:r>
    </w:p>
    <w:p w14:paraId="52E0700B" w14:textId="77777777" w:rsidR="005B0F31" w:rsidRDefault="00000000">
      <w:pPr>
        <w:spacing w:line="360" w:lineRule="auto"/>
      </w:pPr>
      <w:r>
        <w:rPr>
          <w:rFonts w:hint="eastAsia"/>
        </w:rPr>
        <w:t>【</w:t>
      </w:r>
      <w:r>
        <w:rPr>
          <w:rFonts w:hint="eastAsia"/>
        </w:rPr>
        <w:t>next</w:t>
      </w:r>
      <w:r>
        <w:rPr>
          <w:rFonts w:hint="eastAsia"/>
        </w:rPr>
        <w:t>节点处理类】：对于有条件判断的节点跳转，系统支持通过插件的方式来进行跳转，可查看</w:t>
      </w:r>
      <w:proofErr w:type="spellStart"/>
      <w:r>
        <w:rPr>
          <w:rFonts w:hint="eastAsia"/>
        </w:rPr>
        <w:t>plugin.wfnodes</w:t>
      </w:r>
      <w:proofErr w:type="spellEnd"/>
      <w:r>
        <w:rPr>
          <w:rFonts w:hint="eastAsia"/>
        </w:rPr>
        <w:t>中的示例；</w:t>
      </w:r>
    </w:p>
    <w:p w14:paraId="0737256D" w14:textId="77777777" w:rsidR="005B0F31" w:rsidRDefault="00000000">
      <w:pPr>
        <w:spacing w:line="360" w:lineRule="auto"/>
      </w:pPr>
      <w:r>
        <w:rPr>
          <w:rFonts w:hint="eastAsia"/>
        </w:rPr>
        <w:t>【状态字段】：如果需要更新业务单据的状态，则需要在此输入字段名称；</w:t>
      </w:r>
    </w:p>
    <w:p w14:paraId="69A36863" w14:textId="77777777" w:rsidR="005B0F31" w:rsidRDefault="00000000">
      <w:pPr>
        <w:spacing w:line="360" w:lineRule="auto"/>
      </w:pPr>
      <w:r>
        <w:rPr>
          <w:rFonts w:hint="eastAsia"/>
        </w:rPr>
        <w:t>【状态值】：用户点击【同意】后，将更新【状态字段】的值为当前指定值；</w:t>
      </w:r>
    </w:p>
    <w:p w14:paraId="3CE89B18" w14:textId="77777777" w:rsidR="005B0F31" w:rsidRDefault="00000000">
      <w:pPr>
        <w:spacing w:line="360" w:lineRule="auto"/>
      </w:pPr>
      <w:r>
        <w:rPr>
          <w:rFonts w:hint="eastAsia"/>
        </w:rPr>
        <w:lastRenderedPageBreak/>
        <w:t>【执行动作】：若有特殊的业务需要，可在此注册执行动作，例如发出消息、创建特定业务单据等，系统支持通过插件类来扩展，可查看</w:t>
      </w:r>
      <w:proofErr w:type="spellStart"/>
      <w:r>
        <w:rPr>
          <w:rFonts w:hint="eastAsia"/>
        </w:rPr>
        <w:t>plugin.wfactions</w:t>
      </w:r>
      <w:proofErr w:type="spellEnd"/>
      <w:r>
        <w:rPr>
          <w:rFonts w:hint="eastAsia"/>
        </w:rPr>
        <w:t>中的示例；</w:t>
      </w:r>
    </w:p>
    <w:p w14:paraId="4292CE98" w14:textId="77777777" w:rsidR="005B0F31" w:rsidRDefault="00000000">
      <w:pPr>
        <w:spacing w:line="360" w:lineRule="auto"/>
      </w:pPr>
      <w:r>
        <w:rPr>
          <w:rFonts w:hint="eastAsia"/>
        </w:rPr>
        <w:t>【指定用户</w:t>
      </w:r>
      <w:r>
        <w:rPr>
          <w:rFonts w:hint="eastAsia"/>
        </w:rPr>
        <w:t>|</w:t>
      </w:r>
      <w:r>
        <w:rPr>
          <w:rFonts w:hint="eastAsia"/>
        </w:rPr>
        <w:t>岗位</w:t>
      </w:r>
      <w:r>
        <w:rPr>
          <w:rFonts w:hint="eastAsia"/>
        </w:rPr>
        <w:t>|</w:t>
      </w:r>
      <w:r>
        <w:rPr>
          <w:rFonts w:hint="eastAsia"/>
        </w:rPr>
        <w:t>角色】：选择指定的用户、岗位或者角色；</w:t>
      </w:r>
    </w:p>
    <w:p w14:paraId="150C861F" w14:textId="77777777" w:rsidR="005B0F31" w:rsidRDefault="00000000">
      <w:pPr>
        <w:pStyle w:val="Heading2"/>
        <w:spacing w:line="360" w:lineRule="auto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工作流操作</w:t>
      </w:r>
    </w:p>
    <w:p w14:paraId="1C821221" w14:textId="77777777" w:rsidR="005B0F31" w:rsidRDefault="00000000">
      <w:pPr>
        <w:pStyle w:val="Heading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提交</w:t>
      </w:r>
    </w:p>
    <w:p w14:paraId="44FE3EAD" w14:textId="77777777" w:rsidR="005B0F31" w:rsidRDefault="00000000">
      <w:pPr>
        <w:spacing w:line="360" w:lineRule="auto"/>
        <w:ind w:firstLineChars="200" w:firstLine="440"/>
      </w:pPr>
      <w:r>
        <w:rPr>
          <w:rFonts w:hint="eastAsia"/>
        </w:rPr>
        <w:t>若当前业务单据配置了工作流模型，则用户在保存单据后，可选择【提交】操作进入流程审批；如下所示：</w:t>
      </w:r>
    </w:p>
    <w:p w14:paraId="68B73FA6" w14:textId="0E7EC55B" w:rsidR="005B0F31" w:rsidRDefault="00D902C8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7AD269D0" wp14:editId="43116C91">
            <wp:extent cx="2952750" cy="314325"/>
            <wp:effectExtent l="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A41C" w14:textId="77777777" w:rsidR="005B0F31" w:rsidRDefault="00000000">
      <w:pPr>
        <w:spacing w:line="360" w:lineRule="auto"/>
      </w:pPr>
      <w:r>
        <w:rPr>
          <w:rFonts w:hint="eastAsia"/>
        </w:rPr>
        <w:t>点击【提交】按钮后，进入【确认提交】页面；</w:t>
      </w:r>
    </w:p>
    <w:p w14:paraId="14D1BA17" w14:textId="77777777" w:rsidR="005B0F31" w:rsidRDefault="00000000">
      <w:pPr>
        <w:pStyle w:val="Heading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确认提交</w:t>
      </w:r>
    </w:p>
    <w:p w14:paraId="4CDCB7C1" w14:textId="77777777" w:rsidR="005B0F31" w:rsidRDefault="00000000">
      <w:pPr>
        <w:spacing w:line="360" w:lineRule="auto"/>
      </w:pPr>
      <w:r>
        <w:rPr>
          <w:rFonts w:hint="eastAsia"/>
        </w:rPr>
        <w:t>确认提交用于再次确认是否提交，防止误操作</w:t>
      </w:r>
    </w:p>
    <w:p w14:paraId="4A82582E" w14:textId="77777777" w:rsidR="005B0F31" w:rsidRDefault="00000000">
      <w:pPr>
        <w:spacing w:line="360" w:lineRule="auto"/>
      </w:pPr>
      <w:r>
        <w:rPr>
          <w:rFonts w:hint="eastAsia"/>
        </w:rPr>
        <w:t>在启动流程环节，当用户点击【提交】按钮时出现如下的页面</w:t>
      </w:r>
    </w:p>
    <w:p w14:paraId="057DBA3A" w14:textId="479CF564" w:rsidR="005B0F31" w:rsidRDefault="00D902C8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7532387C" wp14:editId="3AA0D876">
            <wp:extent cx="3981450" cy="1828800"/>
            <wp:effectExtent l="0" t="0" r="0" b="0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EA8F" w14:textId="77777777" w:rsidR="005B0F31" w:rsidRDefault="00000000">
      <w:pPr>
        <w:spacing w:line="360" w:lineRule="auto"/>
      </w:pPr>
      <w:r>
        <w:rPr>
          <w:rFonts w:hint="eastAsia"/>
        </w:rPr>
        <w:t>点击【是的，我确定】后，页面跳转，若启动成功则显示如下的消息</w:t>
      </w:r>
    </w:p>
    <w:p w14:paraId="04FC3F3A" w14:textId="099749B8" w:rsidR="005B0F31" w:rsidRDefault="00D902C8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22ADEADB" wp14:editId="1C3DCABC">
            <wp:extent cx="5267325" cy="1190625"/>
            <wp:effectExtent l="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4E4A" w14:textId="77777777" w:rsidR="005B0F31" w:rsidRDefault="00000000">
      <w:pPr>
        <w:spacing w:line="360" w:lineRule="auto"/>
      </w:pPr>
      <w:r>
        <w:rPr>
          <w:rFonts w:hint="eastAsia"/>
        </w:rPr>
        <w:t>同时，页面内容不可编辑；</w:t>
      </w:r>
    </w:p>
    <w:p w14:paraId="45524BE4" w14:textId="77777777" w:rsidR="005B0F31" w:rsidRDefault="00000000">
      <w:pPr>
        <w:spacing w:line="360" w:lineRule="auto"/>
      </w:pPr>
      <w:r>
        <w:rPr>
          <w:rFonts w:hint="eastAsia"/>
        </w:rPr>
        <w:t>用户可点击【历史】按钮查看审批历史，如下所示：</w:t>
      </w:r>
    </w:p>
    <w:p w14:paraId="01364FF6" w14:textId="1DD4479C" w:rsidR="005B0F31" w:rsidRDefault="00D902C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05178624" wp14:editId="018D1E69">
            <wp:extent cx="5267325" cy="1228725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63396" w14:textId="77777777" w:rsidR="005B0F31" w:rsidRDefault="00000000">
      <w:pPr>
        <w:spacing w:line="360" w:lineRule="auto"/>
      </w:pPr>
      <w:r>
        <w:rPr>
          <w:rFonts w:hint="eastAsia"/>
        </w:rPr>
        <w:t>提交后，用户【张三】在待办任务栏可看到如下的信息：</w:t>
      </w:r>
    </w:p>
    <w:p w14:paraId="5215C334" w14:textId="5C2493D2" w:rsidR="005B0F31" w:rsidRDefault="00D902C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7281B77E" wp14:editId="7A3EF406">
            <wp:extent cx="5267325" cy="1247775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92B2" w14:textId="77777777" w:rsidR="005B0F31" w:rsidRDefault="00000000">
      <w:pPr>
        <w:pStyle w:val="Heading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3.3 </w:t>
      </w:r>
      <w:r>
        <w:rPr>
          <w:rFonts w:hint="eastAsia"/>
          <w:sz w:val="24"/>
          <w:szCs w:val="24"/>
        </w:rPr>
        <w:t>同意</w:t>
      </w:r>
    </w:p>
    <w:p w14:paraId="067E8EEF" w14:textId="77777777" w:rsidR="005B0F31" w:rsidRDefault="00000000">
      <w:pPr>
        <w:spacing w:line="360" w:lineRule="auto"/>
      </w:pPr>
      <w:r>
        <w:rPr>
          <w:rFonts w:hint="eastAsia"/>
        </w:rPr>
        <w:t>用户通过待办任务栏，进入详细信息页面，在页面的头部有</w:t>
      </w:r>
      <w:r>
        <w:rPr>
          <w:rFonts w:hint="eastAsia"/>
        </w:rPr>
        <w:t>3</w:t>
      </w:r>
      <w:r>
        <w:rPr>
          <w:rFonts w:hint="eastAsia"/>
        </w:rPr>
        <w:t>项可选的审批操作</w:t>
      </w:r>
    </w:p>
    <w:p w14:paraId="403E1940" w14:textId="0852BCE6" w:rsidR="005B0F31" w:rsidRDefault="00D902C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75694140" wp14:editId="0D51706D">
            <wp:extent cx="2247900" cy="628650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8F75" w14:textId="77777777" w:rsidR="005B0F31" w:rsidRDefault="00000000">
      <w:pPr>
        <w:spacing w:line="360" w:lineRule="auto"/>
      </w:pPr>
      <w:r>
        <w:rPr>
          <w:rFonts w:hint="eastAsia"/>
        </w:rPr>
        <w:t>【同意】是指同意本单据的内容，进入下一环节处理，点击【提交】后显示如下的页面：</w:t>
      </w:r>
    </w:p>
    <w:p w14:paraId="389B41DD" w14:textId="18C184D6" w:rsidR="005B0F31" w:rsidRDefault="00D902C8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61F9246A" wp14:editId="1DE94324">
            <wp:extent cx="5267325" cy="2305050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A8444" w14:textId="77777777" w:rsidR="005B0F31" w:rsidRDefault="00000000">
      <w:pPr>
        <w:pStyle w:val="Heading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3.4 </w:t>
      </w:r>
      <w:r>
        <w:rPr>
          <w:rFonts w:hint="eastAsia"/>
          <w:sz w:val="24"/>
          <w:szCs w:val="24"/>
        </w:rPr>
        <w:t>拒绝</w:t>
      </w:r>
    </w:p>
    <w:p w14:paraId="5AF0FB65" w14:textId="77777777" w:rsidR="005B0F31" w:rsidRDefault="00000000">
      <w:pPr>
        <w:spacing w:line="360" w:lineRule="auto"/>
      </w:pPr>
      <w:r>
        <w:rPr>
          <w:rFonts w:hint="eastAsia"/>
        </w:rPr>
        <w:t>用户通过待办任务栏，进入详细信息页面，在页面的头部有</w:t>
      </w:r>
      <w:r>
        <w:rPr>
          <w:rFonts w:hint="eastAsia"/>
        </w:rPr>
        <w:t>3</w:t>
      </w:r>
      <w:r>
        <w:rPr>
          <w:rFonts w:hint="eastAsia"/>
        </w:rPr>
        <w:t>项可选的审批操作</w:t>
      </w:r>
    </w:p>
    <w:p w14:paraId="69E93199" w14:textId="3F97C34F" w:rsidR="005B0F31" w:rsidRDefault="00D902C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2DF6F391" wp14:editId="6B127ECF">
            <wp:extent cx="2200275" cy="590550"/>
            <wp:effectExtent l="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A79B" w14:textId="77777777" w:rsidR="005B0F31" w:rsidRDefault="00000000">
      <w:pPr>
        <w:spacing w:line="360" w:lineRule="auto"/>
      </w:pPr>
      <w:r>
        <w:rPr>
          <w:rFonts w:hint="eastAsia"/>
        </w:rPr>
        <w:t>【拒绝】是指不同意本单据的内容，但是允许提交者修改后重新提交，点击【提交】后显示如下的页面：</w:t>
      </w:r>
    </w:p>
    <w:p w14:paraId="29CAA3CD" w14:textId="2D82E514" w:rsidR="005B0F31" w:rsidRDefault="00D902C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75EABB38" wp14:editId="674DC4C7">
            <wp:extent cx="4257675" cy="1981200"/>
            <wp:effectExtent l="0" t="0" r="0" b="0"/>
            <wp:docPr id="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B5AE" w14:textId="77777777" w:rsidR="005B0F31" w:rsidRDefault="00000000">
      <w:pPr>
        <w:spacing w:line="360" w:lineRule="auto"/>
      </w:pPr>
      <w:r>
        <w:rPr>
          <w:rFonts w:hint="eastAsia"/>
        </w:rPr>
        <w:t>点击【是的，我确定】完成审批，提交人可看到如下的界面</w:t>
      </w:r>
    </w:p>
    <w:p w14:paraId="7618B59D" w14:textId="5C570E21" w:rsidR="005B0F31" w:rsidRDefault="00D902C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491D405D" wp14:editId="2AF03612">
            <wp:extent cx="5276850" cy="381000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4D56" w14:textId="77777777" w:rsidR="005B0F31" w:rsidRDefault="00000000">
      <w:pPr>
        <w:pStyle w:val="Heading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3.5 </w:t>
      </w:r>
      <w:r>
        <w:rPr>
          <w:rFonts w:hint="eastAsia"/>
          <w:sz w:val="24"/>
          <w:szCs w:val="24"/>
        </w:rPr>
        <w:t>终止</w:t>
      </w:r>
    </w:p>
    <w:p w14:paraId="662F951C" w14:textId="77777777" w:rsidR="005B0F31" w:rsidRDefault="00000000">
      <w:pPr>
        <w:spacing w:line="360" w:lineRule="auto"/>
      </w:pPr>
      <w:r>
        <w:rPr>
          <w:rFonts w:hint="eastAsia"/>
        </w:rPr>
        <w:t>用户通过待办任务栏，进入详细信息页面，在页面的头部有</w:t>
      </w:r>
      <w:r>
        <w:rPr>
          <w:rFonts w:hint="eastAsia"/>
        </w:rPr>
        <w:t>3</w:t>
      </w:r>
      <w:r>
        <w:rPr>
          <w:rFonts w:hint="eastAsia"/>
        </w:rPr>
        <w:t>项可选的审批操</w:t>
      </w:r>
    </w:p>
    <w:p w14:paraId="4A784E34" w14:textId="10C819BD" w:rsidR="005B0F31" w:rsidRDefault="00D902C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023B14B8" wp14:editId="2E0F01E2">
            <wp:extent cx="2247900" cy="609600"/>
            <wp:effectExtent l="0" t="0" r="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0479" w14:textId="77777777" w:rsidR="005B0F31" w:rsidRDefault="00000000">
      <w:pPr>
        <w:spacing w:line="360" w:lineRule="auto"/>
      </w:pPr>
      <w:r>
        <w:rPr>
          <w:rFonts w:hint="eastAsia"/>
        </w:rPr>
        <w:t>【终止】是指作废此流程，不允许用户重新提交，点击【提交】按钮后出现如下的页面：</w:t>
      </w:r>
    </w:p>
    <w:p w14:paraId="7F8158CA" w14:textId="04F947FC" w:rsidR="005B0F31" w:rsidRDefault="00D902C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2F967DA8" wp14:editId="2AAE8A38">
            <wp:extent cx="4324350" cy="2000250"/>
            <wp:effectExtent l="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3E7D" w14:textId="77777777" w:rsidR="005B0F31" w:rsidRDefault="00000000">
      <w:pPr>
        <w:pStyle w:val="Heading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3.6 </w:t>
      </w:r>
      <w:r>
        <w:rPr>
          <w:rFonts w:hint="eastAsia"/>
          <w:sz w:val="24"/>
          <w:szCs w:val="24"/>
        </w:rPr>
        <w:t>重新提交</w:t>
      </w:r>
    </w:p>
    <w:p w14:paraId="28C1F3B0" w14:textId="77777777" w:rsidR="005B0F31" w:rsidRDefault="00000000">
      <w:pPr>
        <w:spacing w:line="360" w:lineRule="auto"/>
      </w:pPr>
      <w:r>
        <w:rPr>
          <w:rFonts w:hint="eastAsia"/>
        </w:rPr>
        <w:t>【重新提交】时清空本流程的所有审批信息，用户可在下方重新点击【提交】按钮进行审批；</w:t>
      </w:r>
    </w:p>
    <w:p w14:paraId="33AE7C35" w14:textId="0300EFC9" w:rsidR="005B0F31" w:rsidRDefault="00D902C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3B5F7352" wp14:editId="0481CF78">
            <wp:extent cx="5267325" cy="1695450"/>
            <wp:effectExtent l="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CBDB" w14:textId="77777777" w:rsidR="005B0F31" w:rsidRDefault="00000000">
      <w:pPr>
        <w:pStyle w:val="Heading2"/>
        <w:spacing w:line="360" w:lineRule="auto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工作流审批历史查看</w:t>
      </w:r>
    </w:p>
    <w:p w14:paraId="6F9C58C9" w14:textId="77777777" w:rsidR="005B0F31" w:rsidRDefault="00000000">
      <w:pPr>
        <w:spacing w:line="360" w:lineRule="auto"/>
      </w:pPr>
      <w:r>
        <w:rPr>
          <w:rFonts w:hint="eastAsia"/>
        </w:rPr>
        <w:t>用户可在表单右上方点击【历史】按钮查看工作流审批历史，如下所示：</w:t>
      </w:r>
    </w:p>
    <w:p w14:paraId="5C071B1E" w14:textId="538BEAFC" w:rsidR="005B0F31" w:rsidRDefault="00D902C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57D7E0BD" wp14:editId="6192B08D">
            <wp:extent cx="5267325" cy="1314450"/>
            <wp:effectExtent l="0" t="0" r="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30BB" w14:textId="77777777" w:rsidR="005B0F31" w:rsidRDefault="00000000">
      <w:pPr>
        <w:spacing w:line="360" w:lineRule="auto"/>
      </w:pPr>
      <w:r>
        <w:rPr>
          <w:rFonts w:hint="eastAsia"/>
        </w:rPr>
        <w:t>点击后，可看到如下的审批历史页面</w:t>
      </w:r>
    </w:p>
    <w:p w14:paraId="2A623FD1" w14:textId="69808D73" w:rsidR="00036774" w:rsidRDefault="00D902C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0FD5853C" wp14:editId="4641E87B">
            <wp:extent cx="5267325" cy="146685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774">
      <w:headerReference w:type="default" r:id="rId29"/>
      <w:footerReference w:type="default" r:id="rId30"/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D1126" w14:textId="77777777" w:rsidR="00BA7A72" w:rsidRDefault="00BA7A72">
      <w:pPr>
        <w:spacing w:after="0"/>
      </w:pPr>
      <w:r>
        <w:separator/>
      </w:r>
    </w:p>
  </w:endnote>
  <w:endnote w:type="continuationSeparator" w:id="0">
    <w:p w14:paraId="64C67F8C" w14:textId="77777777" w:rsidR="00BA7A72" w:rsidRDefault="00BA7A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C2F5A" w14:textId="77777777" w:rsidR="005B0F31" w:rsidRDefault="00000000">
    <w:pPr>
      <w:pStyle w:val="Footer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lang w:eastAsia="en-US"/>
      </w:rPr>
      <w:t>11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lang w:eastAsia="en-US"/>
      </w:rPr>
      <w:t>11</w:t>
    </w:r>
    <w:r>
      <w:rPr>
        <w:b/>
        <w:sz w:val="24"/>
        <w:szCs w:val="24"/>
      </w:rPr>
      <w:fldChar w:fldCharType="end"/>
    </w:r>
  </w:p>
  <w:p w14:paraId="04015B3A" w14:textId="77777777" w:rsidR="005B0F31" w:rsidRDefault="005B0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CE798" w14:textId="77777777" w:rsidR="00BA7A72" w:rsidRDefault="00BA7A72">
      <w:pPr>
        <w:spacing w:after="0"/>
      </w:pPr>
      <w:r>
        <w:separator/>
      </w:r>
    </w:p>
  </w:footnote>
  <w:footnote w:type="continuationSeparator" w:id="0">
    <w:p w14:paraId="18EA57EA" w14:textId="77777777" w:rsidR="00BA7A72" w:rsidRDefault="00BA7A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85F09" w14:textId="77777777" w:rsidR="005B0F31" w:rsidRDefault="00000000">
    <w:pPr>
      <w:pStyle w:val="Header"/>
    </w:pPr>
    <w:r>
      <w:rPr>
        <w:rFonts w:hint="eastAsia"/>
      </w:rPr>
      <w:t xml:space="preserve">Django-ERP </w:t>
    </w:r>
    <w:r>
      <w:rPr>
        <w:rFonts w:hint="eastAsia"/>
      </w:rPr>
      <w:t>使用手册</w:t>
    </w:r>
    <w:r>
      <w:rPr>
        <w:rFonts w:hint="eastAsia"/>
      </w:rPr>
      <w:t xml:space="preserve"> </w:t>
    </w:r>
    <w:r>
      <w:rPr>
        <w:rFonts w:hint="eastAsia"/>
      </w:rPr>
      <w:t>工作流管理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0354E5"/>
    <w:multiLevelType w:val="multilevel"/>
    <w:tmpl w:val="6D0354E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202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1627F"/>
    <w:rsid w:val="00023481"/>
    <w:rsid w:val="00036774"/>
    <w:rsid w:val="000435D2"/>
    <w:rsid w:val="00051CC2"/>
    <w:rsid w:val="00063C92"/>
    <w:rsid w:val="00073B49"/>
    <w:rsid w:val="00080726"/>
    <w:rsid w:val="00084E4C"/>
    <w:rsid w:val="00092DCC"/>
    <w:rsid w:val="0009539B"/>
    <w:rsid w:val="000B1EE6"/>
    <w:rsid w:val="000D4D90"/>
    <w:rsid w:val="001051FE"/>
    <w:rsid w:val="00151937"/>
    <w:rsid w:val="00162D72"/>
    <w:rsid w:val="00165EDB"/>
    <w:rsid w:val="00197425"/>
    <w:rsid w:val="001D2580"/>
    <w:rsid w:val="001F0119"/>
    <w:rsid w:val="00241E34"/>
    <w:rsid w:val="0025748C"/>
    <w:rsid w:val="00273E34"/>
    <w:rsid w:val="002E3B90"/>
    <w:rsid w:val="002F13C9"/>
    <w:rsid w:val="002F6EE6"/>
    <w:rsid w:val="00302DD8"/>
    <w:rsid w:val="00311AA9"/>
    <w:rsid w:val="00323B43"/>
    <w:rsid w:val="00334592"/>
    <w:rsid w:val="00356300"/>
    <w:rsid w:val="00357E69"/>
    <w:rsid w:val="003D37D8"/>
    <w:rsid w:val="004133C8"/>
    <w:rsid w:val="00426133"/>
    <w:rsid w:val="004358AB"/>
    <w:rsid w:val="0046320B"/>
    <w:rsid w:val="00464467"/>
    <w:rsid w:val="004669A2"/>
    <w:rsid w:val="004B7981"/>
    <w:rsid w:val="004C0579"/>
    <w:rsid w:val="004C74EB"/>
    <w:rsid w:val="00535A0D"/>
    <w:rsid w:val="00546ECC"/>
    <w:rsid w:val="005522A7"/>
    <w:rsid w:val="005566A2"/>
    <w:rsid w:val="005A10A3"/>
    <w:rsid w:val="005A659F"/>
    <w:rsid w:val="005B0F31"/>
    <w:rsid w:val="005B4F1B"/>
    <w:rsid w:val="005E387A"/>
    <w:rsid w:val="00607A96"/>
    <w:rsid w:val="006630F7"/>
    <w:rsid w:val="0067514D"/>
    <w:rsid w:val="00686BA1"/>
    <w:rsid w:val="006F3216"/>
    <w:rsid w:val="00743261"/>
    <w:rsid w:val="007619BA"/>
    <w:rsid w:val="0078755A"/>
    <w:rsid w:val="0079333A"/>
    <w:rsid w:val="007A536D"/>
    <w:rsid w:val="007B7493"/>
    <w:rsid w:val="007E0374"/>
    <w:rsid w:val="007E363A"/>
    <w:rsid w:val="00820B60"/>
    <w:rsid w:val="00822646"/>
    <w:rsid w:val="0086798B"/>
    <w:rsid w:val="00870CA3"/>
    <w:rsid w:val="0087203A"/>
    <w:rsid w:val="008833F1"/>
    <w:rsid w:val="008B7726"/>
    <w:rsid w:val="008D40D6"/>
    <w:rsid w:val="008D79CA"/>
    <w:rsid w:val="009043B4"/>
    <w:rsid w:val="00921E4E"/>
    <w:rsid w:val="00922420"/>
    <w:rsid w:val="0097018A"/>
    <w:rsid w:val="009B03A9"/>
    <w:rsid w:val="009E7669"/>
    <w:rsid w:val="00A50D82"/>
    <w:rsid w:val="00A56765"/>
    <w:rsid w:val="00AA1FDE"/>
    <w:rsid w:val="00AB442F"/>
    <w:rsid w:val="00AC3208"/>
    <w:rsid w:val="00AC5FE6"/>
    <w:rsid w:val="00AF52AE"/>
    <w:rsid w:val="00B03A22"/>
    <w:rsid w:val="00B03D91"/>
    <w:rsid w:val="00B1152E"/>
    <w:rsid w:val="00B365D2"/>
    <w:rsid w:val="00B4747C"/>
    <w:rsid w:val="00B51145"/>
    <w:rsid w:val="00B63FCC"/>
    <w:rsid w:val="00B80D80"/>
    <w:rsid w:val="00BA7A72"/>
    <w:rsid w:val="00BC2685"/>
    <w:rsid w:val="00BD072F"/>
    <w:rsid w:val="00C074AF"/>
    <w:rsid w:val="00C174BC"/>
    <w:rsid w:val="00C20105"/>
    <w:rsid w:val="00C735A8"/>
    <w:rsid w:val="00C85D97"/>
    <w:rsid w:val="00C908C2"/>
    <w:rsid w:val="00C90999"/>
    <w:rsid w:val="00CA20D1"/>
    <w:rsid w:val="00CB3301"/>
    <w:rsid w:val="00CB4DE3"/>
    <w:rsid w:val="00CE3823"/>
    <w:rsid w:val="00CF2DC4"/>
    <w:rsid w:val="00D07670"/>
    <w:rsid w:val="00D07D82"/>
    <w:rsid w:val="00D12E00"/>
    <w:rsid w:val="00D14F7B"/>
    <w:rsid w:val="00D31D50"/>
    <w:rsid w:val="00D428C9"/>
    <w:rsid w:val="00D562BF"/>
    <w:rsid w:val="00D81100"/>
    <w:rsid w:val="00D902C8"/>
    <w:rsid w:val="00D934F9"/>
    <w:rsid w:val="00D938FA"/>
    <w:rsid w:val="00DA0A83"/>
    <w:rsid w:val="00DA3E7E"/>
    <w:rsid w:val="00DD6EC9"/>
    <w:rsid w:val="00DF2726"/>
    <w:rsid w:val="00E06A4C"/>
    <w:rsid w:val="00E220CE"/>
    <w:rsid w:val="00E27320"/>
    <w:rsid w:val="00E42C41"/>
    <w:rsid w:val="00E96C42"/>
    <w:rsid w:val="00F028C9"/>
    <w:rsid w:val="00F172A8"/>
    <w:rsid w:val="00F2347A"/>
    <w:rsid w:val="00F41635"/>
    <w:rsid w:val="00F43018"/>
    <w:rsid w:val="00FA1022"/>
    <w:rsid w:val="00FB1E1B"/>
    <w:rsid w:val="00FD62E8"/>
    <w:rsid w:val="00FE6359"/>
    <w:rsid w:val="5020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0E711"/>
  <w15:chartTrackingRefBased/>
  <w15:docId w15:val="{499679FE-108B-4CE3-B901-52274C9E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icrosoft YaHe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SimSun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imSun" w:eastAsia="SimSun" w:hAnsi="Tahom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ahoma" w:hAnsi="Tahom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ahoma" w:hAnsi="Tahom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hAnsi="Tahoma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434</Words>
  <Characters>2477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Django-ERP 使用手册</dc:title>
  <dc:subject/>
  <dc:creator>User</dc:creator>
  <cp:keywords/>
  <dc:description/>
  <cp:lastModifiedBy>Filipi Arjol</cp:lastModifiedBy>
  <cp:revision>2</cp:revision>
  <dcterms:created xsi:type="dcterms:W3CDTF">2024-11-27T09:07:00Z</dcterms:created>
  <dcterms:modified xsi:type="dcterms:W3CDTF">2024-11-27T09:07:00Z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