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5DD51" w14:textId="77777777" w:rsidR="00C022EF" w:rsidRPr="00013F16" w:rsidRDefault="00C022EF" w:rsidP="00C022EF">
      <w:pPr>
        <w:spacing w:before="62" w:after="160" w:line="259" w:lineRule="auto"/>
        <w:ind w:left="470" w:right="352"/>
        <w:jc w:val="center"/>
        <w:rPr>
          <w:rFonts w:ascii="Times New Roman" w:eastAsiaTheme="minorHAnsi" w:hAnsi="Times New Roman" w:cs="Times New Roman"/>
          <w:b/>
          <w:sz w:val="34"/>
          <w:szCs w:val="34"/>
        </w:rPr>
      </w:pPr>
      <w:bookmarkStart w:id="0" w:name="_Hlk156768401"/>
      <w:r w:rsidRPr="00013F16">
        <w:rPr>
          <w:rFonts w:ascii="Times New Roman" w:eastAsiaTheme="minorHAnsi" w:hAnsi="Times New Roman" w:cs="Times New Roman"/>
          <w:b/>
          <w:sz w:val="34"/>
          <w:szCs w:val="34"/>
        </w:rPr>
        <w:t>DEPARTMENT OF INFORMATION TECHNOLOGY</w:t>
      </w:r>
    </w:p>
    <w:p w14:paraId="1FF82EE4" w14:textId="77777777" w:rsidR="00C022EF" w:rsidRPr="00AD37F7" w:rsidRDefault="00C022EF" w:rsidP="00C022EF">
      <w:pPr>
        <w:spacing w:before="62" w:after="160" w:line="259" w:lineRule="auto"/>
        <w:ind w:left="470" w:right="352"/>
        <w:jc w:val="center"/>
        <w:rPr>
          <w:rFonts w:ascii="Times New Roman" w:eastAsiaTheme="minorHAnsi" w:hAnsi="Times New Roman" w:cs="Times New Roman"/>
          <w:b/>
          <w:sz w:val="32"/>
        </w:rPr>
      </w:pPr>
      <w:r w:rsidRPr="00013F16">
        <w:rPr>
          <w:rFonts w:ascii="Times New Roman" w:eastAsiaTheme="minorHAnsi" w:hAnsi="Times New Roman" w:cs="Times New Roman"/>
          <w:b/>
          <w:sz w:val="32"/>
        </w:rPr>
        <w:t>PUDUCHERRY TECHNOLOGICAL UNIVERSITY</w:t>
      </w:r>
    </w:p>
    <w:p w14:paraId="0F2B98BA" w14:textId="77777777" w:rsidR="00C022EF" w:rsidRPr="00AD37F7" w:rsidRDefault="00C022EF" w:rsidP="00C022EF">
      <w:pPr>
        <w:pStyle w:val="Default"/>
        <w:spacing w:before="240"/>
        <w:jc w:val="center"/>
        <w:rPr>
          <w:rFonts w:ascii="Times New Roman" w:hAnsi="Times New Roman" w:cs="Times New Roman"/>
          <w:b/>
          <w:bCs/>
          <w:spacing w:val="-5"/>
          <w:sz w:val="36"/>
          <w:szCs w:val="36"/>
        </w:rPr>
      </w:pPr>
      <w:r w:rsidRPr="00AD37F7">
        <w:rPr>
          <w:rFonts w:ascii="Times New Roman" w:hAnsi="Times New Roman" w:cs="Times New Roman"/>
          <w:b/>
          <w:bCs/>
          <w:sz w:val="36"/>
          <w:szCs w:val="36"/>
        </w:rPr>
        <w:t>VIII</w:t>
      </w:r>
      <w:r w:rsidRPr="00AD37F7">
        <w:rPr>
          <w:rFonts w:ascii="Times New Roman" w:hAnsi="Times New Roman" w:cs="Times New Roman"/>
          <w:b/>
          <w:bCs/>
          <w:spacing w:val="-1"/>
          <w:sz w:val="36"/>
          <w:szCs w:val="36"/>
        </w:rPr>
        <w:t xml:space="preserve"> </w:t>
      </w:r>
      <w:r w:rsidRPr="00AD37F7">
        <w:rPr>
          <w:rFonts w:ascii="Times New Roman" w:hAnsi="Times New Roman" w:cs="Times New Roman"/>
          <w:b/>
          <w:bCs/>
          <w:sz w:val="36"/>
          <w:szCs w:val="36"/>
        </w:rPr>
        <w:t>SEMESTER</w:t>
      </w:r>
      <w:r w:rsidRPr="00AD37F7">
        <w:rPr>
          <w:rFonts w:ascii="Times New Roman" w:hAnsi="Times New Roman" w:cs="Times New Roman"/>
          <w:b/>
          <w:bCs/>
          <w:spacing w:val="1"/>
          <w:sz w:val="36"/>
          <w:szCs w:val="36"/>
        </w:rPr>
        <w:t xml:space="preserve"> </w:t>
      </w:r>
    </w:p>
    <w:p w14:paraId="168EDE61" w14:textId="77777777" w:rsidR="00C022EF" w:rsidRDefault="00C022EF" w:rsidP="00C022EF">
      <w:pPr>
        <w:pStyle w:val="Defaul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F5FBAB" w14:textId="77777777" w:rsidR="00C022EF" w:rsidRPr="00AD37F7" w:rsidRDefault="00C022EF" w:rsidP="00C022EF">
      <w:pPr>
        <w:pStyle w:val="Default"/>
        <w:jc w:val="center"/>
        <w:rPr>
          <w:sz w:val="20"/>
          <w:szCs w:val="20"/>
        </w:rPr>
      </w:pPr>
      <w:r w:rsidRPr="00AD37F7">
        <w:rPr>
          <w:rFonts w:ascii="Times New Roman" w:hAnsi="Times New Roman" w:cs="Times New Roman"/>
          <w:b/>
          <w:bCs/>
          <w:sz w:val="36"/>
          <w:szCs w:val="36"/>
        </w:rPr>
        <w:t>IT233 – PROJECT WORK</w:t>
      </w:r>
    </w:p>
    <w:p w14:paraId="54C48D16" w14:textId="77777777" w:rsidR="00C022EF" w:rsidRPr="00AD37F7" w:rsidRDefault="00C022EF" w:rsidP="00C022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37F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3656727" w14:textId="77777777" w:rsidR="00C022EF" w:rsidRDefault="00C022EF" w:rsidP="00C022EF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AD37F7">
        <w:rPr>
          <w:rFonts w:ascii="Times New Roman" w:hAnsi="Times New Roman" w:cs="Times New Roman"/>
          <w:sz w:val="36"/>
          <w:szCs w:val="36"/>
        </w:rPr>
        <w:t>ZEROTH</w:t>
      </w:r>
      <w:r w:rsidRPr="00AD37F7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AD37F7">
        <w:rPr>
          <w:rFonts w:ascii="Times New Roman" w:hAnsi="Times New Roman" w:cs="Times New Roman"/>
          <w:sz w:val="36"/>
          <w:szCs w:val="36"/>
        </w:rPr>
        <w:t xml:space="preserve">REVIEW PROJECT </w:t>
      </w:r>
      <w:r>
        <w:rPr>
          <w:rFonts w:ascii="Times New Roman" w:hAnsi="Times New Roman" w:cs="Times New Roman"/>
          <w:sz w:val="36"/>
          <w:szCs w:val="36"/>
        </w:rPr>
        <w:t xml:space="preserve">REVISION REPORT </w:t>
      </w:r>
      <w:r w:rsidRPr="00AD37F7">
        <w:rPr>
          <w:rFonts w:ascii="Times New Roman" w:hAnsi="Times New Roman" w:cs="Times New Roman"/>
          <w:sz w:val="36"/>
          <w:szCs w:val="36"/>
        </w:rPr>
        <w:t>2025-26</w:t>
      </w:r>
    </w:p>
    <w:p w14:paraId="34330BB3" w14:textId="77777777" w:rsidR="00C022EF" w:rsidRPr="00AD37F7" w:rsidRDefault="00C022EF" w:rsidP="00C022EF"/>
    <w:p w14:paraId="2554A546" w14:textId="77777777" w:rsidR="00C022EF" w:rsidRPr="00894C53" w:rsidRDefault="00C022EF" w:rsidP="00C022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C53">
        <w:rPr>
          <w:rFonts w:ascii="Times New Roman" w:hAnsi="Times New Roman" w:cs="Times New Roman"/>
          <w:b/>
          <w:bCs/>
          <w:sz w:val="32"/>
          <w:szCs w:val="32"/>
          <w:lang w:val="en-US"/>
        </w:rPr>
        <w:t>AGRITWIN-GH: AGRICULTUR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AL</w:t>
      </w:r>
      <w:r w:rsidRPr="00894C5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DIGITAL </w:t>
      </w:r>
      <w:r w:rsidRPr="00894C5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TWIN FOR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SMART</w:t>
      </w:r>
      <w:r w:rsidRPr="00894C5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GREENHOUSE HORTICULTURE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OF TOMATO AND STRAWBERRY CULTIVATION</w:t>
      </w:r>
    </w:p>
    <w:p w14:paraId="3B5540B4" w14:textId="77777777" w:rsidR="00C022EF" w:rsidRDefault="00C022EF" w:rsidP="00C022EF">
      <w:pPr>
        <w:spacing w:after="0"/>
        <w:ind w:right="1595"/>
        <w:jc w:val="center"/>
        <w:rPr>
          <w:b/>
          <w:sz w:val="32"/>
        </w:rPr>
      </w:pPr>
      <w:r w:rsidRPr="00F23218">
        <w:rPr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5E035873" wp14:editId="41651AF4">
            <wp:simplePos x="0" y="0"/>
            <wp:positionH relativeFrom="page">
              <wp:posOffset>3241584</wp:posOffset>
            </wp:positionH>
            <wp:positionV relativeFrom="paragraph">
              <wp:posOffset>306705</wp:posOffset>
            </wp:positionV>
            <wp:extent cx="1179830" cy="1382395"/>
            <wp:effectExtent l="0" t="0" r="127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38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</w:rPr>
        <w:t xml:space="preserve">                  </w:t>
      </w:r>
    </w:p>
    <w:p w14:paraId="509FFDCD" w14:textId="77777777" w:rsidR="00C022EF" w:rsidRDefault="00C022EF" w:rsidP="00C022EF">
      <w:pPr>
        <w:spacing w:after="0"/>
        <w:ind w:right="1595"/>
        <w:jc w:val="center"/>
        <w:rPr>
          <w:b/>
          <w:sz w:val="32"/>
        </w:rPr>
      </w:pPr>
    </w:p>
    <w:p w14:paraId="24D87518" w14:textId="77777777" w:rsidR="00C022EF" w:rsidRPr="00013F16" w:rsidRDefault="00C022EF" w:rsidP="00C022EF">
      <w:pPr>
        <w:spacing w:after="0"/>
        <w:ind w:right="1595"/>
        <w:jc w:val="center"/>
        <w:rPr>
          <w:rFonts w:ascii="Times New Roman" w:hAnsi="Times New Roman" w:cs="Times New Roman"/>
          <w:b/>
          <w:sz w:val="32"/>
        </w:rPr>
      </w:pPr>
      <w:r>
        <w:rPr>
          <w:b/>
          <w:sz w:val="32"/>
        </w:rPr>
        <w:t xml:space="preserve">                           </w:t>
      </w:r>
      <w:r w:rsidRPr="00013F16">
        <w:rPr>
          <w:rFonts w:ascii="Times New Roman" w:hAnsi="Times New Roman" w:cs="Times New Roman"/>
          <w:b/>
          <w:sz w:val="32"/>
        </w:rPr>
        <w:t>UNDER</w:t>
      </w:r>
      <w:r w:rsidRPr="00013F16">
        <w:rPr>
          <w:rFonts w:ascii="Times New Roman" w:hAnsi="Times New Roman" w:cs="Times New Roman"/>
          <w:b/>
          <w:spacing w:val="-7"/>
          <w:sz w:val="32"/>
        </w:rPr>
        <w:t xml:space="preserve"> </w:t>
      </w:r>
      <w:r w:rsidRPr="00013F16">
        <w:rPr>
          <w:rFonts w:ascii="Times New Roman" w:hAnsi="Times New Roman" w:cs="Times New Roman"/>
          <w:b/>
          <w:sz w:val="32"/>
        </w:rPr>
        <w:t>THE</w:t>
      </w:r>
      <w:r w:rsidRPr="00013F16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013F16">
        <w:rPr>
          <w:rFonts w:ascii="Times New Roman" w:hAnsi="Times New Roman" w:cs="Times New Roman"/>
          <w:b/>
          <w:sz w:val="32"/>
        </w:rPr>
        <w:t>SUPERVISION</w:t>
      </w:r>
      <w:r w:rsidRPr="00013F16">
        <w:rPr>
          <w:rFonts w:ascii="Times New Roman" w:hAnsi="Times New Roman" w:cs="Times New Roman"/>
          <w:b/>
          <w:spacing w:val="2"/>
          <w:sz w:val="32"/>
        </w:rPr>
        <w:t xml:space="preserve"> </w:t>
      </w:r>
      <w:r w:rsidRPr="00013F16">
        <w:rPr>
          <w:rFonts w:ascii="Times New Roman" w:hAnsi="Times New Roman" w:cs="Times New Roman"/>
          <w:b/>
          <w:sz w:val="32"/>
        </w:rPr>
        <w:t>OF</w:t>
      </w:r>
    </w:p>
    <w:p w14:paraId="1F10E879" w14:textId="77777777" w:rsidR="00C022EF" w:rsidRPr="00686E13" w:rsidRDefault="00C022EF" w:rsidP="00C022EF">
      <w:pPr>
        <w:pStyle w:val="Heading1"/>
        <w:spacing w:after="0"/>
        <w:ind w:left="767" w:right="1595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013F16">
        <w:rPr>
          <w:rFonts w:ascii="Times New Roman" w:hAnsi="Times New Roman" w:cs="Times New Roman"/>
          <w:color w:val="auto"/>
          <w:sz w:val="44"/>
          <w:szCs w:val="44"/>
        </w:rPr>
        <w:t xml:space="preserve">        </w:t>
      </w:r>
      <w:proofErr w:type="spellStart"/>
      <w:r w:rsidRPr="00686E13">
        <w:rPr>
          <w:rFonts w:ascii="Times New Roman" w:hAnsi="Times New Roman" w:cs="Times New Roman"/>
          <w:b/>
          <w:bCs/>
          <w:color w:val="auto"/>
          <w:sz w:val="36"/>
          <w:szCs w:val="36"/>
        </w:rPr>
        <w:t>Dr.</w:t>
      </w:r>
      <w:proofErr w:type="spellEnd"/>
      <w:r w:rsidRPr="00686E13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V. </w:t>
      </w:r>
      <w:proofErr w:type="spellStart"/>
      <w:r w:rsidRPr="00686E13">
        <w:rPr>
          <w:rFonts w:ascii="Times New Roman" w:hAnsi="Times New Roman" w:cs="Times New Roman"/>
          <w:b/>
          <w:bCs/>
          <w:color w:val="auto"/>
          <w:sz w:val="36"/>
          <w:szCs w:val="36"/>
        </w:rPr>
        <w:t>Govindasamy</w:t>
      </w:r>
      <w:proofErr w:type="spellEnd"/>
    </w:p>
    <w:p w14:paraId="66B319C2" w14:textId="77777777" w:rsidR="00C022EF" w:rsidRPr="00013F16" w:rsidRDefault="00C022EF" w:rsidP="00C022E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02354" w14:textId="77777777" w:rsidR="00C022EF" w:rsidRPr="00013F16" w:rsidRDefault="00C022EF" w:rsidP="00C022E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       </w:t>
      </w:r>
      <w:r w:rsidRPr="00013F16">
        <w:rPr>
          <w:rFonts w:ascii="Times New Roman" w:hAnsi="Times New Roman" w:cs="Times New Roman"/>
          <w:b/>
          <w:sz w:val="32"/>
        </w:rPr>
        <w:t xml:space="preserve">   SUBMITTED</w:t>
      </w:r>
      <w:r w:rsidRPr="00013F16">
        <w:rPr>
          <w:rFonts w:ascii="Times New Roman" w:hAnsi="Times New Roman" w:cs="Times New Roman"/>
          <w:b/>
          <w:spacing w:val="-2"/>
          <w:sz w:val="32"/>
        </w:rPr>
        <w:t xml:space="preserve"> </w:t>
      </w:r>
      <w:r w:rsidRPr="00013F16">
        <w:rPr>
          <w:rFonts w:ascii="Times New Roman" w:hAnsi="Times New Roman" w:cs="Times New Roman"/>
          <w:b/>
          <w:sz w:val="32"/>
        </w:rPr>
        <w:t>BY</w:t>
      </w:r>
    </w:p>
    <w:p w14:paraId="3A885762" w14:textId="77777777" w:rsidR="00C022EF" w:rsidRPr="00894C53" w:rsidRDefault="00C022EF" w:rsidP="00C022E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ARJUN CHRISTOPHER 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(Reg. No. </w:t>
      </w: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>2201112007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1B8D2CD6" w14:textId="77777777" w:rsidR="00C022EF" w:rsidRPr="00894C53" w:rsidRDefault="00C022EF" w:rsidP="00C022E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BHUVANALAKSHMI J P 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(Reg. No. </w:t>
      </w: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>2201112009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11FDC63E" w14:textId="77777777" w:rsidR="00C022EF" w:rsidRPr="00894C53" w:rsidRDefault="00C022EF" w:rsidP="00C022E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VANTAPATI RAJA RAJESWARI 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(Reg. No. </w:t>
      </w: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>2201112052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4FAAEA5A" w14:textId="77777777" w:rsidR="00C022EF" w:rsidRPr="00D53465" w:rsidRDefault="00C022EF" w:rsidP="00C022EF">
      <w:pPr>
        <w:rPr>
          <w:b/>
          <w:bCs/>
          <w:sz w:val="24"/>
          <w:szCs w:val="24"/>
        </w:rPr>
      </w:pPr>
    </w:p>
    <w:bookmarkEnd w:id="0"/>
    <w:p w14:paraId="6AED5084" w14:textId="77777777" w:rsidR="00C022EF" w:rsidRDefault="00C022EF" w:rsidP="00C022EF">
      <w:pPr>
        <w:rPr>
          <w:b/>
          <w:sz w:val="32"/>
          <w:szCs w:val="24"/>
        </w:rPr>
      </w:pPr>
    </w:p>
    <w:p w14:paraId="2D36BF48" w14:textId="77777777" w:rsidR="00C022EF" w:rsidRDefault="00C022EF" w:rsidP="00C022EF">
      <w:pPr>
        <w:jc w:val="right"/>
        <w:rPr>
          <w:b/>
          <w:sz w:val="32"/>
          <w:szCs w:val="24"/>
        </w:rPr>
      </w:pPr>
    </w:p>
    <w:p w14:paraId="2854F337" w14:textId="77777777" w:rsidR="00C022EF" w:rsidRPr="00013F16" w:rsidRDefault="00C022EF" w:rsidP="00C022EF">
      <w:pPr>
        <w:jc w:val="right"/>
        <w:rPr>
          <w:rFonts w:ascii="Times New Roman" w:hAnsi="Times New Roman" w:cs="Times New Roman"/>
          <w:sz w:val="24"/>
          <w:szCs w:val="24"/>
        </w:rPr>
      </w:pPr>
      <w:r w:rsidRPr="00013F16">
        <w:rPr>
          <w:rFonts w:ascii="Times New Roman" w:hAnsi="Times New Roman" w:cs="Times New Roman"/>
          <w:b/>
          <w:sz w:val="32"/>
          <w:szCs w:val="24"/>
        </w:rPr>
        <w:t>Signature of Guide with Date</w:t>
      </w:r>
    </w:p>
    <w:p w14:paraId="3F0096FB" w14:textId="6FC1F306" w:rsidR="00075DFB" w:rsidRPr="00075DFB" w:rsidRDefault="00075DFB" w:rsidP="004722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5DFB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Assessment Revisions</w:t>
      </w:r>
    </w:p>
    <w:p w14:paraId="4E14583E" w14:textId="3B5ECD8E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This document summarizes the remarks provided by the review committee members and the corresponding corrections and enhancements incorporated into the project titled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AgriTwin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>-GH”</w:t>
      </w:r>
      <w:r w:rsidRPr="0047229A">
        <w:rPr>
          <w:rFonts w:ascii="Times New Roman" w:hAnsi="Times New Roman" w:cs="Times New Roman"/>
          <w:sz w:val="26"/>
          <w:szCs w:val="26"/>
        </w:rPr>
        <w:t>.</w:t>
      </w:r>
    </w:p>
    <w:p w14:paraId="7D8A2FC4" w14:textId="19C8E98D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9576BF6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1. Remarks by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Anbarasi</w:t>
      </w:r>
      <w:proofErr w:type="spellEnd"/>
    </w:p>
    <w:p w14:paraId="69D59CA6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Remarks</w:t>
      </w:r>
    </w:p>
    <w:p w14:paraId="42E775CE" w14:textId="77777777" w:rsidR="0047229A" w:rsidRPr="0047229A" w:rsidRDefault="0047229A" w:rsidP="0047229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No novelty in title</w:t>
      </w:r>
    </w:p>
    <w:p w14:paraId="449F3016" w14:textId="77777777" w:rsidR="0047229A" w:rsidRPr="0047229A" w:rsidRDefault="0047229A" w:rsidP="0047229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Title is vague</w:t>
      </w:r>
    </w:p>
    <w:p w14:paraId="2A048413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Corrections Made</w:t>
      </w:r>
    </w:p>
    <w:p w14:paraId="0A4B9CB4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The project title has been revised to:</w:t>
      </w:r>
    </w:p>
    <w:p w14:paraId="11C76A07" w14:textId="655ABA7A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="004D6998">
        <w:rPr>
          <w:rFonts w:ascii="Times New Roman" w:hAnsi="Times New Roman" w:cs="Times New Roman"/>
          <w:b/>
          <w:bCs/>
          <w:sz w:val="26"/>
          <w:szCs w:val="26"/>
        </w:rPr>
        <w:t>gri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4D6998">
        <w:rPr>
          <w:rFonts w:ascii="Times New Roman" w:hAnsi="Times New Roman" w:cs="Times New Roman"/>
          <w:b/>
          <w:bCs/>
          <w:sz w:val="26"/>
          <w:szCs w:val="26"/>
        </w:rPr>
        <w:t>win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-GH: Agricultural Digital Twin </w:t>
      </w:r>
      <w:r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or Smart Greenhouse Horticulture </w:t>
      </w:r>
      <w:r>
        <w:rPr>
          <w:rFonts w:ascii="Times New Roman" w:hAnsi="Times New Roman" w:cs="Times New Roman"/>
          <w:b/>
          <w:bCs/>
          <w:sz w:val="26"/>
          <w:szCs w:val="26"/>
        </w:rPr>
        <w:t>o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f Tomato </w:t>
      </w:r>
      <w:r w:rsidR="003147D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nd Strawberry Cultivation”</w:t>
      </w:r>
    </w:p>
    <w:p w14:paraId="2A3B50B5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Justification for the Revised Title</w:t>
      </w:r>
    </w:p>
    <w:p w14:paraId="4093F224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 revised title has been carefully framed to clearly reflect the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novelty, scope, and application domain</w:t>
      </w:r>
      <w:r w:rsidRPr="0047229A">
        <w:rPr>
          <w:rFonts w:ascii="Times New Roman" w:hAnsi="Times New Roman" w:cs="Times New Roman"/>
          <w:sz w:val="26"/>
          <w:szCs w:val="26"/>
        </w:rPr>
        <w:t xml:space="preserve"> of the project:</w:t>
      </w:r>
    </w:p>
    <w:p w14:paraId="06BD2660" w14:textId="77777777" w:rsidR="0047229A" w:rsidRPr="0047229A" w:rsidRDefault="0047229A" w:rsidP="004722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AgriTwin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>-GH</w:t>
      </w:r>
      <w:r w:rsidRPr="0047229A">
        <w:rPr>
          <w:rFonts w:ascii="Times New Roman" w:hAnsi="Times New Roman" w:cs="Times New Roman"/>
          <w:sz w:val="26"/>
          <w:szCs w:val="26"/>
        </w:rPr>
        <w:t xml:space="preserve"> explicitly denotes an </w:t>
      </w:r>
      <w:r w:rsidRPr="0047229A">
        <w:rPr>
          <w:rFonts w:ascii="Times New Roman" w:hAnsi="Times New Roman" w:cs="Times New Roman"/>
          <w:i/>
          <w:iCs/>
          <w:sz w:val="26"/>
          <w:szCs w:val="26"/>
        </w:rPr>
        <w:t>Agricultural Digital Twin</w:t>
      </w:r>
      <w:r w:rsidRPr="0047229A">
        <w:rPr>
          <w:rFonts w:ascii="Times New Roman" w:hAnsi="Times New Roman" w:cs="Times New Roman"/>
          <w:sz w:val="26"/>
          <w:szCs w:val="26"/>
        </w:rPr>
        <w:t xml:space="preserve"> framework tailored for </w:t>
      </w:r>
      <w:r w:rsidRPr="0047229A">
        <w:rPr>
          <w:rFonts w:ascii="Times New Roman" w:hAnsi="Times New Roman" w:cs="Times New Roman"/>
          <w:i/>
          <w:iCs/>
          <w:sz w:val="26"/>
          <w:szCs w:val="26"/>
        </w:rPr>
        <w:t>Greenhouse (GH)</w:t>
      </w:r>
      <w:r w:rsidRPr="0047229A">
        <w:rPr>
          <w:rFonts w:ascii="Times New Roman" w:hAnsi="Times New Roman" w:cs="Times New Roman"/>
          <w:sz w:val="26"/>
          <w:szCs w:val="26"/>
        </w:rPr>
        <w:t xml:space="preserve"> environments.</w:t>
      </w:r>
    </w:p>
    <w:p w14:paraId="2175D571" w14:textId="77777777" w:rsidR="0047229A" w:rsidRPr="0047229A" w:rsidRDefault="0047229A" w:rsidP="004722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 term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Digital Twin</w:t>
      </w:r>
      <w:r w:rsidRPr="0047229A">
        <w:rPr>
          <w:rFonts w:ascii="Times New Roman" w:hAnsi="Times New Roman" w:cs="Times New Roman"/>
          <w:sz w:val="26"/>
          <w:szCs w:val="26"/>
        </w:rPr>
        <w:t xml:space="preserve"> highlights the core novelty of the project, which involves creating a virtual, data-driven replica of a physical greenhouse system for prediction, analysis, and control.</w:t>
      </w:r>
    </w:p>
    <w:p w14:paraId="408A1C1A" w14:textId="77777777" w:rsidR="0047229A" w:rsidRPr="0047229A" w:rsidRDefault="0047229A" w:rsidP="004722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Smart Greenhouse Horticulture</w:t>
      </w:r>
      <w:r w:rsidRPr="0047229A">
        <w:rPr>
          <w:rFonts w:ascii="Times New Roman" w:hAnsi="Times New Roman" w:cs="Times New Roman"/>
          <w:sz w:val="26"/>
          <w:szCs w:val="26"/>
        </w:rPr>
        <w:t xml:space="preserve"> emphasizes the intelligent, AI-assisted management of greenhouse cultivation rather than conventional automation.</w:t>
      </w:r>
    </w:p>
    <w:p w14:paraId="0D64F94D" w14:textId="77777777" w:rsidR="0047229A" w:rsidRPr="0047229A" w:rsidRDefault="0047229A" w:rsidP="0047229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Tomato and Strawberry Cultivation</w:t>
      </w:r>
      <w:r w:rsidRPr="0047229A">
        <w:rPr>
          <w:rFonts w:ascii="Times New Roman" w:hAnsi="Times New Roman" w:cs="Times New Roman"/>
          <w:sz w:val="26"/>
          <w:szCs w:val="26"/>
        </w:rPr>
        <w:t xml:space="preserve"> specifies the exact crop focus, removing ambiguity and strengthening the application relevance.</w:t>
      </w:r>
    </w:p>
    <w:p w14:paraId="75BCA901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Thus, the revised title is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specific, descriptive, and novel</w:t>
      </w:r>
      <w:r w:rsidRPr="0047229A">
        <w:rPr>
          <w:rFonts w:ascii="Times New Roman" w:hAnsi="Times New Roman" w:cs="Times New Roman"/>
          <w:sz w:val="26"/>
          <w:szCs w:val="26"/>
        </w:rPr>
        <w:t>, accurately representing the technical contribution of the project.</w:t>
      </w:r>
    </w:p>
    <w:p w14:paraId="61AC87BE" w14:textId="61B43058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2E071F2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2. Remarks by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Santhi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 Baskaran</w:t>
      </w:r>
    </w:p>
    <w:p w14:paraId="6780164C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Remarks</w:t>
      </w:r>
    </w:p>
    <w:p w14:paraId="37E44318" w14:textId="77777777" w:rsidR="0047229A" w:rsidRPr="0047229A" w:rsidRDefault="0047229A" w:rsidP="0047229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To consider native/environmental data</w:t>
      </w:r>
    </w:p>
    <w:p w14:paraId="4AEEAF42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Corrections Made</w:t>
      </w:r>
    </w:p>
    <w:p w14:paraId="41C65204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lastRenderedPageBreak/>
        <w:t xml:space="preserve">Native environmental data has been incorporated through the integration of a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Weather API</w:t>
      </w:r>
      <w:r w:rsidRPr="0047229A">
        <w:rPr>
          <w:rFonts w:ascii="Times New Roman" w:hAnsi="Times New Roman" w:cs="Times New Roman"/>
          <w:sz w:val="26"/>
          <w:szCs w:val="26"/>
        </w:rPr>
        <w:t>.</w:t>
      </w:r>
    </w:p>
    <w:p w14:paraId="70453187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Details</w:t>
      </w:r>
    </w:p>
    <w:p w14:paraId="2989EC39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 Weather API enables retrieval of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real-time and location-specific environmental parameters</w:t>
      </w:r>
      <w:r w:rsidRPr="0047229A">
        <w:rPr>
          <w:rFonts w:ascii="Times New Roman" w:hAnsi="Times New Roman" w:cs="Times New Roman"/>
          <w:sz w:val="26"/>
          <w:szCs w:val="26"/>
        </w:rPr>
        <w:t>, including:</w:t>
      </w:r>
    </w:p>
    <w:p w14:paraId="2B381B01" w14:textId="77777777" w:rsidR="0047229A" w:rsidRPr="0047229A" w:rsidRDefault="0047229A" w:rsidP="0047229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Ambient temperature</w:t>
      </w:r>
    </w:p>
    <w:p w14:paraId="2270B61A" w14:textId="77777777" w:rsidR="0047229A" w:rsidRPr="0047229A" w:rsidRDefault="0047229A" w:rsidP="0047229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Relative humidity</w:t>
      </w:r>
    </w:p>
    <w:p w14:paraId="5906DAE3" w14:textId="77777777" w:rsidR="0047229A" w:rsidRPr="0047229A" w:rsidRDefault="0047229A" w:rsidP="0047229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Weather conditions and trends</w:t>
      </w:r>
    </w:p>
    <w:p w14:paraId="77080F54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This enhancement ensures that the digital twin operates using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real-world, real-time environmental inputs</w:t>
      </w:r>
      <w:r w:rsidRPr="0047229A">
        <w:rPr>
          <w:rFonts w:ascii="Times New Roman" w:hAnsi="Times New Roman" w:cs="Times New Roman"/>
          <w:sz w:val="26"/>
          <w:szCs w:val="26"/>
        </w:rPr>
        <w:t>, improving realism, adaptability, and predictive accuracy.</w:t>
      </w:r>
    </w:p>
    <w:p w14:paraId="0B40F3B1" w14:textId="58AF8C04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D18F9C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3. Remarks by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 G.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Santhi</w:t>
      </w:r>
      <w:proofErr w:type="spellEnd"/>
    </w:p>
    <w:p w14:paraId="637F4A5B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Remarks</w:t>
      </w:r>
    </w:p>
    <w:p w14:paraId="25547A79" w14:textId="77777777" w:rsidR="0047229A" w:rsidRPr="0047229A" w:rsidRDefault="0047229A" w:rsidP="0047229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Plant type to be specified</w:t>
      </w:r>
    </w:p>
    <w:p w14:paraId="34EB3FA3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Corrections Made</w:t>
      </w:r>
    </w:p>
    <w:p w14:paraId="3FF51539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 plant types have been explicitly specified in the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revised project title</w:t>
      </w:r>
      <w:r w:rsidRPr="0047229A">
        <w:rPr>
          <w:rFonts w:ascii="Times New Roman" w:hAnsi="Times New Roman" w:cs="Times New Roman"/>
          <w:sz w:val="26"/>
          <w:szCs w:val="26"/>
        </w:rPr>
        <w:t>.</w:t>
      </w:r>
    </w:p>
    <w:p w14:paraId="383C10B6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Details</w:t>
      </w:r>
    </w:p>
    <w:p w14:paraId="7359EA42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 inclusion of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Tomato and Strawberry</w:t>
      </w:r>
      <w:r w:rsidRPr="0047229A">
        <w:rPr>
          <w:rFonts w:ascii="Times New Roman" w:hAnsi="Times New Roman" w:cs="Times New Roman"/>
          <w:sz w:val="26"/>
          <w:szCs w:val="26"/>
        </w:rPr>
        <w:t xml:space="preserve"> cultivation ensures:</w:t>
      </w:r>
    </w:p>
    <w:p w14:paraId="5B7CE581" w14:textId="77777777" w:rsidR="0047229A" w:rsidRPr="0047229A" w:rsidRDefault="0047229A" w:rsidP="0047229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Clear identification of crop-specific requirements</w:t>
      </w:r>
    </w:p>
    <w:p w14:paraId="617D65B2" w14:textId="77777777" w:rsidR="0047229A" w:rsidRPr="0047229A" w:rsidRDefault="0047229A" w:rsidP="0047229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Targeted </w:t>
      </w:r>
      <w:proofErr w:type="spellStart"/>
      <w:r w:rsidRPr="0047229A">
        <w:rPr>
          <w:rFonts w:ascii="Times New Roman" w:hAnsi="Times New Roman" w:cs="Times New Roman"/>
          <w:sz w:val="26"/>
          <w:szCs w:val="26"/>
        </w:rPr>
        <w:t>modeling</w:t>
      </w:r>
      <w:proofErr w:type="spellEnd"/>
      <w:r w:rsidRPr="0047229A">
        <w:rPr>
          <w:rFonts w:ascii="Times New Roman" w:hAnsi="Times New Roman" w:cs="Times New Roman"/>
          <w:sz w:val="26"/>
          <w:szCs w:val="26"/>
        </w:rPr>
        <w:t xml:space="preserve"> of growth stages, disease risks, and environmental constraints</w:t>
      </w:r>
    </w:p>
    <w:p w14:paraId="22B343B8" w14:textId="77777777" w:rsidR="0047229A" w:rsidRPr="0047229A" w:rsidRDefault="0047229A" w:rsidP="0047229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Improved scientific clarity and application focus</w:t>
      </w:r>
    </w:p>
    <w:p w14:paraId="5239AC74" w14:textId="619B4C71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999CA57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4. Remarks by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 xml:space="preserve"> P. 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Maragathavalli</w:t>
      </w:r>
      <w:proofErr w:type="spellEnd"/>
    </w:p>
    <w:p w14:paraId="6BF42A2B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Remarks</w:t>
      </w:r>
    </w:p>
    <w:p w14:paraId="1102A72A" w14:textId="77777777" w:rsidR="0047229A" w:rsidRPr="0047229A" w:rsidRDefault="0047229A" w:rsidP="0047229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Real-time dataset to be considered</w:t>
      </w:r>
    </w:p>
    <w:p w14:paraId="2DD3AD55" w14:textId="77777777" w:rsidR="0047229A" w:rsidRPr="0047229A" w:rsidRDefault="0047229A" w:rsidP="0047229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Novelty should be clearly demonstrated</w:t>
      </w:r>
    </w:p>
    <w:p w14:paraId="2CAD5CC3" w14:textId="77777777" w:rsidR="0047229A" w:rsidRPr="0047229A" w:rsidRDefault="0047229A" w:rsidP="0047229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Project proposal not included</w:t>
      </w:r>
    </w:p>
    <w:p w14:paraId="11CC783D" w14:textId="77777777" w:rsidR="0047229A" w:rsidRPr="0047229A" w:rsidRDefault="0047229A" w:rsidP="0047229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Appropriate parameters to be considered</w:t>
      </w:r>
    </w:p>
    <w:p w14:paraId="6C2D7601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Corrections Made</w:t>
      </w:r>
    </w:p>
    <w:p w14:paraId="2714E6E5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a) Real-Time Dataset</w:t>
      </w:r>
    </w:p>
    <w:p w14:paraId="31FA42E4" w14:textId="1B757508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lastRenderedPageBreak/>
        <w:t xml:space="preserve">Real-time environmental data has been incorporated using a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Weather API</w:t>
      </w:r>
      <w:r w:rsidRPr="0047229A">
        <w:rPr>
          <w:rFonts w:ascii="Times New Roman" w:hAnsi="Times New Roman" w:cs="Times New Roman"/>
          <w:sz w:val="26"/>
          <w:szCs w:val="26"/>
        </w:rPr>
        <w:t>, enabling continuous updates of climatic conditions relevant to greenhouse operation.</w:t>
      </w:r>
    </w:p>
    <w:p w14:paraId="68E4F406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b) Project Proposal Inclusion</w:t>
      </w:r>
    </w:p>
    <w:p w14:paraId="32728A29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A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formal project proposal section</w:t>
      </w:r>
      <w:r w:rsidRPr="0047229A">
        <w:rPr>
          <w:rFonts w:ascii="Times New Roman" w:hAnsi="Times New Roman" w:cs="Times New Roman"/>
          <w:sz w:val="26"/>
          <w:szCs w:val="26"/>
        </w:rPr>
        <w:t xml:space="preserve"> has now been included in the report, clearly defining:</w:t>
      </w:r>
    </w:p>
    <w:p w14:paraId="6F2B03A9" w14:textId="77777777" w:rsidR="0047229A" w:rsidRPr="0047229A" w:rsidRDefault="0047229A" w:rsidP="0047229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Project objectives</w:t>
      </w:r>
    </w:p>
    <w:p w14:paraId="60385025" w14:textId="77777777" w:rsidR="0047229A" w:rsidRPr="0047229A" w:rsidRDefault="0047229A" w:rsidP="0047229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System architecture</w:t>
      </w:r>
    </w:p>
    <w:p w14:paraId="6B678F0E" w14:textId="77777777" w:rsidR="0047229A" w:rsidRPr="0047229A" w:rsidRDefault="0047229A" w:rsidP="0047229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Data sources</w:t>
      </w:r>
    </w:p>
    <w:p w14:paraId="7EE7F056" w14:textId="77777777" w:rsidR="0047229A" w:rsidRPr="0047229A" w:rsidRDefault="0047229A" w:rsidP="0047229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Methodology</w:t>
      </w:r>
    </w:p>
    <w:p w14:paraId="3BBC4B93" w14:textId="553A17FE" w:rsidR="0047229A" w:rsidRPr="0047229A" w:rsidRDefault="0047229A" w:rsidP="0047229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Expected outcomes</w:t>
      </w:r>
    </w:p>
    <w:p w14:paraId="41AC2111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c) Novelty of the Project</w:t>
      </w:r>
    </w:p>
    <w:p w14:paraId="037D5AC7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The novelty of the project lies in:</w:t>
      </w:r>
    </w:p>
    <w:p w14:paraId="7B103059" w14:textId="77777777" w:rsidR="0047229A" w:rsidRPr="0047229A" w:rsidRDefault="0047229A" w:rsidP="0047229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 use of a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software-based digital twin</w:t>
      </w:r>
      <w:r w:rsidRPr="0047229A">
        <w:rPr>
          <w:rFonts w:ascii="Times New Roman" w:hAnsi="Times New Roman" w:cs="Times New Roman"/>
          <w:sz w:val="26"/>
          <w:szCs w:val="26"/>
        </w:rPr>
        <w:t xml:space="preserve"> for greenhouse horticulture</w:t>
      </w:r>
    </w:p>
    <w:p w14:paraId="371BBF0B" w14:textId="77777777" w:rsidR="0047229A" w:rsidRPr="0047229A" w:rsidRDefault="0047229A" w:rsidP="0047229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Integration of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AI-driven prediction and risk analysis</w:t>
      </w:r>
    </w:p>
    <w:p w14:paraId="3E7CD473" w14:textId="77777777" w:rsidR="0047229A" w:rsidRPr="0047229A" w:rsidRDefault="0047229A" w:rsidP="0047229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What-if simulation and predictive control</w:t>
      </w:r>
      <w:r w:rsidRPr="0047229A">
        <w:rPr>
          <w:rFonts w:ascii="Times New Roman" w:hAnsi="Times New Roman" w:cs="Times New Roman"/>
          <w:sz w:val="26"/>
          <w:szCs w:val="26"/>
        </w:rPr>
        <w:t xml:space="preserve"> before real-world action</w:t>
      </w:r>
    </w:p>
    <w:p w14:paraId="503539E4" w14:textId="0EF9E4E3" w:rsidR="0047229A" w:rsidRPr="0047229A" w:rsidRDefault="0047229A" w:rsidP="0047229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A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human-</w:t>
      </w:r>
      <w:proofErr w:type="spellStart"/>
      <w:r w:rsidRPr="0047229A">
        <w:rPr>
          <w:rFonts w:ascii="Times New Roman" w:hAnsi="Times New Roman" w:cs="Times New Roman"/>
          <w:b/>
          <w:bCs/>
          <w:sz w:val="26"/>
          <w:szCs w:val="26"/>
        </w:rPr>
        <w:t>centered</w:t>
      </w:r>
      <w:proofErr w:type="spellEnd"/>
      <w:r w:rsidRPr="0047229A">
        <w:rPr>
          <w:rFonts w:ascii="Times New Roman" w:hAnsi="Times New Roman" w:cs="Times New Roman"/>
          <w:b/>
          <w:bCs/>
          <w:sz w:val="26"/>
          <w:szCs w:val="26"/>
        </w:rPr>
        <w:t>, non-verbal alert system</w:t>
      </w:r>
      <w:r w:rsidRPr="0047229A">
        <w:rPr>
          <w:rFonts w:ascii="Times New Roman" w:hAnsi="Times New Roman" w:cs="Times New Roman"/>
          <w:sz w:val="26"/>
          <w:szCs w:val="26"/>
        </w:rPr>
        <w:t xml:space="preserve"> suitable for illiterate or semi-literate greenhouse workers</w:t>
      </w:r>
    </w:p>
    <w:p w14:paraId="24FAB2DA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d) Appropriate Parameters Considered</w:t>
      </w:r>
    </w:p>
    <w:p w14:paraId="40AC1290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 following parameters are planned and structured into logical categories for digital twin </w:t>
      </w:r>
      <w:proofErr w:type="spellStart"/>
      <w:r w:rsidRPr="0047229A">
        <w:rPr>
          <w:rFonts w:ascii="Times New Roman" w:hAnsi="Times New Roman" w:cs="Times New Roman"/>
          <w:sz w:val="26"/>
          <w:szCs w:val="26"/>
        </w:rPr>
        <w:t>modeling</w:t>
      </w:r>
      <w:proofErr w:type="spellEnd"/>
      <w:r w:rsidRPr="0047229A">
        <w:rPr>
          <w:rFonts w:ascii="Times New Roman" w:hAnsi="Times New Roman" w:cs="Times New Roman"/>
          <w:sz w:val="26"/>
          <w:szCs w:val="26"/>
        </w:rPr>
        <w:t>:</w:t>
      </w:r>
    </w:p>
    <w:p w14:paraId="2450EF16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3.1 Environmental Parameters</w:t>
      </w:r>
    </w:p>
    <w:p w14:paraId="4FF0F17D" w14:textId="77777777" w:rsidR="0047229A" w:rsidRPr="0047229A" w:rsidRDefault="0047229A" w:rsidP="0047229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Air temperature</w:t>
      </w:r>
    </w:p>
    <w:p w14:paraId="696D21B9" w14:textId="77777777" w:rsidR="0047229A" w:rsidRPr="0047229A" w:rsidRDefault="0047229A" w:rsidP="0047229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Relative humidity</w:t>
      </w:r>
    </w:p>
    <w:p w14:paraId="1AB3A3D4" w14:textId="77777777" w:rsidR="0047229A" w:rsidRPr="0047229A" w:rsidRDefault="0047229A" w:rsidP="0047229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Light intensity and photoperiod</w:t>
      </w:r>
    </w:p>
    <w:p w14:paraId="78A0CBE3" w14:textId="77777777" w:rsidR="0047229A" w:rsidRPr="0047229A" w:rsidRDefault="0047229A" w:rsidP="0047229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CO₂ concentration</w:t>
      </w:r>
    </w:p>
    <w:p w14:paraId="4BBAB56E" w14:textId="77777777" w:rsidR="0047229A" w:rsidRPr="0047229A" w:rsidRDefault="0047229A" w:rsidP="0047229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Ventilation rate</w:t>
      </w:r>
    </w:p>
    <w:p w14:paraId="54CF2170" w14:textId="77777777" w:rsidR="0047229A" w:rsidRPr="0047229A" w:rsidRDefault="0047229A" w:rsidP="0047229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Air circulation</w:t>
      </w:r>
    </w:p>
    <w:p w14:paraId="2942B5C8" w14:textId="77777777" w:rsidR="0047229A" w:rsidRPr="0047229A" w:rsidRDefault="0047229A" w:rsidP="0047229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Leaf wetness</w:t>
      </w:r>
    </w:p>
    <w:p w14:paraId="7F44894D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t>3.2 Growth and Crop Factors</w:t>
      </w:r>
    </w:p>
    <w:p w14:paraId="03545267" w14:textId="77777777" w:rsidR="0047229A" w:rsidRPr="0047229A" w:rsidRDefault="0047229A" w:rsidP="0047229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Soil pH</w:t>
      </w:r>
    </w:p>
    <w:p w14:paraId="54E9DD9B" w14:textId="77777777" w:rsidR="0047229A" w:rsidRPr="0047229A" w:rsidRDefault="0047229A" w:rsidP="0047229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Electrical Conductivity (EC – nutrient concentration)</w:t>
      </w:r>
    </w:p>
    <w:p w14:paraId="2AE77940" w14:textId="77777777" w:rsidR="0047229A" w:rsidRPr="0047229A" w:rsidRDefault="0047229A" w:rsidP="0047229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Crop growth stage (vegetative, flowering, fruiting, harvest)</w:t>
      </w:r>
    </w:p>
    <w:p w14:paraId="0D2352FC" w14:textId="77777777" w:rsidR="0047229A" w:rsidRPr="0047229A" w:rsidRDefault="0047229A" w:rsidP="004722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29A">
        <w:rPr>
          <w:rFonts w:ascii="Times New Roman" w:hAnsi="Times New Roman" w:cs="Times New Roman"/>
          <w:b/>
          <w:bCs/>
          <w:sz w:val="26"/>
          <w:szCs w:val="26"/>
        </w:rPr>
        <w:lastRenderedPageBreak/>
        <w:t>3.3 Disease and Stress Factors</w:t>
      </w:r>
    </w:p>
    <w:p w14:paraId="1F335302" w14:textId="77777777" w:rsidR="0047229A" w:rsidRPr="0047229A" w:rsidRDefault="0047229A" w:rsidP="0047229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High humidity duration</w:t>
      </w:r>
    </w:p>
    <w:p w14:paraId="0F0435D1" w14:textId="77777777" w:rsidR="0047229A" w:rsidRPr="0047229A" w:rsidRDefault="0047229A" w:rsidP="0047229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Nutrient imbalance (e.g., calcium deficiency leading to blossom end rot)</w:t>
      </w:r>
    </w:p>
    <w:p w14:paraId="2F914E58" w14:textId="77777777" w:rsidR="0047229A" w:rsidRPr="0047229A" w:rsidRDefault="0047229A" w:rsidP="0047229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>Sensor drift or abnormal readings</w:t>
      </w:r>
    </w:p>
    <w:p w14:paraId="74776161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These parameters ensure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accurate crop health assessment, disease risk prediction, and resource optimization</w:t>
      </w:r>
      <w:r w:rsidRPr="0047229A">
        <w:rPr>
          <w:rFonts w:ascii="Times New Roman" w:hAnsi="Times New Roman" w:cs="Times New Roman"/>
          <w:sz w:val="26"/>
          <w:szCs w:val="26"/>
        </w:rPr>
        <w:t xml:space="preserve"> within the digital twin framework.</w:t>
      </w:r>
    </w:p>
    <w:p w14:paraId="22DFB728" w14:textId="68073FE8" w:rsid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32CFC64" w14:textId="77777777" w:rsidR="003147DE" w:rsidRPr="003147DE" w:rsidRDefault="003147DE" w:rsidP="003147D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147DE">
        <w:rPr>
          <w:rFonts w:ascii="Times New Roman" w:hAnsi="Times New Roman" w:cs="Times New Roman"/>
          <w:b/>
          <w:bCs/>
          <w:sz w:val="26"/>
          <w:szCs w:val="26"/>
        </w:rPr>
        <w:t xml:space="preserve">5. Remarks by </w:t>
      </w:r>
      <w:proofErr w:type="spellStart"/>
      <w:r w:rsidRPr="003147DE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3147DE">
        <w:rPr>
          <w:rFonts w:ascii="Times New Roman" w:hAnsi="Times New Roman" w:cs="Times New Roman"/>
          <w:b/>
          <w:bCs/>
          <w:sz w:val="26"/>
          <w:szCs w:val="26"/>
        </w:rPr>
        <w:t xml:space="preserve"> S. </w:t>
      </w:r>
      <w:proofErr w:type="spellStart"/>
      <w:r w:rsidRPr="003147DE">
        <w:rPr>
          <w:rFonts w:ascii="Times New Roman" w:hAnsi="Times New Roman" w:cs="Times New Roman"/>
          <w:b/>
          <w:bCs/>
          <w:sz w:val="26"/>
          <w:szCs w:val="26"/>
        </w:rPr>
        <w:t>Kanmani</w:t>
      </w:r>
      <w:proofErr w:type="spellEnd"/>
    </w:p>
    <w:p w14:paraId="0FDB5116" w14:textId="77777777" w:rsidR="003147DE" w:rsidRPr="003147DE" w:rsidRDefault="003147DE" w:rsidP="003147D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147DE">
        <w:rPr>
          <w:rFonts w:ascii="Times New Roman" w:hAnsi="Times New Roman" w:cs="Times New Roman"/>
          <w:b/>
          <w:bCs/>
          <w:sz w:val="26"/>
          <w:szCs w:val="26"/>
        </w:rPr>
        <w:t>Remarks</w:t>
      </w:r>
    </w:p>
    <w:p w14:paraId="6BC27AC7" w14:textId="77777777" w:rsidR="003147DE" w:rsidRPr="003147DE" w:rsidRDefault="003147DE" w:rsidP="003147D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147DE">
        <w:rPr>
          <w:rFonts w:ascii="Times New Roman" w:hAnsi="Times New Roman" w:cs="Times New Roman"/>
          <w:sz w:val="26"/>
          <w:szCs w:val="26"/>
        </w:rPr>
        <w:t>No remarks</w:t>
      </w:r>
    </w:p>
    <w:p w14:paraId="1EED1091" w14:textId="55CFA2FE" w:rsidR="003147DE" w:rsidRPr="003147DE" w:rsidRDefault="003147DE" w:rsidP="003147D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7A1504A" w14:textId="77777777" w:rsidR="003147DE" w:rsidRPr="003147DE" w:rsidRDefault="003147DE" w:rsidP="003147D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147DE">
        <w:rPr>
          <w:rFonts w:ascii="Times New Roman" w:hAnsi="Times New Roman" w:cs="Times New Roman"/>
          <w:b/>
          <w:bCs/>
          <w:sz w:val="26"/>
          <w:szCs w:val="26"/>
        </w:rPr>
        <w:t xml:space="preserve">6. Remarks by </w:t>
      </w:r>
      <w:proofErr w:type="spellStart"/>
      <w:r w:rsidRPr="003147DE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3147DE">
        <w:rPr>
          <w:rFonts w:ascii="Times New Roman" w:hAnsi="Times New Roman" w:cs="Times New Roman"/>
          <w:b/>
          <w:bCs/>
          <w:sz w:val="26"/>
          <w:szCs w:val="26"/>
        </w:rPr>
        <w:t xml:space="preserve"> P. </w:t>
      </w:r>
      <w:proofErr w:type="spellStart"/>
      <w:r w:rsidRPr="003147DE">
        <w:rPr>
          <w:rFonts w:ascii="Times New Roman" w:hAnsi="Times New Roman" w:cs="Times New Roman"/>
          <w:b/>
          <w:bCs/>
          <w:sz w:val="26"/>
          <w:szCs w:val="26"/>
        </w:rPr>
        <w:t>Boobalan</w:t>
      </w:r>
      <w:proofErr w:type="spellEnd"/>
    </w:p>
    <w:p w14:paraId="5291D08B" w14:textId="77777777" w:rsidR="003147DE" w:rsidRPr="003147DE" w:rsidRDefault="003147DE" w:rsidP="003147D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147DE">
        <w:rPr>
          <w:rFonts w:ascii="Times New Roman" w:hAnsi="Times New Roman" w:cs="Times New Roman"/>
          <w:b/>
          <w:bCs/>
          <w:sz w:val="26"/>
          <w:szCs w:val="26"/>
        </w:rPr>
        <w:t>Remarks</w:t>
      </w:r>
    </w:p>
    <w:p w14:paraId="3EFA3E09" w14:textId="77777777" w:rsidR="003147DE" w:rsidRPr="003147DE" w:rsidRDefault="003147DE" w:rsidP="003147D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147DE">
        <w:rPr>
          <w:rFonts w:ascii="Times New Roman" w:hAnsi="Times New Roman" w:cs="Times New Roman"/>
          <w:sz w:val="26"/>
          <w:szCs w:val="26"/>
        </w:rPr>
        <w:t>No remarks</w:t>
      </w:r>
    </w:p>
    <w:p w14:paraId="15501093" w14:textId="77777777" w:rsidR="003147DE" w:rsidRPr="0047229A" w:rsidRDefault="003147DE" w:rsidP="004722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B82492D" w14:textId="77777777" w:rsidR="0047229A" w:rsidRPr="00D05FAD" w:rsidRDefault="0047229A" w:rsidP="004722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05FA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03E46C5" w14:textId="77777777" w:rsidR="0047229A" w:rsidRPr="0047229A" w:rsidRDefault="0047229A" w:rsidP="0047229A">
      <w:pPr>
        <w:jc w:val="both"/>
        <w:rPr>
          <w:rFonts w:ascii="Times New Roman" w:hAnsi="Times New Roman" w:cs="Times New Roman"/>
          <w:sz w:val="26"/>
          <w:szCs w:val="26"/>
        </w:rPr>
      </w:pPr>
      <w:r w:rsidRPr="0047229A">
        <w:rPr>
          <w:rFonts w:ascii="Times New Roman" w:hAnsi="Times New Roman" w:cs="Times New Roman"/>
          <w:sz w:val="26"/>
          <w:szCs w:val="26"/>
        </w:rPr>
        <w:t xml:space="preserve">All remarks provided by the review committee have been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carefully addressed and incorporated</w:t>
      </w:r>
      <w:r w:rsidRPr="0047229A">
        <w:rPr>
          <w:rFonts w:ascii="Times New Roman" w:hAnsi="Times New Roman" w:cs="Times New Roman"/>
          <w:sz w:val="26"/>
          <w:szCs w:val="26"/>
        </w:rPr>
        <w:t xml:space="preserve">. The revised project demonstrates </w:t>
      </w:r>
      <w:r w:rsidRPr="0047229A">
        <w:rPr>
          <w:rFonts w:ascii="Times New Roman" w:hAnsi="Times New Roman" w:cs="Times New Roman"/>
          <w:b/>
          <w:bCs/>
          <w:sz w:val="26"/>
          <w:szCs w:val="26"/>
        </w:rPr>
        <w:t>clear novelty, defined scope, real-time data usage, appropriate parameter selection, and improved academic clarity</w:t>
      </w:r>
      <w:r w:rsidRPr="0047229A">
        <w:rPr>
          <w:rFonts w:ascii="Times New Roman" w:hAnsi="Times New Roman" w:cs="Times New Roman"/>
          <w:sz w:val="26"/>
          <w:szCs w:val="26"/>
        </w:rPr>
        <w:t>, aligning with the objectives of a smart agricultural digital twin system.</w:t>
      </w:r>
    </w:p>
    <w:p w14:paraId="66E06380" w14:textId="77777777" w:rsidR="00FB1D77" w:rsidRDefault="00FB1D77"/>
    <w:sectPr w:rsidR="00FB1D77" w:rsidSect="00753187">
      <w:footerReference w:type="default" r:id="rId8"/>
      <w:pgSz w:w="11906" w:h="16838"/>
      <w:pgMar w:top="1440" w:right="1440" w:bottom="993" w:left="1276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6830A" w14:textId="77777777" w:rsidR="00DE21AC" w:rsidRDefault="00DE21AC" w:rsidP="00760F4D">
      <w:pPr>
        <w:spacing w:after="0" w:line="240" w:lineRule="auto"/>
      </w:pPr>
      <w:r>
        <w:separator/>
      </w:r>
    </w:p>
  </w:endnote>
  <w:endnote w:type="continuationSeparator" w:id="0">
    <w:p w14:paraId="66AA45F0" w14:textId="77777777" w:rsidR="00DE21AC" w:rsidRDefault="00DE21AC" w:rsidP="00760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55326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2C8E34" w14:textId="03DA1172" w:rsidR="00760F4D" w:rsidRDefault="00760F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51E40" w14:textId="77777777" w:rsidR="00760F4D" w:rsidRDefault="00760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BF3C2" w14:textId="77777777" w:rsidR="00DE21AC" w:rsidRDefault="00DE21AC" w:rsidP="00760F4D">
      <w:pPr>
        <w:spacing w:after="0" w:line="240" w:lineRule="auto"/>
      </w:pPr>
      <w:r>
        <w:separator/>
      </w:r>
    </w:p>
  </w:footnote>
  <w:footnote w:type="continuationSeparator" w:id="0">
    <w:p w14:paraId="09854DC0" w14:textId="77777777" w:rsidR="00DE21AC" w:rsidRDefault="00DE21AC" w:rsidP="00760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023A"/>
    <w:multiLevelType w:val="multilevel"/>
    <w:tmpl w:val="2C8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532"/>
    <w:multiLevelType w:val="multilevel"/>
    <w:tmpl w:val="411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EF2"/>
    <w:multiLevelType w:val="multilevel"/>
    <w:tmpl w:val="DE1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4F25"/>
    <w:multiLevelType w:val="multilevel"/>
    <w:tmpl w:val="079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57CB"/>
    <w:multiLevelType w:val="multilevel"/>
    <w:tmpl w:val="C0F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670AB"/>
    <w:multiLevelType w:val="multilevel"/>
    <w:tmpl w:val="416E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23324"/>
    <w:multiLevelType w:val="multilevel"/>
    <w:tmpl w:val="3A5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C03EC"/>
    <w:multiLevelType w:val="multilevel"/>
    <w:tmpl w:val="6BF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C7EDB"/>
    <w:multiLevelType w:val="multilevel"/>
    <w:tmpl w:val="C60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970DB"/>
    <w:multiLevelType w:val="multilevel"/>
    <w:tmpl w:val="924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41D23"/>
    <w:multiLevelType w:val="multilevel"/>
    <w:tmpl w:val="098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6C6B"/>
    <w:multiLevelType w:val="multilevel"/>
    <w:tmpl w:val="282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660FE"/>
    <w:multiLevelType w:val="multilevel"/>
    <w:tmpl w:val="9D3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935D2"/>
    <w:multiLevelType w:val="multilevel"/>
    <w:tmpl w:val="040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05339">
    <w:abstractNumId w:val="4"/>
  </w:num>
  <w:num w:numId="2" w16cid:durableId="1684041867">
    <w:abstractNumId w:val="9"/>
  </w:num>
  <w:num w:numId="3" w16cid:durableId="1182355456">
    <w:abstractNumId w:val="11"/>
  </w:num>
  <w:num w:numId="4" w16cid:durableId="2110349252">
    <w:abstractNumId w:val="10"/>
  </w:num>
  <w:num w:numId="5" w16cid:durableId="1669671327">
    <w:abstractNumId w:val="7"/>
  </w:num>
  <w:num w:numId="6" w16cid:durableId="1600017153">
    <w:abstractNumId w:val="13"/>
  </w:num>
  <w:num w:numId="7" w16cid:durableId="964774726">
    <w:abstractNumId w:val="6"/>
  </w:num>
  <w:num w:numId="8" w16cid:durableId="791637383">
    <w:abstractNumId w:val="1"/>
  </w:num>
  <w:num w:numId="9" w16cid:durableId="1661037326">
    <w:abstractNumId w:val="5"/>
  </w:num>
  <w:num w:numId="10" w16cid:durableId="527330016">
    <w:abstractNumId w:val="8"/>
  </w:num>
  <w:num w:numId="11" w16cid:durableId="807667732">
    <w:abstractNumId w:val="12"/>
  </w:num>
  <w:num w:numId="12" w16cid:durableId="425922422">
    <w:abstractNumId w:val="3"/>
  </w:num>
  <w:num w:numId="13" w16cid:durableId="2036225656">
    <w:abstractNumId w:val="0"/>
  </w:num>
  <w:num w:numId="14" w16cid:durableId="690568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EF"/>
    <w:rsid w:val="00075DFB"/>
    <w:rsid w:val="002F1CF2"/>
    <w:rsid w:val="003147DE"/>
    <w:rsid w:val="0047229A"/>
    <w:rsid w:val="004D6998"/>
    <w:rsid w:val="004D70A0"/>
    <w:rsid w:val="005A1E2E"/>
    <w:rsid w:val="00753187"/>
    <w:rsid w:val="00760F4D"/>
    <w:rsid w:val="007C22BC"/>
    <w:rsid w:val="008E1E1D"/>
    <w:rsid w:val="00BE37CE"/>
    <w:rsid w:val="00C022EF"/>
    <w:rsid w:val="00D05FAD"/>
    <w:rsid w:val="00DE21AC"/>
    <w:rsid w:val="00FB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71A2"/>
  <w15:chartTrackingRefBased/>
  <w15:docId w15:val="{7351D6E5-AD06-4098-9688-21FC9C1A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2EF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E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022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bidi="ta-IN"/>
    </w:rPr>
  </w:style>
  <w:style w:type="paragraph" w:styleId="Header">
    <w:name w:val="header"/>
    <w:basedOn w:val="Normal"/>
    <w:link w:val="HeaderChar"/>
    <w:uiPriority w:val="99"/>
    <w:unhideWhenUsed/>
    <w:rsid w:val="00760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F4D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0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F4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9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CHRISTOPHER</dc:creator>
  <cp:keywords/>
  <dc:description/>
  <cp:lastModifiedBy>ARJUN CHRISTOPHER</cp:lastModifiedBy>
  <cp:revision>10</cp:revision>
  <dcterms:created xsi:type="dcterms:W3CDTF">2026-02-10T14:48:00Z</dcterms:created>
  <dcterms:modified xsi:type="dcterms:W3CDTF">2026-02-10T15:17:00Z</dcterms:modified>
</cp:coreProperties>
</file>