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C16394">
      <w:pPr>
        <w:pBdr/>
        <w:spacing/>
        <w:ind/>
        <w:rPr/>
      </w:pPr>
      <w:r>
        <w:rPr>
          <w:rFonts w:ascii="Arial" w:hAnsi="Arial" w:eastAsia="Arial" w:cs="Arial"/>
          <w:b/>
          <w:color w:val="001d35"/>
          <w:sz w:val="30"/>
          <w:highlight w:val="none"/>
        </w:rPr>
        <w:t xml:space="preserve">09-01-25</w:t>
      </w:r>
      <w:r>
        <w:rPr>
          <w:rFonts w:ascii="Arial" w:hAnsi="Arial" w:eastAsia="Arial" w:cs="Arial"/>
          <w:b/>
          <w:color w:val="001d35"/>
          <w:sz w:val="30"/>
          <w:highlight w:val="none"/>
        </w:rPr>
      </w:r>
      <w:r>
        <w:rPr>
          <w:rFonts w:ascii="Arial" w:hAnsi="Arial" w:eastAsia="Arial" w:cs="Arial"/>
          <w:b/>
          <w:color w:val="001d35"/>
          <w:sz w:val="30"/>
          <w:highlight w:val="none"/>
        </w:rPr>
      </w:r>
    </w:p>
    <w:p>
      <w:pPr>
        <w:pStyle w:val="139"/>
        <w:pBdr/>
        <w:spacing/>
        <w:ind/>
        <w:rPr>
          <w:rFonts w:ascii="Arial" w:hAnsi="Arial" w:eastAsia="Arial" w:cs="Arial"/>
          <w:b/>
          <w:bCs/>
          <w:color w:val="001d35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01d35"/>
          <w:sz w:val="30"/>
          <w:highlight w:val="white"/>
        </w:rPr>
        <w:t xml:space="preserve">Common DNS Record Types:</w:t>
      </w:r>
      <w:r/>
      <w:r/>
    </w:p>
    <w:p w14:paraId="371CAFDD">
      <w:pPr>
        <w:pBdr/>
        <w:spacing/>
        <w:ind/>
        <w:rPr/>
      </w:pPr>
      <w:r/>
      <w:r/>
      <w:r/>
    </w:p>
    <w:p w14:paraId="10D75A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9" w:tooltip="https://www.google.com/search?q=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k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A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Record</w:t>
      </w:r>
      <w:r>
        <w:rPr>
          <w:rFonts w:ascii="Arial" w:hAnsi="Arial" w:eastAsia="Arial" w:cs="Arial"/>
          <w:color w:val="0a0a0a"/>
          <w:sz w:val="24"/>
        </w:rPr>
        <w:t xml:space="preserve">: Maps a domain name to an IPv4 address.</w:t>
      </w:r>
      <w:r/>
    </w:p>
    <w:p w14:paraId="725201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>
        <w:rPr>
          <w:rFonts w:ascii="Arial" w:hAnsi="Arial" w:eastAsia="Arial" w:cs="Arial"/>
          <w:b/>
          <w:color w:val="0a0a0a"/>
          <w:sz w:val="24"/>
        </w:rPr>
        <w:t xml:space="preserve">AAAA Record</w:t>
      </w:r>
      <w:r>
        <w:rPr>
          <w:rFonts w:ascii="Arial" w:hAnsi="Arial" w:eastAsia="Arial" w:cs="Arial"/>
          <w:color w:val="0a0a0a"/>
          <w:sz w:val="24"/>
        </w:rPr>
        <w:t xml:space="preserve">: Maps a domain name to an IPv6 address.</w:t>
      </w:r>
      <w:r/>
    </w:p>
    <w:p w14:paraId="208B84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0" w:tooltip="https://www.google.com/search?q=CNAME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w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CNAME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(Canonical Name) Record</w:t>
      </w:r>
      <w:r>
        <w:rPr>
          <w:rFonts w:ascii="Arial" w:hAnsi="Arial" w:eastAsia="Arial" w:cs="Arial"/>
          <w:color w:val="0a0a0a"/>
          <w:sz w:val="24"/>
        </w:rPr>
        <w:t xml:space="preserve">: Creates an alias, pointing one domain to another.</w:t>
      </w:r>
      <w:r/>
    </w:p>
    <w:p w14:paraId="2249F2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1" w:tooltip="https://www.google.com/search?q=MX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4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MX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(Mail Exchange) Record</w:t>
      </w:r>
      <w:r>
        <w:rPr>
          <w:rFonts w:ascii="Arial" w:hAnsi="Arial" w:eastAsia="Arial" w:cs="Arial"/>
          <w:color w:val="0a0a0a"/>
          <w:sz w:val="24"/>
        </w:rPr>
        <w:t xml:space="preserve">: Directs email to the correct mail server.</w:t>
      </w:r>
      <w:r/>
    </w:p>
    <w:p w14:paraId="62E46F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2" w:tooltip="https://www.google.com/search?q=NS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A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NS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(Name Server) Record</w:t>
      </w:r>
      <w:r>
        <w:rPr>
          <w:rFonts w:ascii="Arial" w:hAnsi="Arial" w:eastAsia="Arial" w:cs="Arial"/>
          <w:color w:val="0a0a0a"/>
          <w:sz w:val="24"/>
        </w:rPr>
        <w:t xml:space="preserve">: Identifies the authoritative nameservers for a domain.</w:t>
      </w:r>
      <w:r/>
    </w:p>
    <w:p w14:paraId="331DA5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3" w:tooltip="https://www.google.com/search?q=SO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I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SOA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(Start of Authority) Record</w:t>
      </w:r>
      <w:r>
        <w:rPr>
          <w:rFonts w:ascii="Arial" w:hAnsi="Arial" w:eastAsia="Arial" w:cs="Arial"/>
          <w:color w:val="0a0a0a"/>
          <w:sz w:val="24"/>
        </w:rPr>
        <w:t xml:space="preserve">: Contains administrative info for the DNS zone, like the primary server and refresh times.</w:t>
      </w:r>
      <w:r/>
    </w:p>
    <w:p w14:paraId="6896E37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4" w:tooltip="https://www.google.com/search?q=SRV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Q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SRV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(Service) Record</w:t>
      </w:r>
      <w:r>
        <w:rPr>
          <w:rFonts w:ascii="Arial" w:hAnsi="Arial" w:eastAsia="Arial" w:cs="Arial"/>
          <w:color w:val="0a0a0a"/>
          <w:sz w:val="24"/>
        </w:rPr>
        <w:t xml:space="preserve">: Specifies hostnames and ports for specific services (e.g., VoIP, instant messaging).</w:t>
      </w:r>
      <w:r/>
    </w:p>
    <w:p w14:paraId="0AA3BC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5" w:tooltip="https://www.google.com/search?q=TXT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Y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TXT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(Text) Record</w:t>
      </w:r>
      <w:r>
        <w:rPr>
          <w:rFonts w:ascii="Arial" w:hAnsi="Arial" w:eastAsia="Arial" w:cs="Arial"/>
          <w:color w:val="0a0a0a"/>
          <w:sz w:val="24"/>
        </w:rPr>
        <w:t xml:space="preserve">: Stores human-readable or machine-readable text, often used for email security (SPF, DKIM, DMARC) or domain verification.</w:t>
      </w:r>
      <w:r/>
    </w:p>
    <w:p w14:paraId="78813D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6" w:tooltip="https://www.google.com/search?q=PTR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g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PTR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(Pointer) Record</w:t>
      </w:r>
      <w:r>
        <w:rPr>
          <w:rFonts w:ascii="Arial" w:hAnsi="Arial" w:eastAsia="Arial" w:cs="Arial"/>
          <w:color w:val="0a0a0a"/>
          <w:sz w:val="24"/>
        </w:rPr>
        <w:t xml:space="preserve">: Used for reverse DNS lookups, mapping an IP address back to a domain name (opposite of A/AAAA).</w:t>
      </w:r>
      <w:r/>
    </w:p>
    <w:p w14:paraId="7B2675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80" w:before="0" w:line="360" w:lineRule="atLeast"/>
        <w:ind w:right="0"/>
        <w:rPr/>
      </w:pPr>
      <w:r/>
      <w:hyperlink r:id="rId17" w:tooltip="https://www.google.com/search?q=CA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o" w:history="1">
        <w:r>
          <w:rPr>
            <w:rStyle w:val="187"/>
            <w:rFonts w:ascii="Arial" w:hAnsi="Arial" w:eastAsia="Arial" w:cs="Arial"/>
            <w:b/>
            <w:color w:val="0a0a0a"/>
            <w:sz w:val="24"/>
            <w:u w:val="single"/>
          </w:rPr>
          <w:t xml:space="preserve">CAA</w:t>
        </w:r>
      </w:hyperlink>
      <w:r>
        <w:rPr>
          <w:rFonts w:ascii="Arial" w:hAnsi="Arial" w:eastAsia="Arial" w:cs="Arial"/>
          <w:b/>
          <w:color w:val="0a0a0a"/>
          <w:sz w:val="24"/>
        </w:rPr>
        <w:t xml:space="preserve"> (Certification Authority Authorization) Record</w:t>
      </w:r>
      <w:r>
        <w:rPr>
          <w:rFonts w:ascii="Arial" w:hAnsi="Arial" w:eastAsia="Arial" w:cs="Arial"/>
          <w:color w:val="0a0a0a"/>
          <w:sz w:val="24"/>
        </w:rPr>
        <w:t xml:space="preserve">: Specifies which Certificate Authorities (CAs) are allowed to issue SSL/TLS certificates for the domain. </w:t>
      </w:r>
      <w:r/>
    </w:p>
    <w:p w14:paraId="22027DBF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/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4A8F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google.com/search?q=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k" TargetMode="External"/><Relationship Id="rId10" Type="http://schemas.openxmlformats.org/officeDocument/2006/relationships/hyperlink" Target="https://www.google.com/search?q=CNAME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w" TargetMode="External"/><Relationship Id="rId11" Type="http://schemas.openxmlformats.org/officeDocument/2006/relationships/hyperlink" Target="https://www.google.com/search?q=MX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A4" TargetMode="External"/><Relationship Id="rId12" Type="http://schemas.openxmlformats.org/officeDocument/2006/relationships/hyperlink" Target="https://www.google.com/search?q=NS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A" TargetMode="External"/><Relationship Id="rId13" Type="http://schemas.openxmlformats.org/officeDocument/2006/relationships/hyperlink" Target="https://www.google.com/search?q=SO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I" TargetMode="External"/><Relationship Id="rId14" Type="http://schemas.openxmlformats.org/officeDocument/2006/relationships/hyperlink" Target="https://www.google.com/search?q=SRV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Q" TargetMode="External"/><Relationship Id="rId15" Type="http://schemas.openxmlformats.org/officeDocument/2006/relationships/hyperlink" Target="https://www.google.com/search?q=TXT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Y" TargetMode="External"/><Relationship Id="rId16" Type="http://schemas.openxmlformats.org/officeDocument/2006/relationships/hyperlink" Target="https://www.google.com/search?q=PTR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g" TargetMode="External"/><Relationship Id="rId17" Type="http://schemas.openxmlformats.org/officeDocument/2006/relationships/hyperlink" Target="https://www.google.com/search?q=CAA&amp;sca_esv=11e50d49d5e228fb&amp;ei=Q41gaf_cBLKRseMP1LylkQ8&amp;oq=DNS+record&amp;gs_lp=Egxnd3Mtd2l6LXNlcnAiCkROUyByZWNvcmQqAggAMgoQABiABBhDGIoFMgsQABiABBiRAhiKBTILEAAYgAQYkQIYigUyChAAGIAEGEMYigUyBRAAGIAEMgUQABiABDIFEAAYgAQyBRAAGIAEMgUQABiABDIFEAAYgARI5SlQAFj-FHAAeAGQAQCYAWygAasHqgEDNi40uAEDyAEA-AEBmAIKoALVCMICBRAuGIAEwgIIEC4YgAQYsQPCAgsQABiABBixAxiDAcICDRAAGIAEGLEDGEMYigXCAhAQABiABBixAxhDGIMBGIoFwgIIEAAYgAQYsQOYAwCSBwMyLjigB_I9sgcDMi44uAfVCMIHBzItMS44LjHIB4kBgAgA&amp;sclient=gws-wiz-serp&amp;ved=2ahUKEwjxp5uh2P2RAxX1XWwGHYjcLJgQgK4QegYIAQgAEBo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2026-01-09T12:55:22Z</dcterms:modified>
</cp:coreProperties>
</file>