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20830" w14:textId="77777777" w:rsidR="00733C00" w:rsidRDefault="00000000">
      <w:pPr>
        <w:spacing w:before="2600"/>
        <w:jc w:val="center"/>
      </w:pPr>
      <w:r>
        <w:rPr>
          <w:b/>
          <w:color w:val="C8973B"/>
          <w:sz w:val="36"/>
        </w:rPr>
        <w:t>KATHAI</w:t>
      </w:r>
    </w:p>
    <w:p w14:paraId="60E0DBAC" w14:textId="77777777" w:rsidR="00733C00" w:rsidRDefault="00000000">
      <w:pPr>
        <w:jc w:val="center"/>
      </w:pPr>
      <w:r>
        <w:rPr>
          <w:b/>
          <w:color w:val="4A2C22"/>
          <w:sz w:val="68"/>
        </w:rPr>
        <w:t>Consumer Journey Analysis</w:t>
      </w:r>
    </w:p>
    <w:p w14:paraId="2D584534" w14:textId="77777777" w:rsidR="00733C00" w:rsidRDefault="00000000">
      <w:pPr>
        <w:jc w:val="center"/>
      </w:pPr>
      <w:r>
        <w:rPr>
          <w:b/>
          <w:color w:val="7A4B32"/>
          <w:sz w:val="38"/>
        </w:rPr>
        <w:t>Premium Hot Chocolate Audience</w:t>
      </w:r>
    </w:p>
    <w:p w14:paraId="2E63AF10" w14:textId="77777777" w:rsidR="00733C00" w:rsidRDefault="00000000">
      <w:pPr>
        <w:jc w:val="center"/>
      </w:pPr>
      <w:r>
        <w:rPr>
          <w:color w:val="6B625E"/>
          <w:sz w:val="24"/>
        </w:rPr>
        <w:t>Bengaluru launch market  |  India expansion market</w:t>
      </w:r>
    </w:p>
    <w:p w14:paraId="413FC41E" w14:textId="77777777" w:rsidR="00733C00" w:rsidRDefault="00733C00"/>
    <w:tbl>
      <w:tblPr>
        <w:tblW w:w="0" w:type="auto"/>
        <w:jc w:val="center"/>
        <w:tblLook w:val="04A0" w:firstRow="1" w:lastRow="0" w:firstColumn="1" w:lastColumn="0" w:noHBand="0" w:noVBand="1"/>
      </w:tblPr>
      <w:tblGrid>
        <w:gridCol w:w="10368"/>
      </w:tblGrid>
      <w:tr w:rsidR="00733C00" w14:paraId="6CCF0986" w14:textId="77777777">
        <w:trPr>
          <w:cantSplit/>
          <w:jc w:val="center"/>
        </w:trPr>
        <w:tc>
          <w:tcPr>
            <w:tcW w:w="10368" w:type="dxa"/>
            <w:shd w:val="clear" w:color="auto" w:fill="7A4B32"/>
            <w:tcMar>
              <w:top w:w="150" w:type="dxa"/>
              <w:left w:w="180" w:type="dxa"/>
              <w:bottom w:w="150" w:type="dxa"/>
              <w:right w:w="180" w:type="dxa"/>
            </w:tcMar>
          </w:tcPr>
          <w:p w14:paraId="46537B6E" w14:textId="77777777" w:rsidR="00733C00" w:rsidRDefault="00000000">
            <w:pPr>
              <w:spacing w:after="60" w:line="252" w:lineRule="auto"/>
            </w:pPr>
            <w:r>
              <w:rPr>
                <w:b/>
                <w:color w:val="FFFFFF"/>
                <w:sz w:val="22"/>
              </w:rPr>
              <w:t>Scope of this document</w:t>
            </w:r>
          </w:p>
          <w:p w14:paraId="0BB2FE36" w14:textId="77777777" w:rsidR="00733C00" w:rsidRDefault="00000000">
            <w:pPr>
              <w:spacing w:after="0" w:line="252" w:lineRule="auto"/>
            </w:pPr>
            <w:r>
              <w:rPr>
                <w:color w:val="FFFFFF"/>
                <w:sz w:val="18"/>
              </w:rPr>
              <w:t>A focused, pre-launch analysis of Awareness, Consideration, Purchase, Retention and Advocacy. It is designed as a decision tool, not a generic marketing funnel.</w:t>
            </w:r>
          </w:p>
        </w:tc>
      </w:tr>
    </w:tbl>
    <w:p w14:paraId="5DAD4473" w14:textId="77777777" w:rsidR="00733C00" w:rsidRDefault="00000000">
      <w:pPr>
        <w:spacing w:before="900"/>
        <w:jc w:val="center"/>
      </w:pPr>
      <w:r>
        <w:rPr>
          <w:color w:val="6B625E"/>
          <w:sz w:val="18"/>
        </w:rPr>
        <w:t>Prepared October 2026</w:t>
      </w:r>
    </w:p>
    <w:p w14:paraId="5B27E9D6" w14:textId="77777777" w:rsidR="00733C00" w:rsidRDefault="00000000">
      <w:r>
        <w:br w:type="page"/>
      </w:r>
    </w:p>
    <w:p w14:paraId="25428C76" w14:textId="77777777" w:rsidR="00733C00" w:rsidRDefault="00000000">
      <w:pPr>
        <w:spacing w:after="40"/>
      </w:pPr>
      <w:r>
        <w:rPr>
          <w:b/>
          <w:color w:val="C8973B"/>
          <w:sz w:val="16"/>
        </w:rPr>
        <w:lastRenderedPageBreak/>
        <w:t>HOW TO READ THIS JOURNEY</w:t>
      </w:r>
    </w:p>
    <w:p w14:paraId="05135CEB" w14:textId="77777777" w:rsidR="00733C00" w:rsidRDefault="00000000">
      <w:pPr>
        <w:pStyle w:val="Heading1"/>
      </w:pPr>
      <w:r>
        <w:t>Audience frame and analytical method</w:t>
      </w:r>
    </w:p>
    <w:p w14:paraId="52E052E0" w14:textId="77777777" w:rsidR="00733C00" w:rsidRDefault="00000000">
      <w:r>
        <w:t>Harvard Business School Online defines a customer journey map as a visual representation of customer interactions and recommends grounding stages, touchpoints, emotions, motivations and pain points in research. It also warns against a single generic map and against treating the journey as static. [1]</w:t>
      </w:r>
    </w:p>
    <w:tbl>
      <w:tblPr>
        <w:tblW w:w="0" w:type="auto"/>
        <w:jc w:val="center"/>
        <w:tblLook w:val="04A0" w:firstRow="1" w:lastRow="0" w:firstColumn="1" w:lastColumn="0" w:noHBand="0" w:noVBand="1"/>
      </w:tblPr>
      <w:tblGrid>
        <w:gridCol w:w="10368"/>
      </w:tblGrid>
      <w:tr w:rsidR="00733C00" w14:paraId="4A76DB18" w14:textId="77777777">
        <w:trPr>
          <w:cantSplit/>
          <w:jc w:val="center"/>
        </w:trPr>
        <w:tc>
          <w:tcPr>
            <w:tcW w:w="10368" w:type="dxa"/>
            <w:shd w:val="clear" w:color="auto" w:fill="4A2C22"/>
            <w:tcMar>
              <w:top w:w="150" w:type="dxa"/>
              <w:left w:w="180" w:type="dxa"/>
              <w:bottom w:w="150" w:type="dxa"/>
              <w:right w:w="180" w:type="dxa"/>
            </w:tcMar>
          </w:tcPr>
          <w:p w14:paraId="02D83B5D" w14:textId="77777777" w:rsidR="00733C00" w:rsidRDefault="00000000">
            <w:pPr>
              <w:spacing w:after="60" w:line="252" w:lineRule="auto"/>
            </w:pPr>
            <w:r>
              <w:rPr>
                <w:b/>
                <w:color w:val="FFFFFF"/>
                <w:sz w:val="22"/>
              </w:rPr>
              <w:t>Pre-launch interpretation</w:t>
            </w:r>
          </w:p>
          <w:p w14:paraId="3C6A060C" w14:textId="77777777" w:rsidR="00733C00" w:rsidRDefault="00000000">
            <w:pPr>
              <w:spacing w:after="0" w:line="252" w:lineRule="auto"/>
            </w:pPr>
            <w:r>
              <w:rPr>
                <w:color w:val="FFFFFF"/>
                <w:sz w:val="18"/>
              </w:rPr>
              <w:t>Because Kathai has not launched, this map is a research-led hypothesis. It should guide proposition, sampling and channel experiments, then be updated using interviews, tasting feedback, analytics, reviews and repeat-purchase data.</w:t>
            </w:r>
          </w:p>
        </w:tc>
      </w:tr>
    </w:tbl>
    <w:p w14:paraId="4CC0054E" w14:textId="77777777" w:rsidR="00733C00" w:rsidRDefault="00000000">
      <w:pPr>
        <w:pStyle w:val="Heading2"/>
      </w:pPr>
      <w:r>
        <w:t>Core audience used in this document</w:t>
      </w:r>
    </w:p>
    <w:tbl>
      <w:tblPr>
        <w:tblW w:w="0" w:type="auto"/>
        <w:jc w:val="center"/>
        <w:tblLook w:val="04A0" w:firstRow="1" w:lastRow="0" w:firstColumn="1" w:lastColumn="0" w:noHBand="0" w:noVBand="1"/>
      </w:tblPr>
      <w:tblGrid>
        <w:gridCol w:w="2592"/>
        <w:gridCol w:w="2592"/>
        <w:gridCol w:w="2592"/>
        <w:gridCol w:w="2592"/>
      </w:tblGrid>
      <w:tr w:rsidR="00733C00" w14:paraId="5CB3E5C1" w14:textId="77777777">
        <w:trPr>
          <w:cantSplit/>
          <w:jc w:val="center"/>
        </w:trPr>
        <w:tc>
          <w:tcPr>
            <w:tcW w:w="2592" w:type="dxa"/>
            <w:shd w:val="clear" w:color="auto" w:fill="4A2C22"/>
            <w:tcMar>
              <w:top w:w="90" w:type="dxa"/>
              <w:left w:w="110" w:type="dxa"/>
              <w:bottom w:w="90" w:type="dxa"/>
              <w:right w:w="110" w:type="dxa"/>
            </w:tcMar>
            <w:vAlign w:val="center"/>
          </w:tcPr>
          <w:p w14:paraId="7D985627" w14:textId="77777777" w:rsidR="00733C00" w:rsidRDefault="00000000">
            <w:pPr>
              <w:spacing w:after="0" w:line="252" w:lineRule="auto"/>
              <w:jc w:val="center"/>
            </w:pPr>
            <w:r>
              <w:rPr>
                <w:b/>
                <w:color w:val="FFFFFF"/>
                <w:sz w:val="17"/>
              </w:rPr>
              <w:t>Audience signal</w:t>
            </w:r>
          </w:p>
        </w:tc>
        <w:tc>
          <w:tcPr>
            <w:tcW w:w="2592" w:type="dxa"/>
            <w:shd w:val="clear" w:color="auto" w:fill="4A2C22"/>
            <w:tcMar>
              <w:top w:w="90" w:type="dxa"/>
              <w:left w:w="110" w:type="dxa"/>
              <w:bottom w:w="90" w:type="dxa"/>
              <w:right w:w="110" w:type="dxa"/>
            </w:tcMar>
            <w:vAlign w:val="center"/>
          </w:tcPr>
          <w:p w14:paraId="582E07AF" w14:textId="77777777" w:rsidR="00733C00" w:rsidRDefault="00000000">
            <w:pPr>
              <w:spacing w:after="0" w:line="252" w:lineRule="auto"/>
              <w:jc w:val="center"/>
            </w:pPr>
            <w:r>
              <w:rPr>
                <w:b/>
                <w:color w:val="FFFFFF"/>
                <w:sz w:val="17"/>
              </w:rPr>
              <w:t>Bengaluru launch lens</w:t>
            </w:r>
          </w:p>
        </w:tc>
        <w:tc>
          <w:tcPr>
            <w:tcW w:w="2592" w:type="dxa"/>
            <w:shd w:val="clear" w:color="auto" w:fill="4A2C22"/>
            <w:tcMar>
              <w:top w:w="90" w:type="dxa"/>
              <w:left w:w="110" w:type="dxa"/>
              <w:bottom w:w="90" w:type="dxa"/>
              <w:right w:w="110" w:type="dxa"/>
            </w:tcMar>
            <w:vAlign w:val="center"/>
          </w:tcPr>
          <w:p w14:paraId="78E9A59A" w14:textId="77777777" w:rsidR="00733C00" w:rsidRDefault="00000000">
            <w:pPr>
              <w:spacing w:after="0" w:line="252" w:lineRule="auto"/>
              <w:jc w:val="center"/>
            </w:pPr>
            <w:r>
              <w:rPr>
                <w:b/>
                <w:color w:val="FFFFFF"/>
                <w:sz w:val="17"/>
              </w:rPr>
              <w:t>India expansion lens</w:t>
            </w:r>
          </w:p>
        </w:tc>
        <w:tc>
          <w:tcPr>
            <w:tcW w:w="2592" w:type="dxa"/>
            <w:shd w:val="clear" w:color="auto" w:fill="4A2C22"/>
            <w:tcMar>
              <w:top w:w="90" w:type="dxa"/>
              <w:left w:w="110" w:type="dxa"/>
              <w:bottom w:w="90" w:type="dxa"/>
              <w:right w:w="110" w:type="dxa"/>
            </w:tcMar>
            <w:vAlign w:val="center"/>
          </w:tcPr>
          <w:p w14:paraId="36830DC4" w14:textId="77777777" w:rsidR="00733C00" w:rsidRDefault="00000000">
            <w:pPr>
              <w:spacing w:after="0" w:line="252" w:lineRule="auto"/>
              <w:jc w:val="center"/>
            </w:pPr>
            <w:r>
              <w:rPr>
                <w:b/>
                <w:color w:val="FFFFFF"/>
                <w:sz w:val="17"/>
              </w:rPr>
              <w:t>Implication</w:t>
            </w:r>
          </w:p>
        </w:tc>
      </w:tr>
      <w:tr w:rsidR="00733C00" w14:paraId="30F0AA6D" w14:textId="77777777">
        <w:trPr>
          <w:cantSplit/>
          <w:jc w:val="center"/>
        </w:trPr>
        <w:tc>
          <w:tcPr>
            <w:tcW w:w="2592" w:type="dxa"/>
            <w:shd w:val="clear" w:color="auto" w:fill="FBF3E8"/>
            <w:tcMar>
              <w:top w:w="90" w:type="dxa"/>
              <w:left w:w="110" w:type="dxa"/>
              <w:bottom w:w="90" w:type="dxa"/>
              <w:right w:w="110" w:type="dxa"/>
            </w:tcMar>
            <w:vAlign w:val="center"/>
          </w:tcPr>
          <w:p w14:paraId="7C81F6E0" w14:textId="77777777" w:rsidR="00733C00" w:rsidRDefault="00000000">
            <w:pPr>
              <w:spacing w:after="0" w:line="252" w:lineRule="auto"/>
            </w:pPr>
            <w:r>
              <w:rPr>
                <w:b/>
                <w:sz w:val="16"/>
              </w:rPr>
              <w:t>Premium urban lifestyle</w:t>
            </w:r>
          </w:p>
        </w:tc>
        <w:tc>
          <w:tcPr>
            <w:tcW w:w="2592" w:type="dxa"/>
            <w:shd w:val="clear" w:color="auto" w:fill="FBF3E8"/>
            <w:tcMar>
              <w:top w:w="90" w:type="dxa"/>
              <w:left w:w="110" w:type="dxa"/>
              <w:bottom w:w="90" w:type="dxa"/>
              <w:right w:w="110" w:type="dxa"/>
            </w:tcMar>
            <w:vAlign w:val="center"/>
          </w:tcPr>
          <w:p w14:paraId="20E8E072" w14:textId="77777777" w:rsidR="00733C00" w:rsidRDefault="00000000">
            <w:pPr>
              <w:spacing w:after="0" w:line="252" w:lineRule="auto"/>
            </w:pPr>
            <w:r>
              <w:rPr>
                <w:sz w:val="16"/>
              </w:rPr>
              <w:t>Young professionals, founders, creators and affluent households in café-rich districts</w:t>
            </w:r>
          </w:p>
        </w:tc>
        <w:tc>
          <w:tcPr>
            <w:tcW w:w="2592" w:type="dxa"/>
            <w:shd w:val="clear" w:color="auto" w:fill="FBF3E8"/>
            <w:tcMar>
              <w:top w:w="90" w:type="dxa"/>
              <w:left w:w="110" w:type="dxa"/>
              <w:bottom w:w="90" w:type="dxa"/>
              <w:right w:w="110" w:type="dxa"/>
            </w:tcMar>
            <w:vAlign w:val="center"/>
          </w:tcPr>
          <w:p w14:paraId="20F72CA3" w14:textId="77777777" w:rsidR="00733C00" w:rsidRDefault="00000000">
            <w:pPr>
              <w:spacing w:after="0" w:line="252" w:lineRule="auto"/>
            </w:pPr>
            <w:r>
              <w:rPr>
                <w:sz w:val="16"/>
              </w:rPr>
              <w:t>Metro and Tier-1 consumers, followed by aspirational consumers in emerging cities</w:t>
            </w:r>
          </w:p>
        </w:tc>
        <w:tc>
          <w:tcPr>
            <w:tcW w:w="2592" w:type="dxa"/>
            <w:shd w:val="clear" w:color="auto" w:fill="FBF3E8"/>
            <w:tcMar>
              <w:top w:w="90" w:type="dxa"/>
              <w:left w:w="110" w:type="dxa"/>
              <w:bottom w:w="90" w:type="dxa"/>
              <w:right w:w="110" w:type="dxa"/>
            </w:tcMar>
            <w:vAlign w:val="center"/>
          </w:tcPr>
          <w:p w14:paraId="45783E09" w14:textId="77777777" w:rsidR="00733C00" w:rsidRDefault="00000000">
            <w:pPr>
              <w:spacing w:after="0" w:line="252" w:lineRule="auto"/>
            </w:pPr>
            <w:r>
              <w:rPr>
                <w:sz w:val="16"/>
              </w:rPr>
              <w:t>Lead with adult sophistication, not childhood nostalgia alone</w:t>
            </w:r>
          </w:p>
        </w:tc>
      </w:tr>
      <w:tr w:rsidR="00733C00" w14:paraId="72E4AA43" w14:textId="77777777">
        <w:trPr>
          <w:cantSplit/>
          <w:jc w:val="center"/>
        </w:trPr>
        <w:tc>
          <w:tcPr>
            <w:tcW w:w="2592" w:type="dxa"/>
            <w:shd w:val="clear" w:color="auto" w:fill="FFFFFF"/>
            <w:tcMar>
              <w:top w:w="90" w:type="dxa"/>
              <w:left w:w="110" w:type="dxa"/>
              <w:bottom w:w="90" w:type="dxa"/>
              <w:right w:w="110" w:type="dxa"/>
            </w:tcMar>
            <w:vAlign w:val="center"/>
          </w:tcPr>
          <w:p w14:paraId="1BC6D232" w14:textId="77777777" w:rsidR="00733C00" w:rsidRDefault="00000000">
            <w:pPr>
              <w:spacing w:after="0" w:line="252" w:lineRule="auto"/>
            </w:pPr>
            <w:r>
              <w:rPr>
                <w:b/>
                <w:sz w:val="16"/>
              </w:rPr>
              <w:t>Need state</w:t>
            </w:r>
          </w:p>
        </w:tc>
        <w:tc>
          <w:tcPr>
            <w:tcW w:w="2592" w:type="dxa"/>
            <w:shd w:val="clear" w:color="auto" w:fill="FFFFFF"/>
            <w:tcMar>
              <w:top w:w="90" w:type="dxa"/>
              <w:left w:w="110" w:type="dxa"/>
              <w:bottom w:w="90" w:type="dxa"/>
              <w:right w:w="110" w:type="dxa"/>
            </w:tcMar>
            <w:vAlign w:val="center"/>
          </w:tcPr>
          <w:p w14:paraId="357A7D4A" w14:textId="77777777" w:rsidR="00733C00" w:rsidRDefault="00000000">
            <w:pPr>
              <w:spacing w:after="0" w:line="252" w:lineRule="auto"/>
            </w:pPr>
            <w:r>
              <w:rPr>
                <w:sz w:val="16"/>
              </w:rPr>
              <w:t>Comfort, pause, reward, conversation and gifting</w:t>
            </w:r>
          </w:p>
        </w:tc>
        <w:tc>
          <w:tcPr>
            <w:tcW w:w="2592" w:type="dxa"/>
            <w:shd w:val="clear" w:color="auto" w:fill="FFFFFF"/>
            <w:tcMar>
              <w:top w:w="90" w:type="dxa"/>
              <w:left w:w="110" w:type="dxa"/>
              <w:bottom w:w="90" w:type="dxa"/>
              <w:right w:w="110" w:type="dxa"/>
            </w:tcMar>
            <w:vAlign w:val="center"/>
          </w:tcPr>
          <w:p w14:paraId="37255168" w14:textId="77777777" w:rsidR="00733C00" w:rsidRDefault="00000000">
            <w:pPr>
              <w:spacing w:after="0" w:line="252" w:lineRule="auto"/>
            </w:pPr>
            <w:r>
              <w:rPr>
                <w:sz w:val="16"/>
              </w:rPr>
              <w:t>Indulgence, convenience, gifting, discovery and social signaling</w:t>
            </w:r>
          </w:p>
        </w:tc>
        <w:tc>
          <w:tcPr>
            <w:tcW w:w="2592" w:type="dxa"/>
            <w:shd w:val="clear" w:color="auto" w:fill="FFFFFF"/>
            <w:tcMar>
              <w:top w:w="90" w:type="dxa"/>
              <w:left w:w="110" w:type="dxa"/>
              <w:bottom w:w="90" w:type="dxa"/>
              <w:right w:w="110" w:type="dxa"/>
            </w:tcMar>
            <w:vAlign w:val="center"/>
          </w:tcPr>
          <w:p w14:paraId="2DB0CE3C" w14:textId="77777777" w:rsidR="00733C00" w:rsidRDefault="00000000">
            <w:pPr>
              <w:spacing w:after="0" w:line="252" w:lineRule="auto"/>
            </w:pPr>
            <w:r>
              <w:rPr>
                <w:sz w:val="16"/>
              </w:rPr>
              <w:t>Sell an occasion and ritual, not only cocoa powder</w:t>
            </w:r>
          </w:p>
        </w:tc>
      </w:tr>
      <w:tr w:rsidR="00733C00" w14:paraId="5BB0F652" w14:textId="77777777">
        <w:trPr>
          <w:cantSplit/>
          <w:jc w:val="center"/>
        </w:trPr>
        <w:tc>
          <w:tcPr>
            <w:tcW w:w="2592" w:type="dxa"/>
            <w:shd w:val="clear" w:color="auto" w:fill="FBF3E8"/>
            <w:tcMar>
              <w:top w:w="90" w:type="dxa"/>
              <w:left w:w="110" w:type="dxa"/>
              <w:bottom w:w="90" w:type="dxa"/>
              <w:right w:w="110" w:type="dxa"/>
            </w:tcMar>
            <w:vAlign w:val="center"/>
          </w:tcPr>
          <w:p w14:paraId="4964BDB5" w14:textId="77777777" w:rsidR="00733C00" w:rsidRDefault="00000000">
            <w:pPr>
              <w:spacing w:after="0" w:line="252" w:lineRule="auto"/>
            </w:pPr>
            <w:r>
              <w:rPr>
                <w:b/>
                <w:sz w:val="16"/>
              </w:rPr>
              <w:t>Category reference</w:t>
            </w:r>
          </w:p>
        </w:tc>
        <w:tc>
          <w:tcPr>
            <w:tcW w:w="2592" w:type="dxa"/>
            <w:shd w:val="clear" w:color="auto" w:fill="FBF3E8"/>
            <w:tcMar>
              <w:top w:w="90" w:type="dxa"/>
              <w:left w:w="110" w:type="dxa"/>
              <w:bottom w:w="90" w:type="dxa"/>
              <w:right w:w="110" w:type="dxa"/>
            </w:tcMar>
            <w:vAlign w:val="center"/>
          </w:tcPr>
          <w:p w14:paraId="38CE9BDA" w14:textId="77777777" w:rsidR="00733C00" w:rsidRDefault="00000000">
            <w:pPr>
              <w:spacing w:after="0" w:line="252" w:lineRule="auto"/>
            </w:pPr>
            <w:r>
              <w:rPr>
                <w:sz w:val="16"/>
              </w:rPr>
              <w:t>Specialty coffee, dessert cafés, artisanal chocolate and premium gifting</w:t>
            </w:r>
          </w:p>
        </w:tc>
        <w:tc>
          <w:tcPr>
            <w:tcW w:w="2592" w:type="dxa"/>
            <w:shd w:val="clear" w:color="auto" w:fill="FBF3E8"/>
            <w:tcMar>
              <w:top w:w="90" w:type="dxa"/>
              <w:left w:w="110" w:type="dxa"/>
              <w:bottom w:w="90" w:type="dxa"/>
              <w:right w:w="110" w:type="dxa"/>
            </w:tcMar>
            <w:vAlign w:val="center"/>
          </w:tcPr>
          <w:p w14:paraId="693DBE87" w14:textId="77777777" w:rsidR="00733C00" w:rsidRDefault="00000000">
            <w:pPr>
              <w:spacing w:after="0" w:line="252" w:lineRule="auto"/>
            </w:pPr>
            <w:r>
              <w:rPr>
                <w:sz w:val="16"/>
              </w:rPr>
              <w:t>Coffee, tea, chocolate, desserts, wellness beverages and gifting</w:t>
            </w:r>
          </w:p>
        </w:tc>
        <w:tc>
          <w:tcPr>
            <w:tcW w:w="2592" w:type="dxa"/>
            <w:shd w:val="clear" w:color="auto" w:fill="FBF3E8"/>
            <w:tcMar>
              <w:top w:w="90" w:type="dxa"/>
              <w:left w:w="110" w:type="dxa"/>
              <w:bottom w:w="90" w:type="dxa"/>
              <w:right w:w="110" w:type="dxa"/>
            </w:tcMar>
            <w:vAlign w:val="center"/>
          </w:tcPr>
          <w:p w14:paraId="00C33410" w14:textId="77777777" w:rsidR="00733C00" w:rsidRDefault="00000000">
            <w:pPr>
              <w:spacing w:after="0" w:line="252" w:lineRule="auto"/>
            </w:pPr>
            <w:r>
              <w:rPr>
                <w:sz w:val="16"/>
              </w:rPr>
              <w:t>Consumers will compare Kathai against adjacent rituals</w:t>
            </w:r>
          </w:p>
        </w:tc>
      </w:tr>
      <w:tr w:rsidR="00733C00" w14:paraId="57FA6B4F" w14:textId="77777777">
        <w:trPr>
          <w:cantSplit/>
          <w:jc w:val="center"/>
        </w:trPr>
        <w:tc>
          <w:tcPr>
            <w:tcW w:w="2592" w:type="dxa"/>
            <w:shd w:val="clear" w:color="auto" w:fill="FFFFFF"/>
            <w:tcMar>
              <w:top w:w="90" w:type="dxa"/>
              <w:left w:w="110" w:type="dxa"/>
              <w:bottom w:w="90" w:type="dxa"/>
              <w:right w:w="110" w:type="dxa"/>
            </w:tcMar>
            <w:vAlign w:val="center"/>
          </w:tcPr>
          <w:p w14:paraId="2EE67D96" w14:textId="77777777" w:rsidR="00733C00" w:rsidRDefault="00000000">
            <w:pPr>
              <w:spacing w:after="0" w:line="252" w:lineRule="auto"/>
            </w:pPr>
            <w:r>
              <w:rPr>
                <w:b/>
                <w:sz w:val="16"/>
              </w:rPr>
              <w:t>Purchase behavior</w:t>
            </w:r>
          </w:p>
        </w:tc>
        <w:tc>
          <w:tcPr>
            <w:tcW w:w="2592" w:type="dxa"/>
            <w:shd w:val="clear" w:color="auto" w:fill="FFFFFF"/>
            <w:tcMar>
              <w:top w:w="90" w:type="dxa"/>
              <w:left w:w="110" w:type="dxa"/>
              <w:bottom w:w="90" w:type="dxa"/>
              <w:right w:w="110" w:type="dxa"/>
            </w:tcMar>
            <w:vAlign w:val="center"/>
          </w:tcPr>
          <w:p w14:paraId="5B6CA19B" w14:textId="77777777" w:rsidR="00733C00" w:rsidRDefault="00000000">
            <w:pPr>
              <w:spacing w:after="0" w:line="252" w:lineRule="auto"/>
            </w:pPr>
            <w:r>
              <w:t>Flagship or pop-up trial, Instagram discovery, premium hospitality and curated retail</w:t>
            </w:r>
          </w:p>
        </w:tc>
        <w:tc>
          <w:tcPr>
            <w:tcW w:w="2592" w:type="dxa"/>
            <w:shd w:val="clear" w:color="auto" w:fill="FFFFFF"/>
            <w:tcMar>
              <w:top w:w="90" w:type="dxa"/>
              <w:left w:w="110" w:type="dxa"/>
              <w:bottom w:w="90" w:type="dxa"/>
              <w:right w:w="110" w:type="dxa"/>
            </w:tcMar>
            <w:vAlign w:val="center"/>
          </w:tcPr>
          <w:p w14:paraId="7180A766" w14:textId="77777777" w:rsidR="00733C00" w:rsidRDefault="00000000">
            <w:pPr>
              <w:spacing w:after="0" w:line="252" w:lineRule="auto"/>
            </w:pPr>
            <w:r>
              <w:t>Destination experiences, selected hospitality partners, premium gifting and carefully controlled digital booking</w:t>
            </w:r>
          </w:p>
        </w:tc>
        <w:tc>
          <w:tcPr>
            <w:tcW w:w="2592" w:type="dxa"/>
            <w:shd w:val="clear" w:color="auto" w:fill="FFFFFF"/>
            <w:tcMar>
              <w:top w:w="90" w:type="dxa"/>
              <w:left w:w="110" w:type="dxa"/>
              <w:bottom w:w="90" w:type="dxa"/>
              <w:right w:w="110" w:type="dxa"/>
            </w:tcMar>
            <w:vAlign w:val="center"/>
          </w:tcPr>
          <w:p w14:paraId="6FA2EA10" w14:textId="77777777" w:rsidR="00733C00" w:rsidRDefault="00000000">
            <w:pPr>
              <w:spacing w:after="0" w:line="252" w:lineRule="auto"/>
            </w:pPr>
            <w:r>
              <w:t>Build a controlled experience ecosystem with a consistent premium promise</w:t>
            </w:r>
          </w:p>
        </w:tc>
      </w:tr>
    </w:tbl>
    <w:p w14:paraId="3CF3AD83" w14:textId="77777777" w:rsidR="00733C00" w:rsidRDefault="00000000">
      <w:pPr>
        <w:pStyle w:val="Heading2"/>
      </w:pPr>
      <w:r>
        <w:t>Evidence informing the hypothesis</w:t>
      </w:r>
    </w:p>
    <w:p w14:paraId="6B543F12" w14:textId="77777777" w:rsidR="00733C00" w:rsidRDefault="00733C00"/>
    <w:p w14:paraId="1A04967E" w14:textId="77777777" w:rsidR="00733C00" w:rsidRDefault="00000000">
      <w:r>
        <w:rPr>
          <w:b/>
          <w:color w:val="4A2C22"/>
          <w:sz w:val="18"/>
        </w:rPr>
        <w:t>Audience weighting: The journey remains inclusive of premium adults across life stages, but Gen Z receives additional emphasis in discovery, creative expression, personalization, social proof, cultural collaborations and advocacy. This reflects research describing Indian Gen Z as experience collectors who value authenticity, self-expression, wellbeing and stories behind beverages. [13][14][15]</w:t>
      </w:r>
    </w:p>
    <w:p w14:paraId="3D0E2A7A" w14:textId="77777777" w:rsidR="00733C00" w:rsidRDefault="00000000">
      <w:pPr>
        <w:pStyle w:val="ListBullet"/>
        <w:spacing w:after="60"/>
      </w:pPr>
      <w:r>
        <w:t>India research indicates taste, price and nutrition are major food choice factors, while transparency and trust matter increasingly. [2][3]</w:t>
      </w:r>
    </w:p>
    <w:p w14:paraId="638067D4" w14:textId="77777777" w:rsidR="00733C00" w:rsidRDefault="00000000">
      <w:pPr>
        <w:pStyle w:val="ListBullet"/>
        <w:spacing w:after="60"/>
      </w:pPr>
      <w:r>
        <w:t>Bengaluru consumers are described as seeking quality, variety, convenience and experience across specialty coffee, premium chocolate and adjacent everyday categories. [4]</w:t>
      </w:r>
    </w:p>
    <w:p w14:paraId="501C243B" w14:textId="77777777" w:rsidR="00733C00" w:rsidRDefault="00000000">
      <w:pPr>
        <w:pStyle w:val="ListBullet"/>
        <w:spacing w:after="60"/>
      </w:pPr>
      <w:r>
        <w:t>Coffee and café visibility has trained urban consumers to view a beverage as a lifestyle experience, creating a useful reference point for premium hot chocolate. [5][6]</w:t>
      </w:r>
    </w:p>
    <w:p w14:paraId="62A6BAB5" w14:textId="77777777" w:rsidR="00733C00" w:rsidRDefault="00000000">
      <w:r>
        <w:br w:type="page"/>
      </w:r>
    </w:p>
    <w:p w14:paraId="31559256" w14:textId="77777777" w:rsidR="00733C00" w:rsidRDefault="00000000">
      <w:pPr>
        <w:spacing w:after="40"/>
      </w:pPr>
      <w:r>
        <w:rPr>
          <w:b/>
          <w:color w:val="C8973B"/>
          <w:sz w:val="16"/>
        </w:rPr>
        <w:lastRenderedPageBreak/>
        <w:t>FIVE-STAGE ARCHITECTURE</w:t>
      </w:r>
    </w:p>
    <w:p w14:paraId="3ADBCC40" w14:textId="77777777" w:rsidR="00733C00" w:rsidRDefault="00000000">
      <w:pPr>
        <w:pStyle w:val="Heading1"/>
      </w:pPr>
      <w:r>
        <w:t>Full journey at a glance</w:t>
      </w:r>
    </w:p>
    <w:p w14:paraId="1D379961" w14:textId="77777777" w:rsidR="00733C00" w:rsidRDefault="00000000">
      <w:r>
        <w:t>The journey is non-linear. A customer may discover Kathai through social content, validate it through trusted reviews, experience a ₹450–₹600 signature drink at a brand-led space or curated partner venue, return for a new story or ritual, and later advocate through hosting or gifting. Digital channels should create anticipation and access, while the physical experience delivers the value. [7][13][14]</w:t>
      </w:r>
    </w:p>
    <w:tbl>
      <w:tblPr>
        <w:tblW w:w="0" w:type="auto"/>
        <w:jc w:val="center"/>
        <w:tblLayout w:type="fixed"/>
        <w:tblLook w:val="04A0" w:firstRow="1" w:lastRow="0" w:firstColumn="1" w:lastColumn="0" w:noHBand="0" w:noVBand="1"/>
      </w:tblPr>
      <w:tblGrid>
        <w:gridCol w:w="1656"/>
        <w:gridCol w:w="1944"/>
        <w:gridCol w:w="1728"/>
        <w:gridCol w:w="1944"/>
        <w:gridCol w:w="1944"/>
        <w:gridCol w:w="1944"/>
      </w:tblGrid>
      <w:tr w:rsidR="00733C00" w14:paraId="3B34780D" w14:textId="77777777">
        <w:trPr>
          <w:cantSplit/>
          <w:jc w:val="center"/>
        </w:trPr>
        <w:tc>
          <w:tcPr>
            <w:tcW w:w="1656" w:type="dxa"/>
            <w:shd w:val="clear" w:color="auto" w:fill="4A2C22"/>
            <w:tcMar>
              <w:top w:w="90" w:type="dxa"/>
              <w:left w:w="110" w:type="dxa"/>
              <w:bottom w:w="90" w:type="dxa"/>
              <w:right w:w="110" w:type="dxa"/>
            </w:tcMar>
            <w:vAlign w:val="center"/>
          </w:tcPr>
          <w:p w14:paraId="7903E7D1" w14:textId="77777777" w:rsidR="00733C00" w:rsidRDefault="00000000">
            <w:pPr>
              <w:spacing w:after="0" w:line="252" w:lineRule="auto"/>
              <w:jc w:val="center"/>
            </w:pPr>
            <w:r>
              <w:rPr>
                <w:b/>
                <w:color w:val="FFFFFF"/>
                <w:sz w:val="16"/>
              </w:rPr>
              <w:t>Lens</w:t>
            </w:r>
          </w:p>
        </w:tc>
        <w:tc>
          <w:tcPr>
            <w:tcW w:w="1944" w:type="dxa"/>
            <w:shd w:val="clear" w:color="auto" w:fill="4A2C22"/>
            <w:tcMar>
              <w:top w:w="90" w:type="dxa"/>
              <w:left w:w="110" w:type="dxa"/>
              <w:bottom w:w="90" w:type="dxa"/>
              <w:right w:w="110" w:type="dxa"/>
            </w:tcMar>
            <w:vAlign w:val="center"/>
          </w:tcPr>
          <w:p w14:paraId="25E12501" w14:textId="77777777" w:rsidR="00733C00" w:rsidRDefault="00000000">
            <w:pPr>
              <w:spacing w:after="0" w:line="252" w:lineRule="auto"/>
              <w:jc w:val="center"/>
            </w:pPr>
            <w:r>
              <w:rPr>
                <w:b/>
                <w:color w:val="FFFFFF"/>
                <w:sz w:val="16"/>
              </w:rPr>
              <w:t>Customer reality</w:t>
            </w:r>
          </w:p>
        </w:tc>
        <w:tc>
          <w:tcPr>
            <w:tcW w:w="1728" w:type="dxa"/>
            <w:shd w:val="clear" w:color="auto" w:fill="4A2C22"/>
            <w:tcMar>
              <w:top w:w="90" w:type="dxa"/>
              <w:left w:w="110" w:type="dxa"/>
              <w:bottom w:w="90" w:type="dxa"/>
              <w:right w:w="110" w:type="dxa"/>
            </w:tcMar>
            <w:vAlign w:val="center"/>
          </w:tcPr>
          <w:p w14:paraId="49555661" w14:textId="77777777" w:rsidR="00733C00" w:rsidRDefault="00000000">
            <w:pPr>
              <w:spacing w:after="0" w:line="252" w:lineRule="auto"/>
              <w:jc w:val="center"/>
            </w:pPr>
            <w:r>
              <w:rPr>
                <w:b/>
                <w:color w:val="FFFFFF"/>
                <w:sz w:val="16"/>
              </w:rPr>
              <w:t>Motivation</w:t>
            </w:r>
          </w:p>
        </w:tc>
        <w:tc>
          <w:tcPr>
            <w:tcW w:w="1944" w:type="dxa"/>
            <w:shd w:val="clear" w:color="auto" w:fill="4A2C22"/>
            <w:tcMar>
              <w:top w:w="90" w:type="dxa"/>
              <w:left w:w="110" w:type="dxa"/>
              <w:bottom w:w="90" w:type="dxa"/>
              <w:right w:w="110" w:type="dxa"/>
            </w:tcMar>
            <w:vAlign w:val="center"/>
          </w:tcPr>
          <w:p w14:paraId="69DF97DC" w14:textId="77777777" w:rsidR="00733C00" w:rsidRDefault="00000000">
            <w:pPr>
              <w:spacing w:after="0" w:line="252" w:lineRule="auto"/>
              <w:jc w:val="center"/>
            </w:pPr>
            <w:r>
              <w:rPr>
                <w:b/>
                <w:color w:val="FFFFFF"/>
                <w:sz w:val="16"/>
              </w:rPr>
              <w:t>Barrier</w:t>
            </w:r>
          </w:p>
        </w:tc>
        <w:tc>
          <w:tcPr>
            <w:tcW w:w="1944" w:type="dxa"/>
            <w:shd w:val="clear" w:color="auto" w:fill="4A2C22"/>
            <w:tcMar>
              <w:top w:w="90" w:type="dxa"/>
              <w:left w:w="110" w:type="dxa"/>
              <w:bottom w:w="90" w:type="dxa"/>
              <w:right w:w="110" w:type="dxa"/>
            </w:tcMar>
            <w:vAlign w:val="center"/>
          </w:tcPr>
          <w:p w14:paraId="41D1BDD8" w14:textId="77777777" w:rsidR="00733C00" w:rsidRDefault="00000000">
            <w:pPr>
              <w:spacing w:after="0" w:line="252" w:lineRule="auto"/>
              <w:jc w:val="center"/>
            </w:pPr>
            <w:r>
              <w:rPr>
                <w:b/>
                <w:color w:val="FFFFFF"/>
                <w:sz w:val="16"/>
              </w:rPr>
              <w:t>Touchpoints</w:t>
            </w:r>
          </w:p>
        </w:tc>
        <w:tc>
          <w:tcPr>
            <w:tcW w:w="1944" w:type="dxa"/>
            <w:shd w:val="clear" w:color="auto" w:fill="4A2C22"/>
            <w:tcMar>
              <w:top w:w="90" w:type="dxa"/>
              <w:left w:w="110" w:type="dxa"/>
              <w:bottom w:w="90" w:type="dxa"/>
              <w:right w:w="110" w:type="dxa"/>
            </w:tcMar>
            <w:vAlign w:val="center"/>
          </w:tcPr>
          <w:p w14:paraId="266CE907" w14:textId="77777777" w:rsidR="00733C00" w:rsidRDefault="00000000">
            <w:pPr>
              <w:spacing w:after="0" w:line="252" w:lineRule="auto"/>
              <w:jc w:val="center"/>
            </w:pPr>
            <w:r>
              <w:rPr>
                <w:b/>
                <w:color w:val="FFFFFF"/>
                <w:sz w:val="16"/>
              </w:rPr>
              <w:t>Kathai response</w:t>
            </w:r>
          </w:p>
        </w:tc>
      </w:tr>
      <w:tr w:rsidR="00733C00" w14:paraId="2976945C" w14:textId="77777777">
        <w:trPr>
          <w:cantSplit/>
          <w:jc w:val="center"/>
        </w:trPr>
        <w:tc>
          <w:tcPr>
            <w:tcW w:w="1656" w:type="dxa"/>
            <w:shd w:val="clear" w:color="auto" w:fill="FBF3E8"/>
            <w:tcMar>
              <w:top w:w="90" w:type="dxa"/>
              <w:left w:w="110" w:type="dxa"/>
              <w:bottom w:w="90" w:type="dxa"/>
              <w:right w:w="110" w:type="dxa"/>
            </w:tcMar>
            <w:vAlign w:val="center"/>
          </w:tcPr>
          <w:p w14:paraId="66EE61A3" w14:textId="77777777" w:rsidR="00733C00" w:rsidRDefault="00000000">
            <w:pPr>
              <w:spacing w:after="0" w:line="252" w:lineRule="auto"/>
              <w:jc w:val="center"/>
            </w:pPr>
            <w:r>
              <w:rPr>
                <w:b/>
                <w:sz w:val="15"/>
              </w:rPr>
              <w:t>Awareness</w:t>
            </w:r>
          </w:p>
        </w:tc>
        <w:tc>
          <w:tcPr>
            <w:tcW w:w="1944" w:type="dxa"/>
            <w:shd w:val="clear" w:color="auto" w:fill="FBF3E8"/>
            <w:tcMar>
              <w:top w:w="90" w:type="dxa"/>
              <w:left w:w="110" w:type="dxa"/>
              <w:bottom w:w="90" w:type="dxa"/>
              <w:right w:w="110" w:type="dxa"/>
            </w:tcMar>
            <w:vAlign w:val="center"/>
          </w:tcPr>
          <w:p w14:paraId="62249F07" w14:textId="77777777" w:rsidR="00733C00" w:rsidRDefault="00000000">
            <w:pPr>
              <w:spacing w:after="0" w:line="252" w:lineRule="auto"/>
            </w:pPr>
            <w:r>
              <w:rPr>
                <w:sz w:val="15"/>
              </w:rPr>
              <w:t>“Is premium hot chocolate relevant to me?”</w:t>
            </w:r>
          </w:p>
        </w:tc>
        <w:tc>
          <w:tcPr>
            <w:tcW w:w="1728" w:type="dxa"/>
            <w:shd w:val="clear" w:color="auto" w:fill="FBF3E8"/>
            <w:tcMar>
              <w:top w:w="90" w:type="dxa"/>
              <w:left w:w="110" w:type="dxa"/>
              <w:bottom w:w="90" w:type="dxa"/>
              <w:right w:w="110" w:type="dxa"/>
            </w:tcMar>
            <w:vAlign w:val="center"/>
          </w:tcPr>
          <w:p w14:paraId="31F5B034" w14:textId="77777777" w:rsidR="00733C00" w:rsidRDefault="00000000">
            <w:pPr>
              <w:spacing w:after="0" w:line="252" w:lineRule="auto"/>
            </w:pPr>
            <w:r>
              <w:rPr>
                <w:sz w:val="15"/>
              </w:rPr>
              <w:t>Curiosity; mood fit</w:t>
            </w:r>
          </w:p>
        </w:tc>
        <w:tc>
          <w:tcPr>
            <w:tcW w:w="1944" w:type="dxa"/>
            <w:shd w:val="clear" w:color="auto" w:fill="FBF3E8"/>
            <w:tcMar>
              <w:top w:w="90" w:type="dxa"/>
              <w:left w:w="110" w:type="dxa"/>
              <w:bottom w:w="90" w:type="dxa"/>
              <w:right w:w="110" w:type="dxa"/>
            </w:tcMar>
            <w:vAlign w:val="center"/>
          </w:tcPr>
          <w:p w14:paraId="39757A81" w14:textId="77777777" w:rsidR="00733C00" w:rsidRDefault="00000000">
            <w:pPr>
              <w:spacing w:after="0" w:line="252" w:lineRule="auto"/>
            </w:pPr>
            <w:r>
              <w:rPr>
                <w:sz w:val="15"/>
              </w:rPr>
              <w:t>Childish or seasonal image</w:t>
            </w:r>
          </w:p>
        </w:tc>
        <w:tc>
          <w:tcPr>
            <w:tcW w:w="1944" w:type="dxa"/>
            <w:shd w:val="clear" w:color="auto" w:fill="FBF3E8"/>
            <w:tcMar>
              <w:top w:w="90" w:type="dxa"/>
              <w:left w:w="110" w:type="dxa"/>
              <w:bottom w:w="90" w:type="dxa"/>
              <w:right w:w="110" w:type="dxa"/>
            </w:tcMar>
            <w:vAlign w:val="center"/>
          </w:tcPr>
          <w:p w14:paraId="6AE988DE" w14:textId="77777777" w:rsidR="00733C00" w:rsidRDefault="00000000">
            <w:pPr>
              <w:spacing w:after="0" w:line="252" w:lineRule="auto"/>
            </w:pPr>
            <w:r>
              <w:rPr>
                <w:sz w:val="15"/>
              </w:rPr>
              <w:t>Creators, cafés, gifting, search</w:t>
            </w:r>
          </w:p>
        </w:tc>
        <w:tc>
          <w:tcPr>
            <w:tcW w:w="1944" w:type="dxa"/>
            <w:shd w:val="clear" w:color="auto" w:fill="FBF3E8"/>
            <w:tcMar>
              <w:top w:w="90" w:type="dxa"/>
              <w:left w:w="110" w:type="dxa"/>
              <w:bottom w:w="90" w:type="dxa"/>
              <w:right w:w="110" w:type="dxa"/>
            </w:tcMar>
            <w:vAlign w:val="center"/>
          </w:tcPr>
          <w:p w14:paraId="1C349CF8" w14:textId="77777777" w:rsidR="00733C00" w:rsidRDefault="00000000">
            <w:pPr>
              <w:spacing w:after="0" w:line="252" w:lineRule="auto"/>
            </w:pPr>
            <w:r>
              <w:rPr>
                <w:sz w:val="15"/>
              </w:rPr>
              <w:t>Make the category adult, sensory and culturally relevant</w:t>
            </w:r>
          </w:p>
        </w:tc>
      </w:tr>
      <w:tr w:rsidR="00733C00" w14:paraId="38EEC94F" w14:textId="77777777">
        <w:trPr>
          <w:cantSplit/>
          <w:jc w:val="center"/>
        </w:trPr>
        <w:tc>
          <w:tcPr>
            <w:tcW w:w="1656" w:type="dxa"/>
            <w:tcMar>
              <w:top w:w="90" w:type="dxa"/>
              <w:left w:w="110" w:type="dxa"/>
              <w:bottom w:w="90" w:type="dxa"/>
              <w:right w:w="110" w:type="dxa"/>
            </w:tcMar>
            <w:vAlign w:val="center"/>
          </w:tcPr>
          <w:p w14:paraId="45266517" w14:textId="77777777" w:rsidR="00733C00" w:rsidRDefault="00000000">
            <w:pPr>
              <w:spacing w:after="0" w:line="252" w:lineRule="auto"/>
              <w:jc w:val="center"/>
            </w:pPr>
            <w:r>
              <w:rPr>
                <w:b/>
                <w:sz w:val="15"/>
              </w:rPr>
              <w:t>Consideration</w:t>
            </w:r>
          </w:p>
        </w:tc>
        <w:tc>
          <w:tcPr>
            <w:tcW w:w="1944" w:type="dxa"/>
            <w:tcMar>
              <w:top w:w="90" w:type="dxa"/>
              <w:left w:w="110" w:type="dxa"/>
              <w:bottom w:w="90" w:type="dxa"/>
              <w:right w:w="110" w:type="dxa"/>
            </w:tcMar>
            <w:vAlign w:val="center"/>
          </w:tcPr>
          <w:p w14:paraId="6D00EAC2" w14:textId="77777777" w:rsidR="00733C00" w:rsidRDefault="00000000">
            <w:pPr>
              <w:spacing w:after="0" w:line="252" w:lineRule="auto"/>
            </w:pPr>
            <w:r>
              <w:rPr>
                <w:sz w:val="15"/>
              </w:rPr>
              <w:t>“Why Kathai, and why at this price?”</w:t>
            </w:r>
          </w:p>
        </w:tc>
        <w:tc>
          <w:tcPr>
            <w:tcW w:w="1728" w:type="dxa"/>
            <w:tcMar>
              <w:top w:w="90" w:type="dxa"/>
              <w:left w:w="110" w:type="dxa"/>
              <w:bottom w:w="90" w:type="dxa"/>
              <w:right w:w="110" w:type="dxa"/>
            </w:tcMar>
            <w:vAlign w:val="center"/>
          </w:tcPr>
          <w:p w14:paraId="573B18A6" w14:textId="77777777" w:rsidR="00733C00" w:rsidRDefault="00000000">
            <w:pPr>
              <w:spacing w:after="0" w:line="252" w:lineRule="auto"/>
            </w:pPr>
            <w:r>
              <w:rPr>
                <w:sz w:val="15"/>
              </w:rPr>
              <w:t>Quality; trust; identity</w:t>
            </w:r>
          </w:p>
        </w:tc>
        <w:tc>
          <w:tcPr>
            <w:tcW w:w="1944" w:type="dxa"/>
            <w:tcMar>
              <w:top w:w="90" w:type="dxa"/>
              <w:left w:w="110" w:type="dxa"/>
              <w:bottom w:w="90" w:type="dxa"/>
              <w:right w:w="110" w:type="dxa"/>
            </w:tcMar>
            <w:vAlign w:val="center"/>
          </w:tcPr>
          <w:p w14:paraId="112D8208" w14:textId="77777777" w:rsidR="00733C00" w:rsidRDefault="00000000">
            <w:pPr>
              <w:spacing w:after="0" w:line="252" w:lineRule="auto"/>
            </w:pPr>
            <w:r>
              <w:rPr>
                <w:sz w:val="15"/>
              </w:rPr>
              <w:t>Taste uncertainty; sugar and value concerns</w:t>
            </w:r>
          </w:p>
        </w:tc>
        <w:tc>
          <w:tcPr>
            <w:tcW w:w="1944" w:type="dxa"/>
            <w:tcMar>
              <w:top w:w="90" w:type="dxa"/>
              <w:left w:w="110" w:type="dxa"/>
              <w:bottom w:w="90" w:type="dxa"/>
              <w:right w:w="110" w:type="dxa"/>
            </w:tcMar>
            <w:vAlign w:val="center"/>
          </w:tcPr>
          <w:p w14:paraId="19E22BB3" w14:textId="77777777" w:rsidR="00733C00" w:rsidRDefault="00000000">
            <w:pPr>
              <w:spacing w:after="0" w:line="252" w:lineRule="auto"/>
            </w:pPr>
            <w:r>
              <w:rPr>
                <w:sz w:val="15"/>
              </w:rPr>
              <w:t>Product page, reviews, sampling</w:t>
            </w:r>
          </w:p>
        </w:tc>
        <w:tc>
          <w:tcPr>
            <w:tcW w:w="1944" w:type="dxa"/>
            <w:tcMar>
              <w:top w:w="90" w:type="dxa"/>
              <w:left w:w="110" w:type="dxa"/>
              <w:bottom w:w="90" w:type="dxa"/>
              <w:right w:w="110" w:type="dxa"/>
            </w:tcMar>
            <w:vAlign w:val="center"/>
          </w:tcPr>
          <w:p w14:paraId="14B32DC0" w14:textId="77777777" w:rsidR="00733C00" w:rsidRDefault="00000000">
            <w:pPr>
              <w:spacing w:after="0" w:line="252" w:lineRule="auto"/>
            </w:pPr>
            <w:r>
              <w:rPr>
                <w:sz w:val="15"/>
              </w:rPr>
              <w:t>Prove taste, ingredients, preparation and occasion</w:t>
            </w:r>
          </w:p>
        </w:tc>
      </w:tr>
      <w:tr w:rsidR="00733C00" w14:paraId="3B20D030" w14:textId="77777777">
        <w:trPr>
          <w:cantSplit/>
          <w:jc w:val="center"/>
        </w:trPr>
        <w:tc>
          <w:tcPr>
            <w:tcW w:w="1656" w:type="dxa"/>
            <w:shd w:val="clear" w:color="auto" w:fill="FBF3E8"/>
            <w:tcMar>
              <w:top w:w="90" w:type="dxa"/>
              <w:left w:w="110" w:type="dxa"/>
              <w:bottom w:w="90" w:type="dxa"/>
              <w:right w:w="110" w:type="dxa"/>
            </w:tcMar>
            <w:vAlign w:val="center"/>
          </w:tcPr>
          <w:p w14:paraId="3BADBC22" w14:textId="77777777" w:rsidR="00733C00" w:rsidRDefault="00000000">
            <w:pPr>
              <w:spacing w:after="0" w:line="252" w:lineRule="auto"/>
              <w:jc w:val="center"/>
            </w:pPr>
            <w:r>
              <w:rPr>
                <w:b/>
                <w:sz w:val="15"/>
              </w:rPr>
              <w:t>Purchase</w:t>
            </w:r>
          </w:p>
        </w:tc>
        <w:tc>
          <w:tcPr>
            <w:tcW w:w="1944" w:type="dxa"/>
            <w:shd w:val="clear" w:color="auto" w:fill="FBF3E8"/>
            <w:tcMar>
              <w:top w:w="90" w:type="dxa"/>
              <w:left w:w="110" w:type="dxa"/>
              <w:bottom w:w="90" w:type="dxa"/>
              <w:right w:w="110" w:type="dxa"/>
            </w:tcMar>
            <w:vAlign w:val="center"/>
          </w:tcPr>
          <w:p w14:paraId="1317356D" w14:textId="77777777" w:rsidR="00733C00" w:rsidRDefault="00000000">
            <w:pPr>
              <w:spacing w:after="0" w:line="252" w:lineRule="auto"/>
            </w:pPr>
            <w:r>
              <w:rPr>
                <w:sz w:val="15"/>
              </w:rPr>
              <w:t>“Can I try this with low risk?”</w:t>
            </w:r>
          </w:p>
        </w:tc>
        <w:tc>
          <w:tcPr>
            <w:tcW w:w="1728" w:type="dxa"/>
            <w:shd w:val="clear" w:color="auto" w:fill="FBF3E8"/>
            <w:tcMar>
              <w:top w:w="90" w:type="dxa"/>
              <w:left w:w="110" w:type="dxa"/>
              <w:bottom w:w="90" w:type="dxa"/>
              <w:right w:w="110" w:type="dxa"/>
            </w:tcMar>
            <w:vAlign w:val="center"/>
          </w:tcPr>
          <w:p w14:paraId="7C695E9A" w14:textId="77777777" w:rsidR="00733C00" w:rsidRDefault="00000000">
            <w:pPr>
              <w:spacing w:after="0" w:line="252" w:lineRule="auto"/>
            </w:pPr>
            <w:r>
              <w:rPr>
                <w:sz w:val="15"/>
              </w:rPr>
              <w:t>Immediate reward</w:t>
            </w:r>
          </w:p>
        </w:tc>
        <w:tc>
          <w:tcPr>
            <w:tcW w:w="1944" w:type="dxa"/>
            <w:shd w:val="clear" w:color="auto" w:fill="FBF3E8"/>
            <w:tcMar>
              <w:top w:w="90" w:type="dxa"/>
              <w:left w:w="110" w:type="dxa"/>
              <w:bottom w:w="90" w:type="dxa"/>
              <w:right w:w="110" w:type="dxa"/>
            </w:tcMar>
            <w:vAlign w:val="center"/>
          </w:tcPr>
          <w:p w14:paraId="715F2923" w14:textId="77777777" w:rsidR="00733C00" w:rsidRDefault="00000000">
            <w:pPr>
              <w:spacing w:after="0" w:line="252" w:lineRule="auto"/>
            </w:pPr>
            <w:r>
              <w:rPr>
                <w:sz w:val="15"/>
              </w:rPr>
              <w:t>Availability; delivery; commitment</w:t>
            </w:r>
          </w:p>
        </w:tc>
        <w:tc>
          <w:tcPr>
            <w:tcW w:w="1944" w:type="dxa"/>
            <w:shd w:val="clear" w:color="auto" w:fill="FBF3E8"/>
            <w:tcMar>
              <w:top w:w="90" w:type="dxa"/>
              <w:left w:w="110" w:type="dxa"/>
              <w:bottom w:w="90" w:type="dxa"/>
              <w:right w:w="110" w:type="dxa"/>
            </w:tcMar>
            <w:vAlign w:val="center"/>
          </w:tcPr>
          <w:p w14:paraId="6ABA12D5" w14:textId="77777777" w:rsidR="00733C00" w:rsidRDefault="00000000">
            <w:pPr>
              <w:spacing w:after="0" w:line="252" w:lineRule="auto"/>
            </w:pPr>
            <w:r>
              <w:t>Flagship space, pop-up, curated café partner, premium event</w:t>
            </w:r>
          </w:p>
        </w:tc>
        <w:tc>
          <w:tcPr>
            <w:tcW w:w="1944" w:type="dxa"/>
            <w:shd w:val="clear" w:color="auto" w:fill="FBF3E8"/>
            <w:tcMar>
              <w:top w:w="90" w:type="dxa"/>
              <w:left w:w="110" w:type="dxa"/>
              <w:bottom w:w="90" w:type="dxa"/>
              <w:right w:w="110" w:type="dxa"/>
            </w:tcMar>
            <w:vAlign w:val="center"/>
          </w:tcPr>
          <w:p w14:paraId="7F715D9A" w14:textId="77777777" w:rsidR="00733C00" w:rsidRDefault="00000000">
            <w:pPr>
              <w:spacing w:after="0" w:line="252" w:lineRule="auto"/>
            </w:pPr>
            <w:r>
              <w:t>Guided tasting, signature service ritual and seamless reservation or payment</w:t>
            </w:r>
          </w:p>
        </w:tc>
      </w:tr>
      <w:tr w:rsidR="00733C00" w14:paraId="4AB73EBE" w14:textId="77777777">
        <w:trPr>
          <w:cantSplit/>
          <w:jc w:val="center"/>
        </w:trPr>
        <w:tc>
          <w:tcPr>
            <w:tcW w:w="1656" w:type="dxa"/>
            <w:tcMar>
              <w:top w:w="90" w:type="dxa"/>
              <w:left w:w="110" w:type="dxa"/>
              <w:bottom w:w="90" w:type="dxa"/>
              <w:right w:w="110" w:type="dxa"/>
            </w:tcMar>
            <w:vAlign w:val="center"/>
          </w:tcPr>
          <w:p w14:paraId="74DF82FF" w14:textId="77777777" w:rsidR="00733C00" w:rsidRDefault="00000000">
            <w:pPr>
              <w:spacing w:after="0" w:line="252" w:lineRule="auto"/>
              <w:jc w:val="center"/>
            </w:pPr>
            <w:r>
              <w:rPr>
                <w:b/>
                <w:sz w:val="15"/>
              </w:rPr>
              <w:t>Retention</w:t>
            </w:r>
          </w:p>
        </w:tc>
        <w:tc>
          <w:tcPr>
            <w:tcW w:w="1944" w:type="dxa"/>
            <w:tcMar>
              <w:top w:w="90" w:type="dxa"/>
              <w:left w:w="110" w:type="dxa"/>
              <w:bottom w:w="90" w:type="dxa"/>
              <w:right w:w="110" w:type="dxa"/>
            </w:tcMar>
            <w:vAlign w:val="center"/>
          </w:tcPr>
          <w:p w14:paraId="3DB16E5E" w14:textId="77777777" w:rsidR="00733C00" w:rsidRDefault="00000000">
            <w:pPr>
              <w:spacing w:after="0" w:line="252" w:lineRule="auto"/>
            </w:pPr>
            <w:r>
              <w:rPr>
                <w:sz w:val="15"/>
              </w:rPr>
              <w:t>“Does it deserve a place in my routine?”</w:t>
            </w:r>
          </w:p>
        </w:tc>
        <w:tc>
          <w:tcPr>
            <w:tcW w:w="1728" w:type="dxa"/>
            <w:tcMar>
              <w:top w:w="90" w:type="dxa"/>
              <w:left w:w="110" w:type="dxa"/>
              <w:bottom w:w="90" w:type="dxa"/>
              <w:right w:w="110" w:type="dxa"/>
            </w:tcMar>
            <w:vAlign w:val="center"/>
          </w:tcPr>
          <w:p w14:paraId="5AE3DE32" w14:textId="77777777" w:rsidR="00733C00" w:rsidRDefault="00000000">
            <w:pPr>
              <w:spacing w:after="0" w:line="252" w:lineRule="auto"/>
            </w:pPr>
            <w:r>
              <w:rPr>
                <w:sz w:val="15"/>
              </w:rPr>
              <w:t>Comfort; consistency</w:t>
            </w:r>
          </w:p>
        </w:tc>
        <w:tc>
          <w:tcPr>
            <w:tcW w:w="1944" w:type="dxa"/>
            <w:tcMar>
              <w:top w:w="90" w:type="dxa"/>
              <w:left w:w="110" w:type="dxa"/>
              <w:bottom w:w="90" w:type="dxa"/>
              <w:right w:w="110" w:type="dxa"/>
            </w:tcMar>
            <w:vAlign w:val="center"/>
          </w:tcPr>
          <w:p w14:paraId="72CFFA07" w14:textId="77777777" w:rsidR="00733C00" w:rsidRDefault="00000000">
            <w:pPr>
              <w:spacing w:after="0" w:line="252" w:lineRule="auto"/>
            </w:pPr>
            <w:r>
              <w:rPr>
                <w:sz w:val="15"/>
              </w:rPr>
              <w:t>Preparation friction; novelty fade</w:t>
            </w:r>
          </w:p>
        </w:tc>
        <w:tc>
          <w:tcPr>
            <w:tcW w:w="1944" w:type="dxa"/>
            <w:tcMar>
              <w:top w:w="90" w:type="dxa"/>
              <w:left w:w="110" w:type="dxa"/>
              <w:bottom w:w="90" w:type="dxa"/>
              <w:right w:w="110" w:type="dxa"/>
            </w:tcMar>
            <w:vAlign w:val="center"/>
          </w:tcPr>
          <w:p w14:paraId="2FB7E4E4" w14:textId="77777777" w:rsidR="00733C00" w:rsidRDefault="00000000">
            <w:pPr>
              <w:spacing w:after="0" w:line="252" w:lineRule="auto"/>
            </w:pPr>
            <w:r>
              <w:t>Pack, CRM, returnment</w:t>
            </w:r>
          </w:p>
        </w:tc>
        <w:tc>
          <w:tcPr>
            <w:tcW w:w="1944" w:type="dxa"/>
            <w:tcMar>
              <w:top w:w="90" w:type="dxa"/>
              <w:left w:w="110" w:type="dxa"/>
              <w:bottom w:w="90" w:type="dxa"/>
              <w:right w:w="110" w:type="dxa"/>
            </w:tcMar>
            <w:vAlign w:val="center"/>
          </w:tcPr>
          <w:p w14:paraId="3CD4CC87" w14:textId="77777777" w:rsidR="00733C00" w:rsidRDefault="00000000">
            <w:pPr>
              <w:spacing w:after="0" w:line="252" w:lineRule="auto"/>
            </w:pPr>
            <w:r>
              <w:rPr>
                <w:sz w:val="15"/>
              </w:rPr>
              <w:t>Build habit, variety and reliable quality</w:t>
            </w:r>
          </w:p>
        </w:tc>
      </w:tr>
      <w:tr w:rsidR="00733C00" w14:paraId="71A29374" w14:textId="77777777">
        <w:trPr>
          <w:cantSplit/>
          <w:jc w:val="center"/>
        </w:trPr>
        <w:tc>
          <w:tcPr>
            <w:tcW w:w="1656" w:type="dxa"/>
            <w:shd w:val="clear" w:color="auto" w:fill="FBF3E8"/>
            <w:tcMar>
              <w:top w:w="90" w:type="dxa"/>
              <w:left w:w="110" w:type="dxa"/>
              <w:bottom w:w="90" w:type="dxa"/>
              <w:right w:w="110" w:type="dxa"/>
            </w:tcMar>
            <w:vAlign w:val="center"/>
          </w:tcPr>
          <w:p w14:paraId="72EEE7D8" w14:textId="77777777" w:rsidR="00733C00" w:rsidRDefault="00000000">
            <w:pPr>
              <w:spacing w:after="0" w:line="252" w:lineRule="auto"/>
              <w:jc w:val="center"/>
            </w:pPr>
            <w:r>
              <w:rPr>
                <w:b/>
                <w:sz w:val="15"/>
              </w:rPr>
              <w:t>Advocacy</w:t>
            </w:r>
          </w:p>
        </w:tc>
        <w:tc>
          <w:tcPr>
            <w:tcW w:w="1944" w:type="dxa"/>
            <w:shd w:val="clear" w:color="auto" w:fill="FBF3E8"/>
            <w:tcMar>
              <w:top w:w="90" w:type="dxa"/>
              <w:left w:w="110" w:type="dxa"/>
              <w:bottom w:w="90" w:type="dxa"/>
              <w:right w:w="110" w:type="dxa"/>
            </w:tcMar>
            <w:vAlign w:val="center"/>
          </w:tcPr>
          <w:p w14:paraId="52414E17" w14:textId="77777777" w:rsidR="00733C00" w:rsidRDefault="00000000">
            <w:pPr>
              <w:spacing w:after="0" w:line="252" w:lineRule="auto"/>
            </w:pPr>
            <w:r>
              <w:rPr>
                <w:sz w:val="15"/>
              </w:rPr>
              <w:t>“Is this worth recommending or gifting?”</w:t>
            </w:r>
          </w:p>
        </w:tc>
        <w:tc>
          <w:tcPr>
            <w:tcW w:w="1728" w:type="dxa"/>
            <w:shd w:val="clear" w:color="auto" w:fill="FBF3E8"/>
            <w:tcMar>
              <w:top w:w="90" w:type="dxa"/>
              <w:left w:w="110" w:type="dxa"/>
              <w:bottom w:w="90" w:type="dxa"/>
              <w:right w:w="110" w:type="dxa"/>
            </w:tcMar>
            <w:vAlign w:val="center"/>
          </w:tcPr>
          <w:p w14:paraId="2E5DB5AD" w14:textId="77777777" w:rsidR="00733C00" w:rsidRDefault="00000000">
            <w:pPr>
              <w:spacing w:after="0" w:line="252" w:lineRule="auto"/>
            </w:pPr>
            <w:r>
              <w:rPr>
                <w:sz w:val="15"/>
              </w:rPr>
              <w:t>Pride; generosity</w:t>
            </w:r>
          </w:p>
        </w:tc>
        <w:tc>
          <w:tcPr>
            <w:tcW w:w="1944" w:type="dxa"/>
            <w:shd w:val="clear" w:color="auto" w:fill="FBF3E8"/>
            <w:tcMar>
              <w:top w:w="90" w:type="dxa"/>
              <w:left w:w="110" w:type="dxa"/>
              <w:bottom w:w="90" w:type="dxa"/>
              <w:right w:w="110" w:type="dxa"/>
            </w:tcMar>
            <w:vAlign w:val="center"/>
          </w:tcPr>
          <w:p w14:paraId="5C0F8836" w14:textId="77777777" w:rsidR="00733C00" w:rsidRDefault="00000000">
            <w:pPr>
              <w:spacing w:after="0" w:line="252" w:lineRule="auto"/>
            </w:pPr>
            <w:r>
              <w:rPr>
                <w:sz w:val="15"/>
              </w:rPr>
              <w:t>No share-worthy story</w:t>
            </w:r>
          </w:p>
        </w:tc>
        <w:tc>
          <w:tcPr>
            <w:tcW w:w="1944" w:type="dxa"/>
            <w:shd w:val="clear" w:color="auto" w:fill="FBF3E8"/>
            <w:tcMar>
              <w:top w:w="90" w:type="dxa"/>
              <w:left w:w="110" w:type="dxa"/>
              <w:bottom w:w="90" w:type="dxa"/>
              <w:right w:w="110" w:type="dxa"/>
            </w:tcMar>
            <w:vAlign w:val="center"/>
          </w:tcPr>
          <w:p w14:paraId="5AE95BB4" w14:textId="77777777" w:rsidR="00733C00" w:rsidRDefault="00000000">
            <w:pPr>
              <w:spacing w:after="0" w:line="252" w:lineRule="auto"/>
            </w:pPr>
            <w:r>
              <w:rPr>
                <w:sz w:val="15"/>
              </w:rPr>
              <w:t>UGC, referral, gifting, hosting</w:t>
            </w:r>
          </w:p>
        </w:tc>
        <w:tc>
          <w:tcPr>
            <w:tcW w:w="1944" w:type="dxa"/>
            <w:shd w:val="clear" w:color="auto" w:fill="FBF3E8"/>
            <w:tcMar>
              <w:top w:w="90" w:type="dxa"/>
              <w:left w:w="110" w:type="dxa"/>
              <w:bottom w:w="90" w:type="dxa"/>
              <w:right w:w="110" w:type="dxa"/>
            </w:tcMar>
            <w:vAlign w:val="center"/>
          </w:tcPr>
          <w:p w14:paraId="456FEB4C" w14:textId="77777777" w:rsidR="00733C00" w:rsidRDefault="00000000">
            <w:pPr>
              <w:spacing w:after="0" w:line="252" w:lineRule="auto"/>
            </w:pPr>
            <w:r>
              <w:rPr>
                <w:sz w:val="15"/>
              </w:rPr>
              <w:t>Create social currency and beautiful gifting</w:t>
            </w:r>
          </w:p>
        </w:tc>
      </w:tr>
    </w:tbl>
    <w:p w14:paraId="04FFC8F9" w14:textId="77777777" w:rsidR="00733C00" w:rsidRDefault="00000000">
      <w:pPr>
        <w:pStyle w:val="Heading2"/>
      </w:pPr>
      <w:r>
        <w:t>The central strategic tension</w:t>
      </w:r>
    </w:p>
    <w:tbl>
      <w:tblPr>
        <w:tblW w:w="0" w:type="auto"/>
        <w:jc w:val="center"/>
        <w:tblLook w:val="04A0" w:firstRow="1" w:lastRow="0" w:firstColumn="1" w:lastColumn="0" w:noHBand="0" w:noVBand="1"/>
      </w:tblPr>
      <w:tblGrid>
        <w:gridCol w:w="10368"/>
      </w:tblGrid>
      <w:tr w:rsidR="00733C00" w14:paraId="24102D17" w14:textId="77777777">
        <w:trPr>
          <w:cantSplit/>
          <w:jc w:val="center"/>
        </w:trPr>
        <w:tc>
          <w:tcPr>
            <w:tcW w:w="10368" w:type="dxa"/>
            <w:shd w:val="clear" w:color="auto" w:fill="4A2C22"/>
            <w:tcMar>
              <w:top w:w="150" w:type="dxa"/>
              <w:left w:w="180" w:type="dxa"/>
              <w:bottom w:w="150" w:type="dxa"/>
              <w:right w:w="180" w:type="dxa"/>
            </w:tcMar>
          </w:tcPr>
          <w:p w14:paraId="63CDA76F" w14:textId="77777777" w:rsidR="00733C00" w:rsidRDefault="00000000">
            <w:pPr>
              <w:spacing w:after="60" w:line="252" w:lineRule="auto"/>
            </w:pPr>
            <w:r>
              <w:rPr>
                <w:b/>
                <w:color w:val="FFFFFF"/>
                <w:sz w:val="22"/>
              </w:rPr>
              <w:t>Kathai must create a category and a habit at the same time</w:t>
            </w:r>
          </w:p>
          <w:p w14:paraId="639D4941" w14:textId="77777777" w:rsidR="00733C00" w:rsidRDefault="00000000">
            <w:pPr>
              <w:spacing w:after="0" w:line="252" w:lineRule="auto"/>
            </w:pPr>
            <w:r>
              <w:rPr>
                <w:color w:val="FFFFFF"/>
                <w:sz w:val="18"/>
              </w:rPr>
              <w:t>Awareness requires education because premium drinking chocolate is less established than coffee. Retention requires simplicity because a beautiful first cup will not become a business unless it becomes an easy, repeatable ritual.</w:t>
            </w:r>
          </w:p>
        </w:tc>
      </w:tr>
    </w:tbl>
    <w:p w14:paraId="1B9E831B" w14:textId="77777777" w:rsidR="00733C00" w:rsidRDefault="00000000">
      <w:pPr>
        <w:pStyle w:val="Heading2"/>
      </w:pPr>
      <w:r>
        <w:t>Recommended north-star behavior</w:t>
      </w:r>
    </w:p>
    <w:p w14:paraId="2B185BAE" w14:textId="77777777" w:rsidR="00733C00" w:rsidRDefault="00000000">
      <w:r>
        <w:t>Move customers from “I tried an interesting hot chocolate” to “This is my Kathai moment.” That shift turns product trial into a named personal ritual and gives the brand a platform for retention and advocacy.</w:t>
      </w:r>
    </w:p>
    <w:p w14:paraId="6081F6E1" w14:textId="77777777" w:rsidR="00733C00" w:rsidRDefault="00000000">
      <w:r>
        <w:br w:type="page"/>
      </w:r>
    </w:p>
    <w:p w14:paraId="74E8F951" w14:textId="77777777" w:rsidR="00733C00" w:rsidRDefault="00000000">
      <w:pPr>
        <w:spacing w:after="40"/>
      </w:pPr>
      <w:r>
        <w:rPr>
          <w:b/>
          <w:color w:val="C8973B"/>
          <w:sz w:val="16"/>
        </w:rPr>
        <w:lastRenderedPageBreak/>
        <w:t>STAGE 1 | BECOME RELEVANT BEFORE BECOMING PREFERRED</w:t>
      </w:r>
    </w:p>
    <w:p w14:paraId="28B181A0" w14:textId="77777777" w:rsidR="00733C00" w:rsidRDefault="00000000">
      <w:pPr>
        <w:pStyle w:val="Heading1"/>
      </w:pPr>
      <w:r>
        <w:t>Awareness</w:t>
      </w:r>
    </w:p>
    <w:p w14:paraId="3CC6B1DD" w14:textId="77777777" w:rsidR="00733C00" w:rsidRDefault="00000000">
      <w:r>
        <w:t>At awareness, Kathai is not only competing for brand recognition. It must first establish premium hot chocolate as a credible adult beverage and meaningful occasion. Café culture has expanded because urban consumers increasingly seek premium beverages and environments for work, leisure and socialization. [5][6]</w:t>
      </w:r>
    </w:p>
    <w:tbl>
      <w:tblPr>
        <w:tblW w:w="0" w:type="auto"/>
        <w:jc w:val="center"/>
        <w:tblLayout w:type="fixed"/>
        <w:tblLook w:val="04A0" w:firstRow="1" w:lastRow="0" w:firstColumn="1" w:lastColumn="0" w:noHBand="0" w:noVBand="1"/>
      </w:tblPr>
      <w:tblGrid>
        <w:gridCol w:w="1656"/>
        <w:gridCol w:w="1944"/>
        <w:gridCol w:w="1728"/>
        <w:gridCol w:w="1944"/>
        <w:gridCol w:w="1944"/>
        <w:gridCol w:w="1944"/>
      </w:tblGrid>
      <w:tr w:rsidR="00733C00" w14:paraId="361505D2" w14:textId="77777777">
        <w:trPr>
          <w:cantSplit/>
          <w:jc w:val="center"/>
        </w:trPr>
        <w:tc>
          <w:tcPr>
            <w:tcW w:w="1656" w:type="dxa"/>
            <w:shd w:val="clear" w:color="auto" w:fill="4A2C22"/>
            <w:tcMar>
              <w:top w:w="90" w:type="dxa"/>
              <w:left w:w="110" w:type="dxa"/>
              <w:bottom w:w="90" w:type="dxa"/>
              <w:right w:w="110" w:type="dxa"/>
            </w:tcMar>
            <w:vAlign w:val="center"/>
          </w:tcPr>
          <w:p w14:paraId="2DA243DA" w14:textId="77777777" w:rsidR="00733C00" w:rsidRDefault="00000000">
            <w:pPr>
              <w:spacing w:after="0" w:line="252" w:lineRule="auto"/>
              <w:jc w:val="center"/>
            </w:pPr>
            <w:r>
              <w:rPr>
                <w:b/>
                <w:color w:val="FFFFFF"/>
                <w:sz w:val="16"/>
              </w:rPr>
              <w:t>Lens</w:t>
            </w:r>
          </w:p>
        </w:tc>
        <w:tc>
          <w:tcPr>
            <w:tcW w:w="1944" w:type="dxa"/>
            <w:shd w:val="clear" w:color="auto" w:fill="4A2C22"/>
            <w:tcMar>
              <w:top w:w="90" w:type="dxa"/>
              <w:left w:w="110" w:type="dxa"/>
              <w:bottom w:w="90" w:type="dxa"/>
              <w:right w:w="110" w:type="dxa"/>
            </w:tcMar>
            <w:vAlign w:val="center"/>
          </w:tcPr>
          <w:p w14:paraId="4511D07F" w14:textId="77777777" w:rsidR="00733C00" w:rsidRDefault="00000000">
            <w:pPr>
              <w:spacing w:after="0" w:line="252" w:lineRule="auto"/>
              <w:jc w:val="center"/>
            </w:pPr>
            <w:r>
              <w:rPr>
                <w:b/>
                <w:color w:val="FFFFFF"/>
                <w:sz w:val="16"/>
              </w:rPr>
              <w:t>Customer reality</w:t>
            </w:r>
          </w:p>
        </w:tc>
        <w:tc>
          <w:tcPr>
            <w:tcW w:w="1728" w:type="dxa"/>
            <w:shd w:val="clear" w:color="auto" w:fill="4A2C22"/>
            <w:tcMar>
              <w:top w:w="90" w:type="dxa"/>
              <w:left w:w="110" w:type="dxa"/>
              <w:bottom w:w="90" w:type="dxa"/>
              <w:right w:w="110" w:type="dxa"/>
            </w:tcMar>
            <w:vAlign w:val="center"/>
          </w:tcPr>
          <w:p w14:paraId="57786ADB" w14:textId="77777777" w:rsidR="00733C00" w:rsidRDefault="00000000">
            <w:pPr>
              <w:spacing w:after="0" w:line="252" w:lineRule="auto"/>
              <w:jc w:val="center"/>
            </w:pPr>
            <w:r>
              <w:rPr>
                <w:b/>
                <w:color w:val="FFFFFF"/>
                <w:sz w:val="16"/>
              </w:rPr>
              <w:t>Motivation</w:t>
            </w:r>
          </w:p>
        </w:tc>
        <w:tc>
          <w:tcPr>
            <w:tcW w:w="1944" w:type="dxa"/>
            <w:shd w:val="clear" w:color="auto" w:fill="4A2C22"/>
            <w:tcMar>
              <w:top w:w="90" w:type="dxa"/>
              <w:left w:w="110" w:type="dxa"/>
              <w:bottom w:w="90" w:type="dxa"/>
              <w:right w:w="110" w:type="dxa"/>
            </w:tcMar>
            <w:vAlign w:val="center"/>
          </w:tcPr>
          <w:p w14:paraId="41A841C7" w14:textId="77777777" w:rsidR="00733C00" w:rsidRDefault="00000000">
            <w:pPr>
              <w:spacing w:after="0" w:line="252" w:lineRule="auto"/>
              <w:jc w:val="center"/>
            </w:pPr>
            <w:r>
              <w:rPr>
                <w:b/>
                <w:color w:val="FFFFFF"/>
                <w:sz w:val="16"/>
              </w:rPr>
              <w:t>Barrier</w:t>
            </w:r>
          </w:p>
        </w:tc>
        <w:tc>
          <w:tcPr>
            <w:tcW w:w="1944" w:type="dxa"/>
            <w:shd w:val="clear" w:color="auto" w:fill="4A2C22"/>
            <w:tcMar>
              <w:top w:w="90" w:type="dxa"/>
              <w:left w:w="110" w:type="dxa"/>
              <w:bottom w:w="90" w:type="dxa"/>
              <w:right w:w="110" w:type="dxa"/>
            </w:tcMar>
            <w:vAlign w:val="center"/>
          </w:tcPr>
          <w:p w14:paraId="6EF0508C" w14:textId="77777777" w:rsidR="00733C00" w:rsidRDefault="00000000">
            <w:pPr>
              <w:spacing w:after="0" w:line="252" w:lineRule="auto"/>
              <w:jc w:val="center"/>
            </w:pPr>
            <w:r>
              <w:rPr>
                <w:b/>
                <w:color w:val="FFFFFF"/>
                <w:sz w:val="16"/>
              </w:rPr>
              <w:t>Touchpoints</w:t>
            </w:r>
          </w:p>
        </w:tc>
        <w:tc>
          <w:tcPr>
            <w:tcW w:w="1944" w:type="dxa"/>
            <w:shd w:val="clear" w:color="auto" w:fill="4A2C22"/>
            <w:tcMar>
              <w:top w:w="90" w:type="dxa"/>
              <w:left w:w="110" w:type="dxa"/>
              <w:bottom w:w="90" w:type="dxa"/>
              <w:right w:w="110" w:type="dxa"/>
            </w:tcMar>
            <w:vAlign w:val="center"/>
          </w:tcPr>
          <w:p w14:paraId="144F0239" w14:textId="77777777" w:rsidR="00733C00" w:rsidRDefault="00000000">
            <w:pPr>
              <w:spacing w:after="0" w:line="252" w:lineRule="auto"/>
              <w:jc w:val="center"/>
            </w:pPr>
            <w:r>
              <w:rPr>
                <w:b/>
                <w:color w:val="FFFFFF"/>
                <w:sz w:val="16"/>
              </w:rPr>
              <w:t>Kathai response</w:t>
            </w:r>
          </w:p>
        </w:tc>
      </w:tr>
      <w:tr w:rsidR="00733C00" w14:paraId="3DE3FA57" w14:textId="77777777">
        <w:trPr>
          <w:cantSplit/>
          <w:jc w:val="center"/>
        </w:trPr>
        <w:tc>
          <w:tcPr>
            <w:tcW w:w="1656" w:type="dxa"/>
            <w:shd w:val="clear" w:color="auto" w:fill="FBF3E8"/>
            <w:tcMar>
              <w:top w:w="90" w:type="dxa"/>
              <w:left w:w="110" w:type="dxa"/>
              <w:bottom w:w="90" w:type="dxa"/>
              <w:right w:w="110" w:type="dxa"/>
            </w:tcMar>
            <w:vAlign w:val="center"/>
          </w:tcPr>
          <w:p w14:paraId="5F8D1D35" w14:textId="77777777" w:rsidR="00733C00" w:rsidRDefault="00000000">
            <w:pPr>
              <w:spacing w:after="0" w:line="252" w:lineRule="auto"/>
              <w:jc w:val="center"/>
            </w:pPr>
            <w:r>
              <w:rPr>
                <w:b/>
                <w:sz w:val="15"/>
              </w:rPr>
              <w:t>Mindset</w:t>
            </w:r>
          </w:p>
        </w:tc>
        <w:tc>
          <w:tcPr>
            <w:tcW w:w="1944" w:type="dxa"/>
            <w:shd w:val="clear" w:color="auto" w:fill="FBF3E8"/>
            <w:tcMar>
              <w:top w:w="90" w:type="dxa"/>
              <w:left w:w="110" w:type="dxa"/>
              <w:bottom w:w="90" w:type="dxa"/>
              <w:right w:w="110" w:type="dxa"/>
            </w:tcMar>
            <w:vAlign w:val="center"/>
          </w:tcPr>
          <w:p w14:paraId="43A664E1" w14:textId="77777777" w:rsidR="00733C00" w:rsidRDefault="00000000">
            <w:pPr>
              <w:spacing w:after="0" w:line="252" w:lineRule="auto"/>
            </w:pPr>
            <w:r>
              <w:rPr>
                <w:sz w:val="15"/>
              </w:rPr>
              <w:t>“I know coffee and desserts; hot chocolate feels occasional.”</w:t>
            </w:r>
          </w:p>
        </w:tc>
        <w:tc>
          <w:tcPr>
            <w:tcW w:w="1728" w:type="dxa"/>
            <w:shd w:val="clear" w:color="auto" w:fill="FBF3E8"/>
            <w:tcMar>
              <w:top w:w="90" w:type="dxa"/>
              <w:left w:w="110" w:type="dxa"/>
              <w:bottom w:w="90" w:type="dxa"/>
              <w:right w:w="110" w:type="dxa"/>
            </w:tcMar>
            <w:vAlign w:val="center"/>
          </w:tcPr>
          <w:p w14:paraId="6178D16B" w14:textId="77777777" w:rsidR="00733C00" w:rsidRDefault="00000000">
            <w:pPr>
              <w:spacing w:after="0" w:line="252" w:lineRule="auto"/>
            </w:pPr>
            <w:r>
              <w:rPr>
                <w:sz w:val="15"/>
              </w:rPr>
              <w:t>Novelty and comfort</w:t>
            </w:r>
          </w:p>
        </w:tc>
        <w:tc>
          <w:tcPr>
            <w:tcW w:w="1944" w:type="dxa"/>
            <w:shd w:val="clear" w:color="auto" w:fill="FBF3E8"/>
            <w:tcMar>
              <w:top w:w="90" w:type="dxa"/>
              <w:left w:w="110" w:type="dxa"/>
              <w:bottom w:w="90" w:type="dxa"/>
              <w:right w:w="110" w:type="dxa"/>
            </w:tcMar>
            <w:vAlign w:val="center"/>
          </w:tcPr>
          <w:p w14:paraId="7306F339" w14:textId="77777777" w:rsidR="00733C00" w:rsidRDefault="00000000">
            <w:pPr>
              <w:spacing w:after="0" w:line="252" w:lineRule="auto"/>
            </w:pPr>
            <w:r>
              <w:rPr>
                <w:sz w:val="15"/>
              </w:rPr>
              <w:t>Low category salience</w:t>
            </w:r>
          </w:p>
        </w:tc>
        <w:tc>
          <w:tcPr>
            <w:tcW w:w="1944" w:type="dxa"/>
            <w:shd w:val="clear" w:color="auto" w:fill="FBF3E8"/>
            <w:tcMar>
              <w:top w:w="90" w:type="dxa"/>
              <w:left w:w="110" w:type="dxa"/>
              <w:bottom w:w="90" w:type="dxa"/>
              <w:right w:w="110" w:type="dxa"/>
            </w:tcMar>
            <w:vAlign w:val="center"/>
          </w:tcPr>
          <w:p w14:paraId="6CADCD7C" w14:textId="77777777" w:rsidR="00733C00" w:rsidRDefault="00000000">
            <w:pPr>
              <w:spacing w:after="0" w:line="252" w:lineRule="auto"/>
            </w:pPr>
            <w:r>
              <w:rPr>
                <w:sz w:val="15"/>
              </w:rPr>
              <w:t>Instagram, cafés, short video</w:t>
            </w:r>
          </w:p>
        </w:tc>
        <w:tc>
          <w:tcPr>
            <w:tcW w:w="1944" w:type="dxa"/>
            <w:shd w:val="clear" w:color="auto" w:fill="FBF3E8"/>
            <w:tcMar>
              <w:top w:w="90" w:type="dxa"/>
              <w:left w:w="110" w:type="dxa"/>
              <w:bottom w:w="90" w:type="dxa"/>
              <w:right w:w="110" w:type="dxa"/>
            </w:tcMar>
            <w:vAlign w:val="center"/>
          </w:tcPr>
          <w:p w14:paraId="62B110F2" w14:textId="77777777" w:rsidR="00733C00" w:rsidRDefault="00000000">
            <w:pPr>
              <w:spacing w:after="0" w:line="252" w:lineRule="auto"/>
            </w:pPr>
            <w:r>
              <w:rPr>
                <w:sz w:val="15"/>
              </w:rPr>
              <w:t>Show adult occasions: evening pause, monsoon, reading, hosting</w:t>
            </w:r>
          </w:p>
        </w:tc>
      </w:tr>
      <w:tr w:rsidR="00733C00" w14:paraId="566B8FB0" w14:textId="77777777">
        <w:trPr>
          <w:cantSplit/>
          <w:jc w:val="center"/>
        </w:trPr>
        <w:tc>
          <w:tcPr>
            <w:tcW w:w="1656" w:type="dxa"/>
            <w:tcMar>
              <w:top w:w="90" w:type="dxa"/>
              <w:left w:w="110" w:type="dxa"/>
              <w:bottom w:w="90" w:type="dxa"/>
              <w:right w:w="110" w:type="dxa"/>
            </w:tcMar>
            <w:vAlign w:val="center"/>
          </w:tcPr>
          <w:p w14:paraId="6E07C10E" w14:textId="77777777" w:rsidR="00733C00" w:rsidRDefault="00000000">
            <w:pPr>
              <w:spacing w:after="0" w:line="252" w:lineRule="auto"/>
              <w:jc w:val="center"/>
            </w:pPr>
            <w:r>
              <w:rPr>
                <w:b/>
                <w:sz w:val="15"/>
              </w:rPr>
              <w:t>Emotion</w:t>
            </w:r>
          </w:p>
        </w:tc>
        <w:tc>
          <w:tcPr>
            <w:tcW w:w="1944" w:type="dxa"/>
            <w:tcMar>
              <w:top w:w="90" w:type="dxa"/>
              <w:left w:w="110" w:type="dxa"/>
              <w:bottom w:w="90" w:type="dxa"/>
              <w:right w:w="110" w:type="dxa"/>
            </w:tcMar>
            <w:vAlign w:val="center"/>
          </w:tcPr>
          <w:p w14:paraId="3A86340B" w14:textId="77777777" w:rsidR="00733C00" w:rsidRDefault="00000000">
            <w:pPr>
              <w:spacing w:after="0" w:line="252" w:lineRule="auto"/>
            </w:pPr>
            <w:r>
              <w:rPr>
                <w:sz w:val="15"/>
              </w:rPr>
              <w:t>Curious but not yet committed</w:t>
            </w:r>
          </w:p>
        </w:tc>
        <w:tc>
          <w:tcPr>
            <w:tcW w:w="1728" w:type="dxa"/>
            <w:tcMar>
              <w:top w:w="90" w:type="dxa"/>
              <w:left w:w="110" w:type="dxa"/>
              <w:bottom w:w="90" w:type="dxa"/>
              <w:right w:w="110" w:type="dxa"/>
            </w:tcMar>
            <w:vAlign w:val="center"/>
          </w:tcPr>
          <w:p w14:paraId="49874A82" w14:textId="77777777" w:rsidR="00733C00" w:rsidRDefault="00000000">
            <w:pPr>
              <w:spacing w:after="0" w:line="252" w:lineRule="auto"/>
            </w:pPr>
            <w:r>
              <w:rPr>
                <w:sz w:val="15"/>
              </w:rPr>
              <w:t>Sensory desire</w:t>
            </w:r>
          </w:p>
        </w:tc>
        <w:tc>
          <w:tcPr>
            <w:tcW w:w="1944" w:type="dxa"/>
            <w:tcMar>
              <w:top w:w="90" w:type="dxa"/>
              <w:left w:w="110" w:type="dxa"/>
              <w:bottom w:w="90" w:type="dxa"/>
              <w:right w:w="110" w:type="dxa"/>
            </w:tcMar>
            <w:vAlign w:val="center"/>
          </w:tcPr>
          <w:p w14:paraId="66424620" w14:textId="77777777" w:rsidR="00733C00" w:rsidRDefault="00000000">
            <w:pPr>
              <w:spacing w:after="0" w:line="252" w:lineRule="auto"/>
            </w:pPr>
            <w:r>
              <w:rPr>
                <w:sz w:val="15"/>
              </w:rPr>
              <w:t>Fear of excessive sweetness</w:t>
            </w:r>
          </w:p>
        </w:tc>
        <w:tc>
          <w:tcPr>
            <w:tcW w:w="1944" w:type="dxa"/>
            <w:tcMar>
              <w:top w:w="90" w:type="dxa"/>
              <w:left w:w="110" w:type="dxa"/>
              <w:bottom w:w="90" w:type="dxa"/>
              <w:right w:w="110" w:type="dxa"/>
            </w:tcMar>
            <w:vAlign w:val="center"/>
          </w:tcPr>
          <w:p w14:paraId="17891EDB" w14:textId="77777777" w:rsidR="00733C00" w:rsidRDefault="00000000">
            <w:pPr>
              <w:spacing w:after="0" w:line="252" w:lineRule="auto"/>
            </w:pPr>
            <w:r>
              <w:rPr>
                <w:sz w:val="15"/>
              </w:rPr>
              <w:t>Visual content, aroma cues, creator tasting</w:t>
            </w:r>
          </w:p>
        </w:tc>
        <w:tc>
          <w:tcPr>
            <w:tcW w:w="1944" w:type="dxa"/>
            <w:tcMar>
              <w:top w:w="90" w:type="dxa"/>
              <w:left w:w="110" w:type="dxa"/>
              <w:bottom w:w="90" w:type="dxa"/>
              <w:right w:w="110" w:type="dxa"/>
            </w:tcMar>
            <w:vAlign w:val="center"/>
          </w:tcPr>
          <w:p w14:paraId="02717A40" w14:textId="77777777" w:rsidR="00733C00" w:rsidRDefault="00000000">
            <w:pPr>
              <w:spacing w:after="0" w:line="252" w:lineRule="auto"/>
            </w:pPr>
            <w:r>
              <w:rPr>
                <w:sz w:val="15"/>
              </w:rPr>
              <w:t>Use texture, steam, cocoa origin and restrained luxury</w:t>
            </w:r>
          </w:p>
        </w:tc>
      </w:tr>
      <w:tr w:rsidR="00733C00" w14:paraId="285DD110" w14:textId="77777777">
        <w:trPr>
          <w:cantSplit/>
          <w:jc w:val="center"/>
        </w:trPr>
        <w:tc>
          <w:tcPr>
            <w:tcW w:w="1656" w:type="dxa"/>
            <w:shd w:val="clear" w:color="auto" w:fill="FBF3E8"/>
            <w:tcMar>
              <w:top w:w="90" w:type="dxa"/>
              <w:left w:w="110" w:type="dxa"/>
              <w:bottom w:w="90" w:type="dxa"/>
              <w:right w:w="110" w:type="dxa"/>
            </w:tcMar>
            <w:vAlign w:val="center"/>
          </w:tcPr>
          <w:p w14:paraId="777433BE" w14:textId="77777777" w:rsidR="00733C00" w:rsidRDefault="00000000">
            <w:pPr>
              <w:spacing w:after="0" w:line="252" w:lineRule="auto"/>
              <w:jc w:val="center"/>
            </w:pPr>
            <w:r>
              <w:rPr>
                <w:b/>
                <w:sz w:val="15"/>
              </w:rPr>
              <w:t>Proof need</w:t>
            </w:r>
          </w:p>
        </w:tc>
        <w:tc>
          <w:tcPr>
            <w:tcW w:w="1944" w:type="dxa"/>
            <w:shd w:val="clear" w:color="auto" w:fill="FBF3E8"/>
            <w:tcMar>
              <w:top w:w="90" w:type="dxa"/>
              <w:left w:w="110" w:type="dxa"/>
              <w:bottom w:w="90" w:type="dxa"/>
              <w:right w:w="110" w:type="dxa"/>
            </w:tcMar>
            <w:vAlign w:val="center"/>
          </w:tcPr>
          <w:p w14:paraId="3FF20AF1" w14:textId="77777777" w:rsidR="00733C00" w:rsidRDefault="00000000">
            <w:pPr>
              <w:spacing w:after="0" w:line="252" w:lineRule="auto"/>
            </w:pPr>
            <w:r>
              <w:rPr>
                <w:sz w:val="15"/>
              </w:rPr>
              <w:t>A reason to notice and remember</w:t>
            </w:r>
          </w:p>
        </w:tc>
        <w:tc>
          <w:tcPr>
            <w:tcW w:w="1728" w:type="dxa"/>
            <w:shd w:val="clear" w:color="auto" w:fill="FBF3E8"/>
            <w:tcMar>
              <w:top w:w="90" w:type="dxa"/>
              <w:left w:w="110" w:type="dxa"/>
              <w:bottom w:w="90" w:type="dxa"/>
              <w:right w:w="110" w:type="dxa"/>
            </w:tcMar>
            <w:vAlign w:val="center"/>
          </w:tcPr>
          <w:p w14:paraId="439A9066" w14:textId="77777777" w:rsidR="00733C00" w:rsidRDefault="00000000">
            <w:pPr>
              <w:spacing w:after="0" w:line="252" w:lineRule="auto"/>
            </w:pPr>
            <w:r>
              <w:rPr>
                <w:sz w:val="15"/>
              </w:rPr>
              <w:t>Distinctiveness</w:t>
            </w:r>
          </w:p>
        </w:tc>
        <w:tc>
          <w:tcPr>
            <w:tcW w:w="1944" w:type="dxa"/>
            <w:shd w:val="clear" w:color="auto" w:fill="FBF3E8"/>
            <w:tcMar>
              <w:top w:w="90" w:type="dxa"/>
              <w:left w:w="110" w:type="dxa"/>
              <w:bottom w:w="90" w:type="dxa"/>
              <w:right w:w="110" w:type="dxa"/>
            </w:tcMar>
            <w:vAlign w:val="center"/>
          </w:tcPr>
          <w:p w14:paraId="1BA27286" w14:textId="77777777" w:rsidR="00733C00" w:rsidRDefault="00000000">
            <w:pPr>
              <w:spacing w:after="0" w:line="252" w:lineRule="auto"/>
            </w:pPr>
            <w:r>
              <w:rPr>
                <w:sz w:val="15"/>
              </w:rPr>
              <w:t>Another generic chocolate mix</w:t>
            </w:r>
          </w:p>
        </w:tc>
        <w:tc>
          <w:tcPr>
            <w:tcW w:w="1944" w:type="dxa"/>
            <w:shd w:val="clear" w:color="auto" w:fill="FBF3E8"/>
            <w:tcMar>
              <w:top w:w="90" w:type="dxa"/>
              <w:left w:w="110" w:type="dxa"/>
              <w:bottom w:w="90" w:type="dxa"/>
              <w:right w:w="110" w:type="dxa"/>
            </w:tcMar>
            <w:vAlign w:val="center"/>
          </w:tcPr>
          <w:p w14:paraId="42102D83" w14:textId="77777777" w:rsidR="00733C00" w:rsidRDefault="00000000">
            <w:pPr>
              <w:spacing w:after="0" w:line="252" w:lineRule="auto"/>
            </w:pPr>
            <w:r>
              <w:rPr>
                <w:sz w:val="15"/>
              </w:rPr>
              <w:t>Packaging, founder story, PR</w:t>
            </w:r>
          </w:p>
        </w:tc>
        <w:tc>
          <w:tcPr>
            <w:tcW w:w="1944" w:type="dxa"/>
            <w:shd w:val="clear" w:color="auto" w:fill="FBF3E8"/>
            <w:tcMar>
              <w:top w:w="90" w:type="dxa"/>
              <w:left w:w="110" w:type="dxa"/>
              <w:bottom w:w="90" w:type="dxa"/>
              <w:right w:w="110" w:type="dxa"/>
            </w:tcMar>
            <w:vAlign w:val="center"/>
          </w:tcPr>
          <w:p w14:paraId="01AEC23A" w14:textId="77777777" w:rsidR="00733C00" w:rsidRDefault="00000000">
            <w:pPr>
              <w:spacing w:after="0" w:line="252" w:lineRule="auto"/>
            </w:pPr>
            <w:r>
              <w:rPr>
                <w:sz w:val="15"/>
              </w:rPr>
              <w:t>Own “story in a cup” with a clear visual code</w:t>
            </w:r>
          </w:p>
        </w:tc>
      </w:tr>
      <w:tr w:rsidR="00733C00" w14:paraId="5EED4902" w14:textId="77777777">
        <w:trPr>
          <w:cantSplit/>
          <w:jc w:val="center"/>
        </w:trPr>
        <w:tc>
          <w:tcPr>
            <w:tcW w:w="1656" w:type="dxa"/>
            <w:tcMar>
              <w:top w:w="90" w:type="dxa"/>
              <w:left w:w="110" w:type="dxa"/>
              <w:bottom w:w="90" w:type="dxa"/>
              <w:right w:w="110" w:type="dxa"/>
            </w:tcMar>
            <w:vAlign w:val="center"/>
          </w:tcPr>
          <w:p w14:paraId="322A09D0" w14:textId="77777777" w:rsidR="00733C00" w:rsidRDefault="00000000">
            <w:pPr>
              <w:spacing w:after="0" w:line="252" w:lineRule="auto"/>
              <w:jc w:val="center"/>
            </w:pPr>
            <w:r>
              <w:rPr>
                <w:b/>
                <w:sz w:val="15"/>
              </w:rPr>
              <w:t>Bengaluru</w:t>
            </w:r>
          </w:p>
        </w:tc>
        <w:tc>
          <w:tcPr>
            <w:tcW w:w="1944" w:type="dxa"/>
            <w:tcMar>
              <w:top w:w="90" w:type="dxa"/>
              <w:left w:w="110" w:type="dxa"/>
              <w:bottom w:w="90" w:type="dxa"/>
              <w:right w:w="110" w:type="dxa"/>
            </w:tcMar>
            <w:vAlign w:val="center"/>
          </w:tcPr>
          <w:p w14:paraId="11C7477C" w14:textId="77777777" w:rsidR="00733C00" w:rsidRDefault="00000000">
            <w:pPr>
              <w:spacing w:after="0" w:line="252" w:lineRule="auto"/>
            </w:pPr>
            <w:r>
              <w:rPr>
                <w:sz w:val="15"/>
              </w:rPr>
              <w:t>Open to specialty formats and everyday premiumisation</w:t>
            </w:r>
          </w:p>
        </w:tc>
        <w:tc>
          <w:tcPr>
            <w:tcW w:w="1728" w:type="dxa"/>
            <w:tcMar>
              <w:top w:w="90" w:type="dxa"/>
              <w:left w:w="110" w:type="dxa"/>
              <w:bottom w:w="90" w:type="dxa"/>
              <w:right w:w="110" w:type="dxa"/>
            </w:tcMar>
            <w:vAlign w:val="center"/>
          </w:tcPr>
          <w:p w14:paraId="250E0823" w14:textId="77777777" w:rsidR="00733C00" w:rsidRDefault="00000000">
            <w:pPr>
              <w:spacing w:after="0" w:line="252" w:lineRule="auto"/>
            </w:pPr>
            <w:r>
              <w:rPr>
                <w:sz w:val="15"/>
              </w:rPr>
              <w:t>Experimentation</w:t>
            </w:r>
          </w:p>
        </w:tc>
        <w:tc>
          <w:tcPr>
            <w:tcW w:w="1944" w:type="dxa"/>
            <w:tcMar>
              <w:top w:w="90" w:type="dxa"/>
              <w:left w:w="110" w:type="dxa"/>
              <w:bottom w:w="90" w:type="dxa"/>
              <w:right w:w="110" w:type="dxa"/>
            </w:tcMar>
            <w:vAlign w:val="center"/>
          </w:tcPr>
          <w:p w14:paraId="265AE103" w14:textId="77777777" w:rsidR="00733C00" w:rsidRDefault="00000000">
            <w:pPr>
              <w:spacing w:after="0" w:line="252" w:lineRule="auto"/>
            </w:pPr>
            <w:r>
              <w:t>Crowded café and direct brand relationship discovery</w:t>
            </w:r>
          </w:p>
        </w:tc>
        <w:tc>
          <w:tcPr>
            <w:tcW w:w="1944" w:type="dxa"/>
            <w:tcMar>
              <w:top w:w="90" w:type="dxa"/>
              <w:left w:w="110" w:type="dxa"/>
              <w:bottom w:w="90" w:type="dxa"/>
              <w:right w:w="110" w:type="dxa"/>
            </w:tcMar>
            <w:vAlign w:val="center"/>
          </w:tcPr>
          <w:p w14:paraId="0776EFB5" w14:textId="77777777" w:rsidR="00733C00" w:rsidRDefault="00000000">
            <w:pPr>
              <w:spacing w:after="0" w:line="252" w:lineRule="auto"/>
            </w:pPr>
            <w:r>
              <w:rPr>
                <w:sz w:val="15"/>
              </w:rPr>
              <w:t>Café collaborations, office districts</w:t>
            </w:r>
          </w:p>
        </w:tc>
        <w:tc>
          <w:tcPr>
            <w:tcW w:w="1944" w:type="dxa"/>
            <w:tcMar>
              <w:top w:w="90" w:type="dxa"/>
              <w:left w:w="110" w:type="dxa"/>
              <w:bottom w:w="90" w:type="dxa"/>
              <w:right w:w="110" w:type="dxa"/>
            </w:tcMar>
            <w:vAlign w:val="center"/>
          </w:tcPr>
          <w:p w14:paraId="78D6AE65" w14:textId="77777777" w:rsidR="00733C00" w:rsidRDefault="00000000">
            <w:pPr>
              <w:spacing w:after="0" w:line="252" w:lineRule="auto"/>
            </w:pPr>
            <w:r>
              <w:rPr>
                <w:sz w:val="15"/>
              </w:rPr>
              <w:t>Seed hyperlocally in high-fit communities</w:t>
            </w:r>
          </w:p>
        </w:tc>
      </w:tr>
      <w:tr w:rsidR="00733C00" w14:paraId="5370AFA6" w14:textId="77777777">
        <w:trPr>
          <w:cantSplit/>
          <w:jc w:val="center"/>
        </w:trPr>
        <w:tc>
          <w:tcPr>
            <w:tcW w:w="1656" w:type="dxa"/>
            <w:shd w:val="clear" w:color="auto" w:fill="FBF3E8"/>
            <w:tcMar>
              <w:top w:w="90" w:type="dxa"/>
              <w:left w:w="110" w:type="dxa"/>
              <w:bottom w:w="90" w:type="dxa"/>
              <w:right w:w="110" w:type="dxa"/>
            </w:tcMar>
            <w:vAlign w:val="center"/>
          </w:tcPr>
          <w:p w14:paraId="5016B65B" w14:textId="77777777" w:rsidR="00733C00" w:rsidRDefault="00000000">
            <w:pPr>
              <w:spacing w:after="0" w:line="252" w:lineRule="auto"/>
              <w:jc w:val="center"/>
            </w:pPr>
            <w:r>
              <w:rPr>
                <w:b/>
                <w:sz w:val="15"/>
              </w:rPr>
              <w:t>India</w:t>
            </w:r>
          </w:p>
        </w:tc>
        <w:tc>
          <w:tcPr>
            <w:tcW w:w="1944" w:type="dxa"/>
            <w:shd w:val="clear" w:color="auto" w:fill="FBF3E8"/>
            <w:tcMar>
              <w:top w:w="90" w:type="dxa"/>
              <w:left w:w="110" w:type="dxa"/>
              <w:bottom w:w="90" w:type="dxa"/>
              <w:right w:w="110" w:type="dxa"/>
            </w:tcMar>
            <w:vAlign w:val="center"/>
          </w:tcPr>
          <w:p w14:paraId="125E98BA" w14:textId="77777777" w:rsidR="00733C00" w:rsidRDefault="00000000">
            <w:pPr>
              <w:spacing w:after="0" w:line="252" w:lineRule="auto"/>
            </w:pPr>
            <w:r>
              <w:rPr>
                <w:sz w:val="15"/>
              </w:rPr>
              <w:t>Premium interest but uneven category familiarity</w:t>
            </w:r>
          </w:p>
        </w:tc>
        <w:tc>
          <w:tcPr>
            <w:tcW w:w="1728" w:type="dxa"/>
            <w:shd w:val="clear" w:color="auto" w:fill="FBF3E8"/>
            <w:tcMar>
              <w:top w:w="90" w:type="dxa"/>
              <w:left w:w="110" w:type="dxa"/>
              <w:bottom w:w="90" w:type="dxa"/>
              <w:right w:w="110" w:type="dxa"/>
            </w:tcMar>
            <w:vAlign w:val="center"/>
          </w:tcPr>
          <w:p w14:paraId="5215DEFA" w14:textId="77777777" w:rsidR="00733C00" w:rsidRDefault="00000000">
            <w:pPr>
              <w:spacing w:after="0" w:line="252" w:lineRule="auto"/>
            </w:pPr>
            <w:r>
              <w:rPr>
                <w:sz w:val="15"/>
              </w:rPr>
              <w:t>Aspiration and gifting</w:t>
            </w:r>
          </w:p>
        </w:tc>
        <w:tc>
          <w:tcPr>
            <w:tcW w:w="1944" w:type="dxa"/>
            <w:shd w:val="clear" w:color="auto" w:fill="FBF3E8"/>
            <w:tcMar>
              <w:top w:w="90" w:type="dxa"/>
              <w:left w:w="110" w:type="dxa"/>
              <w:bottom w:w="90" w:type="dxa"/>
              <w:right w:w="110" w:type="dxa"/>
            </w:tcMar>
            <w:vAlign w:val="center"/>
          </w:tcPr>
          <w:p w14:paraId="2C17FAA2" w14:textId="77777777" w:rsidR="00733C00" w:rsidRDefault="00000000">
            <w:pPr>
              <w:spacing w:after="0" w:line="252" w:lineRule="auto"/>
            </w:pPr>
            <w:r>
              <w:rPr>
                <w:sz w:val="15"/>
              </w:rPr>
              <w:t>Price and relevance vary by city</w:t>
            </w:r>
          </w:p>
        </w:tc>
        <w:tc>
          <w:tcPr>
            <w:tcW w:w="1944" w:type="dxa"/>
            <w:shd w:val="clear" w:color="auto" w:fill="FBF3E8"/>
            <w:tcMar>
              <w:top w:w="90" w:type="dxa"/>
              <w:left w:w="110" w:type="dxa"/>
              <w:bottom w:w="90" w:type="dxa"/>
              <w:right w:w="110" w:type="dxa"/>
            </w:tcMar>
            <w:vAlign w:val="center"/>
          </w:tcPr>
          <w:p w14:paraId="2EF6DC37" w14:textId="77777777" w:rsidR="00733C00" w:rsidRDefault="00000000">
            <w:pPr>
              <w:spacing w:after="0" w:line="252" w:lineRule="auto"/>
            </w:pPr>
            <w:r>
              <w:rPr>
                <w:sz w:val="15"/>
              </w:rPr>
              <w:t>Creators, marketplaces, festive discovery</w:t>
            </w:r>
          </w:p>
        </w:tc>
        <w:tc>
          <w:tcPr>
            <w:tcW w:w="1944" w:type="dxa"/>
            <w:shd w:val="clear" w:color="auto" w:fill="FBF3E8"/>
            <w:tcMar>
              <w:top w:w="90" w:type="dxa"/>
              <w:left w:w="110" w:type="dxa"/>
              <w:bottom w:w="90" w:type="dxa"/>
              <w:right w:w="110" w:type="dxa"/>
            </w:tcMar>
            <w:vAlign w:val="center"/>
          </w:tcPr>
          <w:p w14:paraId="4F6AE8C5" w14:textId="77777777" w:rsidR="00733C00" w:rsidRDefault="00000000">
            <w:pPr>
              <w:spacing w:after="0" w:line="252" w:lineRule="auto"/>
            </w:pPr>
            <w:r>
              <w:rPr>
                <w:sz w:val="15"/>
              </w:rPr>
              <w:t>Translate the ritual across languages and occasions</w:t>
            </w:r>
          </w:p>
        </w:tc>
      </w:tr>
    </w:tbl>
    <w:p w14:paraId="250F443B" w14:textId="77777777" w:rsidR="00733C00" w:rsidRDefault="00000000">
      <w:pPr>
        <w:pStyle w:val="Heading2"/>
      </w:pPr>
      <w:r>
        <w:t>Recommended awareness system</w:t>
      </w:r>
    </w:p>
    <w:p w14:paraId="55B94581" w14:textId="77777777" w:rsidR="00733C00" w:rsidRDefault="00000000">
      <w:pPr>
        <w:pStyle w:val="ListBullet"/>
        <w:spacing w:after="60"/>
      </w:pPr>
      <w:r>
        <w:t>Category education: explain drinking chocolate versus cocoa powder, expected texture, cocoa intensity and preparation.</w:t>
      </w:r>
    </w:p>
    <w:p w14:paraId="3FAC36F0" w14:textId="77777777" w:rsidR="00733C00" w:rsidRDefault="00000000">
      <w:pPr>
        <w:pStyle w:val="ListBullet"/>
        <w:spacing w:after="60"/>
      </w:pPr>
      <w:r>
        <w:t>Occasion building: link Kathai to monsoon evenings, post-work decompression, reading, conversation, hosting and thoughtful gifting.</w:t>
      </w:r>
    </w:p>
    <w:p w14:paraId="4CC45D31" w14:textId="77777777" w:rsidR="00733C00" w:rsidRDefault="00000000">
      <w:pPr>
        <w:pStyle w:val="ListBullet"/>
        <w:spacing w:after="60"/>
      </w:pPr>
      <w:r>
        <w:t>Memory asset: repeat a consistent cup silhouette, cocoa palette, sensory language and the “Kathai moment” idea.</w:t>
      </w:r>
    </w:p>
    <w:p w14:paraId="24380FFF" w14:textId="77777777" w:rsidR="00733C00" w:rsidRDefault="00000000">
      <w:pPr>
        <w:pStyle w:val="ListBullet"/>
        <w:spacing w:after="60"/>
      </w:pPr>
      <w:r>
        <w:t>Credible discovery: prioritize food creators, baristas, pastry chefs, design communities and premium lifestyle micro-creators over broad celebrity reach.</w:t>
      </w:r>
    </w:p>
    <w:tbl>
      <w:tblPr>
        <w:tblW w:w="0" w:type="auto"/>
        <w:jc w:val="center"/>
        <w:tblLook w:val="04A0" w:firstRow="1" w:lastRow="0" w:firstColumn="1" w:lastColumn="0" w:noHBand="0" w:noVBand="1"/>
      </w:tblPr>
      <w:tblGrid>
        <w:gridCol w:w="10368"/>
      </w:tblGrid>
      <w:tr w:rsidR="00733C00" w14:paraId="38368A98" w14:textId="77777777">
        <w:trPr>
          <w:cantSplit/>
          <w:jc w:val="center"/>
        </w:trPr>
        <w:tc>
          <w:tcPr>
            <w:tcW w:w="10368" w:type="dxa"/>
            <w:shd w:val="clear" w:color="auto" w:fill="4A2C22"/>
            <w:tcMar>
              <w:top w:w="150" w:type="dxa"/>
              <w:left w:w="180" w:type="dxa"/>
              <w:bottom w:w="150" w:type="dxa"/>
              <w:right w:w="180" w:type="dxa"/>
            </w:tcMar>
          </w:tcPr>
          <w:p w14:paraId="15CA7265" w14:textId="77777777" w:rsidR="00733C00" w:rsidRDefault="00000000">
            <w:pPr>
              <w:spacing w:after="60" w:line="252" w:lineRule="auto"/>
            </w:pPr>
            <w:r>
              <w:rPr>
                <w:b/>
                <w:color w:val="FFFFFF"/>
                <w:sz w:val="22"/>
              </w:rPr>
              <w:t>Awareness success is not reach alone</w:t>
            </w:r>
          </w:p>
          <w:p w14:paraId="12934E7B" w14:textId="77777777" w:rsidR="00733C00" w:rsidRDefault="00000000">
            <w:pPr>
              <w:spacing w:after="0" w:line="252" w:lineRule="auto"/>
            </w:pPr>
            <w:r>
              <w:rPr>
                <w:color w:val="FFFFFF"/>
                <w:sz w:val="18"/>
              </w:rPr>
              <w:t>Track qualified discovery: saves, profile visits, branded search, tasting sign-ups, experience waitlist, café trials and percentage of viewers who correctly understand what Kathai is.</w:t>
            </w:r>
          </w:p>
        </w:tc>
      </w:tr>
    </w:tbl>
    <w:p w14:paraId="1F6FAEC1" w14:textId="77777777" w:rsidR="00733C00" w:rsidRDefault="00000000">
      <w:r>
        <w:br w:type="page"/>
      </w:r>
    </w:p>
    <w:p w14:paraId="1A8FEB2C" w14:textId="77777777" w:rsidR="00733C00" w:rsidRDefault="00000000">
      <w:pPr>
        <w:spacing w:after="40"/>
      </w:pPr>
      <w:r>
        <w:rPr>
          <w:b/>
          <w:color w:val="C8973B"/>
          <w:sz w:val="16"/>
        </w:rPr>
        <w:lastRenderedPageBreak/>
        <w:t>STAGE 2 | CONVERT CURIOSITY INTO JUSTIFIED DESIRE</w:t>
      </w:r>
    </w:p>
    <w:p w14:paraId="1E3DAE49" w14:textId="77777777" w:rsidR="00733C00" w:rsidRDefault="00000000">
      <w:pPr>
        <w:pStyle w:val="Heading1"/>
      </w:pPr>
      <w:r>
        <w:t>Consideration</w:t>
      </w:r>
    </w:p>
    <w:p w14:paraId="3F53DBF2" w14:textId="77777777" w:rsidR="00733C00" w:rsidRDefault="00000000">
      <w:r>
        <w:t>Food consideration is sensory and trust-heavy. Consumers cannot taste a direct brand relationship beverage before purchase, so they use ingredient transparency, reviews, visual cues, provenance, preparation effort and price as proxies. Taste, price and nutritional value remain central food-choice factors in India. [2][3][8]</w:t>
      </w:r>
    </w:p>
    <w:tbl>
      <w:tblPr>
        <w:tblW w:w="0" w:type="auto"/>
        <w:jc w:val="center"/>
        <w:tblLayout w:type="fixed"/>
        <w:tblLook w:val="04A0" w:firstRow="1" w:lastRow="0" w:firstColumn="1" w:lastColumn="0" w:noHBand="0" w:noVBand="1"/>
      </w:tblPr>
      <w:tblGrid>
        <w:gridCol w:w="1656"/>
        <w:gridCol w:w="1944"/>
        <w:gridCol w:w="1728"/>
        <w:gridCol w:w="1944"/>
        <w:gridCol w:w="1944"/>
        <w:gridCol w:w="1944"/>
      </w:tblGrid>
      <w:tr w:rsidR="00733C00" w14:paraId="622E5053" w14:textId="77777777">
        <w:trPr>
          <w:cantSplit/>
          <w:jc w:val="center"/>
        </w:trPr>
        <w:tc>
          <w:tcPr>
            <w:tcW w:w="1656" w:type="dxa"/>
            <w:shd w:val="clear" w:color="auto" w:fill="4A2C22"/>
            <w:tcMar>
              <w:top w:w="90" w:type="dxa"/>
              <w:left w:w="110" w:type="dxa"/>
              <w:bottom w:w="90" w:type="dxa"/>
              <w:right w:w="110" w:type="dxa"/>
            </w:tcMar>
            <w:vAlign w:val="center"/>
          </w:tcPr>
          <w:p w14:paraId="0F2999F3" w14:textId="77777777" w:rsidR="00733C00" w:rsidRDefault="00000000">
            <w:pPr>
              <w:spacing w:after="0" w:line="252" w:lineRule="auto"/>
              <w:jc w:val="center"/>
            </w:pPr>
            <w:r>
              <w:rPr>
                <w:b/>
                <w:color w:val="FFFFFF"/>
                <w:sz w:val="16"/>
              </w:rPr>
              <w:t>Lens</w:t>
            </w:r>
          </w:p>
        </w:tc>
        <w:tc>
          <w:tcPr>
            <w:tcW w:w="1944" w:type="dxa"/>
            <w:shd w:val="clear" w:color="auto" w:fill="4A2C22"/>
            <w:tcMar>
              <w:top w:w="90" w:type="dxa"/>
              <w:left w:w="110" w:type="dxa"/>
              <w:bottom w:w="90" w:type="dxa"/>
              <w:right w:w="110" w:type="dxa"/>
            </w:tcMar>
            <w:vAlign w:val="center"/>
          </w:tcPr>
          <w:p w14:paraId="4A03BA3F" w14:textId="77777777" w:rsidR="00733C00" w:rsidRDefault="00000000">
            <w:pPr>
              <w:spacing w:after="0" w:line="252" w:lineRule="auto"/>
              <w:jc w:val="center"/>
            </w:pPr>
            <w:r>
              <w:rPr>
                <w:b/>
                <w:color w:val="FFFFFF"/>
                <w:sz w:val="16"/>
              </w:rPr>
              <w:t>Customer reality</w:t>
            </w:r>
          </w:p>
        </w:tc>
        <w:tc>
          <w:tcPr>
            <w:tcW w:w="1728" w:type="dxa"/>
            <w:shd w:val="clear" w:color="auto" w:fill="4A2C22"/>
            <w:tcMar>
              <w:top w:w="90" w:type="dxa"/>
              <w:left w:w="110" w:type="dxa"/>
              <w:bottom w:w="90" w:type="dxa"/>
              <w:right w:w="110" w:type="dxa"/>
            </w:tcMar>
            <w:vAlign w:val="center"/>
          </w:tcPr>
          <w:p w14:paraId="0C0CDADB" w14:textId="77777777" w:rsidR="00733C00" w:rsidRDefault="00000000">
            <w:pPr>
              <w:spacing w:after="0" w:line="252" w:lineRule="auto"/>
              <w:jc w:val="center"/>
            </w:pPr>
            <w:r>
              <w:rPr>
                <w:b/>
                <w:color w:val="FFFFFF"/>
                <w:sz w:val="16"/>
              </w:rPr>
              <w:t>Motivation</w:t>
            </w:r>
          </w:p>
        </w:tc>
        <w:tc>
          <w:tcPr>
            <w:tcW w:w="1944" w:type="dxa"/>
            <w:shd w:val="clear" w:color="auto" w:fill="4A2C22"/>
            <w:tcMar>
              <w:top w:w="90" w:type="dxa"/>
              <w:left w:w="110" w:type="dxa"/>
              <w:bottom w:w="90" w:type="dxa"/>
              <w:right w:w="110" w:type="dxa"/>
            </w:tcMar>
            <w:vAlign w:val="center"/>
          </w:tcPr>
          <w:p w14:paraId="6434C079" w14:textId="77777777" w:rsidR="00733C00" w:rsidRDefault="00000000">
            <w:pPr>
              <w:spacing w:after="0" w:line="252" w:lineRule="auto"/>
              <w:jc w:val="center"/>
            </w:pPr>
            <w:r>
              <w:rPr>
                <w:b/>
                <w:color w:val="FFFFFF"/>
                <w:sz w:val="16"/>
              </w:rPr>
              <w:t>Barrier</w:t>
            </w:r>
          </w:p>
        </w:tc>
        <w:tc>
          <w:tcPr>
            <w:tcW w:w="1944" w:type="dxa"/>
            <w:shd w:val="clear" w:color="auto" w:fill="4A2C22"/>
            <w:tcMar>
              <w:top w:w="90" w:type="dxa"/>
              <w:left w:w="110" w:type="dxa"/>
              <w:bottom w:w="90" w:type="dxa"/>
              <w:right w:w="110" w:type="dxa"/>
            </w:tcMar>
            <w:vAlign w:val="center"/>
          </w:tcPr>
          <w:p w14:paraId="56C8D5A5" w14:textId="77777777" w:rsidR="00733C00" w:rsidRDefault="00000000">
            <w:pPr>
              <w:spacing w:after="0" w:line="252" w:lineRule="auto"/>
              <w:jc w:val="center"/>
            </w:pPr>
            <w:r>
              <w:rPr>
                <w:b/>
                <w:color w:val="FFFFFF"/>
                <w:sz w:val="16"/>
              </w:rPr>
              <w:t>Touchpoints</w:t>
            </w:r>
          </w:p>
        </w:tc>
        <w:tc>
          <w:tcPr>
            <w:tcW w:w="1944" w:type="dxa"/>
            <w:shd w:val="clear" w:color="auto" w:fill="4A2C22"/>
            <w:tcMar>
              <w:top w:w="90" w:type="dxa"/>
              <w:left w:w="110" w:type="dxa"/>
              <w:bottom w:w="90" w:type="dxa"/>
              <w:right w:w="110" w:type="dxa"/>
            </w:tcMar>
            <w:vAlign w:val="center"/>
          </w:tcPr>
          <w:p w14:paraId="71B90629" w14:textId="77777777" w:rsidR="00733C00" w:rsidRDefault="00000000">
            <w:pPr>
              <w:spacing w:after="0" w:line="252" w:lineRule="auto"/>
              <w:jc w:val="center"/>
            </w:pPr>
            <w:r>
              <w:rPr>
                <w:b/>
                <w:color w:val="FFFFFF"/>
                <w:sz w:val="16"/>
              </w:rPr>
              <w:t>Kathai response</w:t>
            </w:r>
          </w:p>
        </w:tc>
      </w:tr>
      <w:tr w:rsidR="00733C00" w14:paraId="5DC7379C" w14:textId="77777777">
        <w:trPr>
          <w:cantSplit/>
          <w:jc w:val="center"/>
        </w:trPr>
        <w:tc>
          <w:tcPr>
            <w:tcW w:w="1656" w:type="dxa"/>
            <w:shd w:val="clear" w:color="auto" w:fill="FBF3E8"/>
            <w:tcMar>
              <w:top w:w="90" w:type="dxa"/>
              <w:left w:w="110" w:type="dxa"/>
              <w:bottom w:w="90" w:type="dxa"/>
              <w:right w:w="110" w:type="dxa"/>
            </w:tcMar>
            <w:vAlign w:val="center"/>
          </w:tcPr>
          <w:p w14:paraId="25CC5CB1" w14:textId="77777777" w:rsidR="00733C00" w:rsidRDefault="00000000">
            <w:pPr>
              <w:spacing w:after="0" w:line="252" w:lineRule="auto"/>
              <w:jc w:val="center"/>
            </w:pPr>
            <w:r>
              <w:rPr>
                <w:b/>
                <w:sz w:val="15"/>
              </w:rPr>
              <w:t>Core question</w:t>
            </w:r>
          </w:p>
        </w:tc>
        <w:tc>
          <w:tcPr>
            <w:tcW w:w="1944" w:type="dxa"/>
            <w:shd w:val="clear" w:color="auto" w:fill="FBF3E8"/>
            <w:tcMar>
              <w:top w:w="90" w:type="dxa"/>
              <w:left w:w="110" w:type="dxa"/>
              <w:bottom w:w="90" w:type="dxa"/>
              <w:right w:w="110" w:type="dxa"/>
            </w:tcMar>
            <w:vAlign w:val="center"/>
          </w:tcPr>
          <w:p w14:paraId="2C0CB24B" w14:textId="77777777" w:rsidR="00733C00" w:rsidRDefault="00000000">
            <w:pPr>
              <w:spacing w:after="0" w:line="252" w:lineRule="auto"/>
            </w:pPr>
            <w:r>
              <w:rPr>
                <w:sz w:val="15"/>
              </w:rPr>
              <w:t>“Will I genuinely enjoy it?”</w:t>
            </w:r>
          </w:p>
        </w:tc>
        <w:tc>
          <w:tcPr>
            <w:tcW w:w="1728" w:type="dxa"/>
            <w:shd w:val="clear" w:color="auto" w:fill="FBF3E8"/>
            <w:tcMar>
              <w:top w:w="90" w:type="dxa"/>
              <w:left w:w="110" w:type="dxa"/>
              <w:bottom w:w="90" w:type="dxa"/>
              <w:right w:w="110" w:type="dxa"/>
            </w:tcMar>
            <w:vAlign w:val="center"/>
          </w:tcPr>
          <w:p w14:paraId="7E209F5D" w14:textId="77777777" w:rsidR="00733C00" w:rsidRDefault="00000000">
            <w:pPr>
              <w:spacing w:after="0" w:line="252" w:lineRule="auto"/>
            </w:pPr>
            <w:r>
              <w:rPr>
                <w:sz w:val="15"/>
              </w:rPr>
              <w:t>Taste confidence</w:t>
            </w:r>
          </w:p>
        </w:tc>
        <w:tc>
          <w:tcPr>
            <w:tcW w:w="1944" w:type="dxa"/>
            <w:shd w:val="clear" w:color="auto" w:fill="FBF3E8"/>
            <w:tcMar>
              <w:top w:w="90" w:type="dxa"/>
              <w:left w:w="110" w:type="dxa"/>
              <w:bottom w:w="90" w:type="dxa"/>
              <w:right w:w="110" w:type="dxa"/>
            </w:tcMar>
            <w:vAlign w:val="center"/>
          </w:tcPr>
          <w:p w14:paraId="448EB4DC" w14:textId="77777777" w:rsidR="00733C00" w:rsidRDefault="00000000">
            <w:pPr>
              <w:spacing w:after="0" w:line="252" w:lineRule="auto"/>
            </w:pPr>
            <w:r>
              <w:rPr>
                <w:sz w:val="15"/>
              </w:rPr>
              <w:t>Sensory uncertainty</w:t>
            </w:r>
          </w:p>
        </w:tc>
        <w:tc>
          <w:tcPr>
            <w:tcW w:w="1944" w:type="dxa"/>
            <w:shd w:val="clear" w:color="auto" w:fill="FBF3E8"/>
            <w:tcMar>
              <w:top w:w="90" w:type="dxa"/>
              <w:left w:w="110" w:type="dxa"/>
              <w:bottom w:w="90" w:type="dxa"/>
              <w:right w:w="110" w:type="dxa"/>
            </w:tcMar>
            <w:vAlign w:val="center"/>
          </w:tcPr>
          <w:p w14:paraId="31BD425A" w14:textId="77777777" w:rsidR="00733C00" w:rsidRDefault="00000000">
            <w:pPr>
              <w:spacing w:after="0" w:line="252" w:lineRule="auto"/>
            </w:pPr>
            <w:r>
              <w:rPr>
                <w:sz w:val="15"/>
              </w:rPr>
              <w:t>Sampling, reviews, videos</w:t>
            </w:r>
          </w:p>
        </w:tc>
        <w:tc>
          <w:tcPr>
            <w:tcW w:w="1944" w:type="dxa"/>
            <w:shd w:val="clear" w:color="auto" w:fill="FBF3E8"/>
            <w:tcMar>
              <w:top w:w="90" w:type="dxa"/>
              <w:left w:w="110" w:type="dxa"/>
              <w:bottom w:w="90" w:type="dxa"/>
              <w:right w:w="110" w:type="dxa"/>
            </w:tcMar>
            <w:vAlign w:val="center"/>
          </w:tcPr>
          <w:p w14:paraId="44A735C9" w14:textId="77777777" w:rsidR="00733C00" w:rsidRDefault="00000000">
            <w:pPr>
              <w:spacing w:after="0" w:line="252" w:lineRule="auto"/>
            </w:pPr>
            <w:r>
              <w:t>Offer tasting notes and a low-risk discovery experience</w:t>
            </w:r>
          </w:p>
        </w:tc>
      </w:tr>
      <w:tr w:rsidR="00733C00" w14:paraId="5292F6A6" w14:textId="77777777">
        <w:trPr>
          <w:cantSplit/>
          <w:jc w:val="center"/>
        </w:trPr>
        <w:tc>
          <w:tcPr>
            <w:tcW w:w="1656" w:type="dxa"/>
            <w:tcMar>
              <w:top w:w="90" w:type="dxa"/>
              <w:left w:w="110" w:type="dxa"/>
              <w:bottom w:w="90" w:type="dxa"/>
              <w:right w:w="110" w:type="dxa"/>
            </w:tcMar>
            <w:vAlign w:val="center"/>
          </w:tcPr>
          <w:p w14:paraId="3EAD4279" w14:textId="77777777" w:rsidR="00733C00" w:rsidRDefault="00000000">
            <w:pPr>
              <w:spacing w:after="0" w:line="252" w:lineRule="auto"/>
              <w:jc w:val="center"/>
            </w:pPr>
            <w:r>
              <w:rPr>
                <w:b/>
                <w:sz w:val="15"/>
              </w:rPr>
              <w:t>Premium proof</w:t>
            </w:r>
          </w:p>
        </w:tc>
        <w:tc>
          <w:tcPr>
            <w:tcW w:w="1944" w:type="dxa"/>
            <w:tcMar>
              <w:top w:w="90" w:type="dxa"/>
              <w:left w:w="110" w:type="dxa"/>
              <w:bottom w:w="90" w:type="dxa"/>
              <w:right w:w="110" w:type="dxa"/>
            </w:tcMar>
            <w:vAlign w:val="center"/>
          </w:tcPr>
          <w:p w14:paraId="17DBFDE4" w14:textId="77777777" w:rsidR="00733C00" w:rsidRDefault="00000000">
            <w:pPr>
              <w:spacing w:after="0" w:line="252" w:lineRule="auto"/>
            </w:pPr>
            <w:r>
              <w:rPr>
                <w:sz w:val="15"/>
              </w:rPr>
              <w:t>“What makes it worth more?”</w:t>
            </w:r>
          </w:p>
        </w:tc>
        <w:tc>
          <w:tcPr>
            <w:tcW w:w="1728" w:type="dxa"/>
            <w:tcMar>
              <w:top w:w="90" w:type="dxa"/>
              <w:left w:w="110" w:type="dxa"/>
              <w:bottom w:w="90" w:type="dxa"/>
              <w:right w:w="110" w:type="dxa"/>
            </w:tcMar>
            <w:vAlign w:val="center"/>
          </w:tcPr>
          <w:p w14:paraId="6DA7D6D0" w14:textId="77777777" w:rsidR="00733C00" w:rsidRDefault="00000000">
            <w:pPr>
              <w:spacing w:after="0" w:line="252" w:lineRule="auto"/>
            </w:pPr>
            <w:r>
              <w:rPr>
                <w:sz w:val="15"/>
              </w:rPr>
              <w:t>Craft and provenance</w:t>
            </w:r>
          </w:p>
        </w:tc>
        <w:tc>
          <w:tcPr>
            <w:tcW w:w="1944" w:type="dxa"/>
            <w:tcMar>
              <w:top w:w="90" w:type="dxa"/>
              <w:left w:w="110" w:type="dxa"/>
              <w:bottom w:w="90" w:type="dxa"/>
              <w:right w:w="110" w:type="dxa"/>
            </w:tcMar>
            <w:vAlign w:val="center"/>
          </w:tcPr>
          <w:p w14:paraId="5AE8D23C" w14:textId="77777777" w:rsidR="00733C00" w:rsidRDefault="00000000">
            <w:pPr>
              <w:spacing w:after="0" w:line="252" w:lineRule="auto"/>
            </w:pPr>
            <w:r>
              <w:t>Premium as experienceaging-only</w:t>
            </w:r>
          </w:p>
        </w:tc>
        <w:tc>
          <w:tcPr>
            <w:tcW w:w="1944" w:type="dxa"/>
            <w:tcMar>
              <w:top w:w="90" w:type="dxa"/>
              <w:left w:w="110" w:type="dxa"/>
              <w:bottom w:w="90" w:type="dxa"/>
              <w:right w:w="110" w:type="dxa"/>
            </w:tcMar>
            <w:vAlign w:val="center"/>
          </w:tcPr>
          <w:p w14:paraId="30D63E8F" w14:textId="77777777" w:rsidR="00733C00" w:rsidRDefault="00000000">
            <w:pPr>
              <w:spacing w:after="0" w:line="252" w:lineRule="auto"/>
            </w:pPr>
            <w:r>
              <w:rPr>
                <w:sz w:val="15"/>
              </w:rPr>
              <w:t>Ingredient page, origin story</w:t>
            </w:r>
          </w:p>
        </w:tc>
        <w:tc>
          <w:tcPr>
            <w:tcW w:w="1944" w:type="dxa"/>
            <w:tcMar>
              <w:top w:w="90" w:type="dxa"/>
              <w:left w:w="110" w:type="dxa"/>
              <w:bottom w:w="90" w:type="dxa"/>
              <w:right w:w="110" w:type="dxa"/>
            </w:tcMar>
            <w:vAlign w:val="center"/>
          </w:tcPr>
          <w:p w14:paraId="262AC9F8" w14:textId="77777777" w:rsidR="00733C00" w:rsidRDefault="00000000">
            <w:pPr>
              <w:spacing w:after="0" w:line="252" w:lineRule="auto"/>
            </w:pPr>
            <w:r>
              <w:rPr>
                <w:sz w:val="15"/>
              </w:rPr>
              <w:t>Show cocoa content, sourcing, formulation and serving yield</w:t>
            </w:r>
          </w:p>
        </w:tc>
      </w:tr>
      <w:tr w:rsidR="00733C00" w14:paraId="3D3E006C" w14:textId="77777777">
        <w:trPr>
          <w:cantSplit/>
          <w:jc w:val="center"/>
        </w:trPr>
        <w:tc>
          <w:tcPr>
            <w:tcW w:w="1656" w:type="dxa"/>
            <w:shd w:val="clear" w:color="auto" w:fill="FBF3E8"/>
            <w:tcMar>
              <w:top w:w="90" w:type="dxa"/>
              <w:left w:w="110" w:type="dxa"/>
              <w:bottom w:w="90" w:type="dxa"/>
              <w:right w:w="110" w:type="dxa"/>
            </w:tcMar>
            <w:vAlign w:val="center"/>
          </w:tcPr>
          <w:p w14:paraId="6B0D2A0D" w14:textId="77777777" w:rsidR="00733C00" w:rsidRDefault="00000000">
            <w:pPr>
              <w:spacing w:after="0" w:line="252" w:lineRule="auto"/>
              <w:jc w:val="center"/>
            </w:pPr>
            <w:r>
              <w:rPr>
                <w:b/>
                <w:sz w:val="15"/>
              </w:rPr>
              <w:t>Adult fit</w:t>
            </w:r>
          </w:p>
        </w:tc>
        <w:tc>
          <w:tcPr>
            <w:tcW w:w="1944" w:type="dxa"/>
            <w:shd w:val="clear" w:color="auto" w:fill="FBF3E8"/>
            <w:tcMar>
              <w:top w:w="90" w:type="dxa"/>
              <w:left w:w="110" w:type="dxa"/>
              <w:bottom w:w="90" w:type="dxa"/>
              <w:right w:w="110" w:type="dxa"/>
            </w:tcMar>
            <w:vAlign w:val="center"/>
          </w:tcPr>
          <w:p w14:paraId="73131634" w14:textId="77777777" w:rsidR="00733C00" w:rsidRDefault="00000000">
            <w:pPr>
              <w:spacing w:after="0" w:line="252" w:lineRule="auto"/>
            </w:pPr>
            <w:r>
              <w:rPr>
                <w:sz w:val="15"/>
              </w:rPr>
              <w:t>“Is it too sweet or childish?”</w:t>
            </w:r>
          </w:p>
        </w:tc>
        <w:tc>
          <w:tcPr>
            <w:tcW w:w="1728" w:type="dxa"/>
            <w:shd w:val="clear" w:color="auto" w:fill="FBF3E8"/>
            <w:tcMar>
              <w:top w:w="90" w:type="dxa"/>
              <w:left w:w="110" w:type="dxa"/>
              <w:bottom w:w="90" w:type="dxa"/>
              <w:right w:w="110" w:type="dxa"/>
            </w:tcMar>
            <w:vAlign w:val="center"/>
          </w:tcPr>
          <w:p w14:paraId="3E47AEDE" w14:textId="77777777" w:rsidR="00733C00" w:rsidRDefault="00000000">
            <w:pPr>
              <w:spacing w:after="0" w:line="252" w:lineRule="auto"/>
            </w:pPr>
            <w:r>
              <w:rPr>
                <w:sz w:val="15"/>
              </w:rPr>
              <w:t>Sophistication</w:t>
            </w:r>
          </w:p>
        </w:tc>
        <w:tc>
          <w:tcPr>
            <w:tcW w:w="1944" w:type="dxa"/>
            <w:shd w:val="clear" w:color="auto" w:fill="FBF3E8"/>
            <w:tcMar>
              <w:top w:w="90" w:type="dxa"/>
              <w:left w:w="110" w:type="dxa"/>
              <w:bottom w:w="90" w:type="dxa"/>
              <w:right w:w="110" w:type="dxa"/>
            </w:tcMar>
            <w:vAlign w:val="center"/>
          </w:tcPr>
          <w:p w14:paraId="5F0C5CBA" w14:textId="77777777" w:rsidR="00733C00" w:rsidRDefault="00000000">
            <w:pPr>
              <w:spacing w:after="0" w:line="252" w:lineRule="auto"/>
            </w:pPr>
            <w:r>
              <w:rPr>
                <w:sz w:val="15"/>
              </w:rPr>
              <w:t>Sugar concern</w:t>
            </w:r>
          </w:p>
        </w:tc>
        <w:tc>
          <w:tcPr>
            <w:tcW w:w="1944" w:type="dxa"/>
            <w:shd w:val="clear" w:color="auto" w:fill="FBF3E8"/>
            <w:tcMar>
              <w:top w:w="90" w:type="dxa"/>
              <w:left w:w="110" w:type="dxa"/>
              <w:bottom w:w="90" w:type="dxa"/>
              <w:right w:w="110" w:type="dxa"/>
            </w:tcMar>
            <w:vAlign w:val="center"/>
          </w:tcPr>
          <w:p w14:paraId="784E42DA" w14:textId="77777777" w:rsidR="00733C00" w:rsidRDefault="00000000">
            <w:pPr>
              <w:spacing w:after="0" w:line="252" w:lineRule="auto"/>
            </w:pPr>
            <w:r>
              <w:rPr>
                <w:sz w:val="15"/>
              </w:rPr>
              <w:t>Nutrition panel, variants</w:t>
            </w:r>
          </w:p>
        </w:tc>
        <w:tc>
          <w:tcPr>
            <w:tcW w:w="1944" w:type="dxa"/>
            <w:shd w:val="clear" w:color="auto" w:fill="FBF3E8"/>
            <w:tcMar>
              <w:top w:w="90" w:type="dxa"/>
              <w:left w:w="110" w:type="dxa"/>
              <w:bottom w:w="90" w:type="dxa"/>
              <w:right w:w="110" w:type="dxa"/>
            </w:tcMar>
            <w:vAlign w:val="center"/>
          </w:tcPr>
          <w:p w14:paraId="6D67ABFD" w14:textId="77777777" w:rsidR="00733C00" w:rsidRDefault="00000000">
            <w:pPr>
              <w:spacing w:after="0" w:line="252" w:lineRule="auto"/>
            </w:pPr>
            <w:r>
              <w:rPr>
                <w:sz w:val="15"/>
              </w:rPr>
              <w:t>Offer intensity scale and balanced sweetness</w:t>
            </w:r>
          </w:p>
        </w:tc>
      </w:tr>
      <w:tr w:rsidR="00733C00" w14:paraId="30515BDD" w14:textId="77777777">
        <w:trPr>
          <w:cantSplit/>
          <w:jc w:val="center"/>
        </w:trPr>
        <w:tc>
          <w:tcPr>
            <w:tcW w:w="1656" w:type="dxa"/>
            <w:tcMar>
              <w:top w:w="90" w:type="dxa"/>
              <w:left w:w="110" w:type="dxa"/>
              <w:bottom w:w="90" w:type="dxa"/>
              <w:right w:w="110" w:type="dxa"/>
            </w:tcMar>
            <w:vAlign w:val="center"/>
          </w:tcPr>
          <w:p w14:paraId="0EA2FE49" w14:textId="77777777" w:rsidR="00733C00" w:rsidRDefault="00000000">
            <w:pPr>
              <w:spacing w:after="0" w:line="252" w:lineRule="auto"/>
              <w:jc w:val="center"/>
            </w:pPr>
            <w:r>
              <w:rPr>
                <w:b/>
                <w:sz w:val="15"/>
              </w:rPr>
              <w:t>Usability</w:t>
            </w:r>
          </w:p>
        </w:tc>
        <w:tc>
          <w:tcPr>
            <w:tcW w:w="1944" w:type="dxa"/>
            <w:tcMar>
              <w:top w:w="90" w:type="dxa"/>
              <w:left w:w="110" w:type="dxa"/>
              <w:bottom w:w="90" w:type="dxa"/>
              <w:right w:w="110" w:type="dxa"/>
            </w:tcMar>
            <w:vAlign w:val="center"/>
          </w:tcPr>
          <w:p w14:paraId="1E020233" w14:textId="77777777" w:rsidR="00733C00" w:rsidRDefault="00000000">
            <w:pPr>
              <w:spacing w:after="0" w:line="252" w:lineRule="auto"/>
            </w:pPr>
            <w:r>
              <w:rPr>
                <w:sz w:val="15"/>
              </w:rPr>
              <w:t>“Can I make café quality at home?”</w:t>
            </w:r>
          </w:p>
        </w:tc>
        <w:tc>
          <w:tcPr>
            <w:tcW w:w="1728" w:type="dxa"/>
            <w:tcMar>
              <w:top w:w="90" w:type="dxa"/>
              <w:left w:w="110" w:type="dxa"/>
              <w:bottom w:w="90" w:type="dxa"/>
              <w:right w:w="110" w:type="dxa"/>
            </w:tcMar>
            <w:vAlign w:val="center"/>
          </w:tcPr>
          <w:p w14:paraId="4E1B2389" w14:textId="77777777" w:rsidR="00733C00" w:rsidRDefault="00000000">
            <w:pPr>
              <w:spacing w:after="0" w:line="252" w:lineRule="auto"/>
            </w:pPr>
            <w:r>
              <w:rPr>
                <w:sz w:val="15"/>
              </w:rPr>
              <w:t>Control and convenience</w:t>
            </w:r>
          </w:p>
        </w:tc>
        <w:tc>
          <w:tcPr>
            <w:tcW w:w="1944" w:type="dxa"/>
            <w:tcMar>
              <w:top w:w="90" w:type="dxa"/>
              <w:left w:w="110" w:type="dxa"/>
              <w:bottom w:w="90" w:type="dxa"/>
              <w:right w:w="110" w:type="dxa"/>
            </w:tcMar>
            <w:vAlign w:val="center"/>
          </w:tcPr>
          <w:p w14:paraId="022F23C7" w14:textId="77777777" w:rsidR="00733C00" w:rsidRDefault="00000000">
            <w:pPr>
              <w:spacing w:after="0" w:line="252" w:lineRule="auto"/>
            </w:pPr>
            <w:r>
              <w:rPr>
                <w:sz w:val="15"/>
              </w:rPr>
              <w:t>Lumps, equipment, time</w:t>
            </w:r>
          </w:p>
        </w:tc>
        <w:tc>
          <w:tcPr>
            <w:tcW w:w="1944" w:type="dxa"/>
            <w:tcMar>
              <w:top w:w="90" w:type="dxa"/>
              <w:left w:w="110" w:type="dxa"/>
              <w:bottom w:w="90" w:type="dxa"/>
              <w:right w:w="110" w:type="dxa"/>
            </w:tcMar>
            <w:vAlign w:val="center"/>
          </w:tcPr>
          <w:p w14:paraId="657C3712" w14:textId="77777777" w:rsidR="00733C00" w:rsidRDefault="00000000">
            <w:pPr>
              <w:spacing w:after="0" w:line="252" w:lineRule="auto"/>
            </w:pPr>
            <w:r>
              <w:t>How-to content, menu and service guidance</w:t>
            </w:r>
          </w:p>
        </w:tc>
        <w:tc>
          <w:tcPr>
            <w:tcW w:w="1944" w:type="dxa"/>
            <w:tcMar>
              <w:top w:w="90" w:type="dxa"/>
              <w:left w:w="110" w:type="dxa"/>
              <w:bottom w:w="90" w:type="dxa"/>
              <w:right w:w="110" w:type="dxa"/>
            </w:tcMar>
            <w:vAlign w:val="center"/>
          </w:tcPr>
          <w:p w14:paraId="6959AD11" w14:textId="77777777" w:rsidR="00733C00" w:rsidRDefault="00000000">
            <w:pPr>
              <w:spacing w:after="0" w:line="252" w:lineRule="auto"/>
            </w:pPr>
            <w:r>
              <w:rPr>
                <w:sz w:val="15"/>
              </w:rPr>
              <w:t>Simple recipe plus elevated ritual option</w:t>
            </w:r>
          </w:p>
        </w:tc>
      </w:tr>
      <w:tr w:rsidR="00733C00" w14:paraId="6BA28412" w14:textId="77777777">
        <w:trPr>
          <w:cantSplit/>
          <w:jc w:val="center"/>
        </w:trPr>
        <w:tc>
          <w:tcPr>
            <w:tcW w:w="1656" w:type="dxa"/>
            <w:shd w:val="clear" w:color="auto" w:fill="FBF3E8"/>
            <w:tcMar>
              <w:top w:w="90" w:type="dxa"/>
              <w:left w:w="110" w:type="dxa"/>
              <w:bottom w:w="90" w:type="dxa"/>
              <w:right w:w="110" w:type="dxa"/>
            </w:tcMar>
            <w:vAlign w:val="center"/>
          </w:tcPr>
          <w:p w14:paraId="3C3DFC56" w14:textId="77777777" w:rsidR="00733C00" w:rsidRDefault="00000000">
            <w:pPr>
              <w:spacing w:after="0" w:line="252" w:lineRule="auto"/>
              <w:jc w:val="center"/>
            </w:pPr>
            <w:r>
              <w:rPr>
                <w:b/>
                <w:sz w:val="15"/>
              </w:rPr>
              <w:t>Social proof</w:t>
            </w:r>
          </w:p>
        </w:tc>
        <w:tc>
          <w:tcPr>
            <w:tcW w:w="1944" w:type="dxa"/>
            <w:shd w:val="clear" w:color="auto" w:fill="FBF3E8"/>
            <w:tcMar>
              <w:top w:w="90" w:type="dxa"/>
              <w:left w:w="110" w:type="dxa"/>
              <w:bottom w:w="90" w:type="dxa"/>
              <w:right w:w="110" w:type="dxa"/>
            </w:tcMar>
            <w:vAlign w:val="center"/>
          </w:tcPr>
          <w:p w14:paraId="31063AEC" w14:textId="77777777" w:rsidR="00733C00" w:rsidRDefault="00000000">
            <w:pPr>
              <w:spacing w:after="0" w:line="252" w:lineRule="auto"/>
            </w:pPr>
            <w:r>
              <w:rPr>
                <w:sz w:val="15"/>
              </w:rPr>
              <w:t>“Do people like me value it?”</w:t>
            </w:r>
          </w:p>
        </w:tc>
        <w:tc>
          <w:tcPr>
            <w:tcW w:w="1728" w:type="dxa"/>
            <w:shd w:val="clear" w:color="auto" w:fill="FBF3E8"/>
            <w:tcMar>
              <w:top w:w="90" w:type="dxa"/>
              <w:left w:w="110" w:type="dxa"/>
              <w:bottom w:w="90" w:type="dxa"/>
              <w:right w:w="110" w:type="dxa"/>
            </w:tcMar>
            <w:vAlign w:val="center"/>
          </w:tcPr>
          <w:p w14:paraId="570F34BE" w14:textId="77777777" w:rsidR="00733C00" w:rsidRDefault="00000000">
            <w:pPr>
              <w:spacing w:after="0" w:line="252" w:lineRule="auto"/>
            </w:pPr>
            <w:r>
              <w:rPr>
                <w:sz w:val="15"/>
              </w:rPr>
              <w:t>Belonging</w:t>
            </w:r>
          </w:p>
        </w:tc>
        <w:tc>
          <w:tcPr>
            <w:tcW w:w="1944" w:type="dxa"/>
            <w:shd w:val="clear" w:color="auto" w:fill="FBF3E8"/>
            <w:tcMar>
              <w:top w:w="90" w:type="dxa"/>
              <w:left w:w="110" w:type="dxa"/>
              <w:bottom w:w="90" w:type="dxa"/>
              <w:right w:w="110" w:type="dxa"/>
            </w:tcMar>
            <w:vAlign w:val="center"/>
          </w:tcPr>
          <w:p w14:paraId="7D674206" w14:textId="77777777" w:rsidR="00733C00" w:rsidRDefault="00000000">
            <w:pPr>
              <w:spacing w:after="0" w:line="252" w:lineRule="auto"/>
            </w:pPr>
            <w:r>
              <w:rPr>
                <w:sz w:val="15"/>
              </w:rPr>
              <w:t>Few reviews at launch</w:t>
            </w:r>
          </w:p>
        </w:tc>
        <w:tc>
          <w:tcPr>
            <w:tcW w:w="1944" w:type="dxa"/>
            <w:shd w:val="clear" w:color="auto" w:fill="FBF3E8"/>
            <w:tcMar>
              <w:top w:w="90" w:type="dxa"/>
              <w:left w:w="110" w:type="dxa"/>
              <w:bottom w:w="90" w:type="dxa"/>
              <w:right w:w="110" w:type="dxa"/>
            </w:tcMar>
            <w:vAlign w:val="center"/>
          </w:tcPr>
          <w:p w14:paraId="7D5CDAAF" w14:textId="77777777" w:rsidR="00733C00" w:rsidRDefault="00000000">
            <w:pPr>
              <w:spacing w:after="0" w:line="252" w:lineRule="auto"/>
            </w:pPr>
            <w:r>
              <w:rPr>
                <w:sz w:val="15"/>
              </w:rPr>
              <w:t>Creator trials, beta panel</w:t>
            </w:r>
          </w:p>
        </w:tc>
        <w:tc>
          <w:tcPr>
            <w:tcW w:w="1944" w:type="dxa"/>
            <w:shd w:val="clear" w:color="auto" w:fill="FBF3E8"/>
            <w:tcMar>
              <w:top w:w="90" w:type="dxa"/>
              <w:left w:w="110" w:type="dxa"/>
              <w:bottom w:w="90" w:type="dxa"/>
              <w:right w:w="110" w:type="dxa"/>
            </w:tcMar>
            <w:vAlign w:val="center"/>
          </w:tcPr>
          <w:p w14:paraId="6E3E6B2D" w14:textId="77777777" w:rsidR="00733C00" w:rsidRDefault="00000000">
            <w:pPr>
              <w:spacing w:after="0" w:line="252" w:lineRule="auto"/>
            </w:pPr>
            <w:r>
              <w:rPr>
                <w:sz w:val="15"/>
              </w:rPr>
              <w:t>Publish specific, credible tasting feedback</w:t>
            </w:r>
          </w:p>
        </w:tc>
      </w:tr>
    </w:tbl>
    <w:p w14:paraId="54B1A7F0" w14:textId="77777777" w:rsidR="00733C00" w:rsidRDefault="00000000">
      <w:pPr>
        <w:pStyle w:val="Heading2"/>
      </w:pPr>
      <w:r>
        <w:t>The true comparison set</w:t>
      </w:r>
    </w:p>
    <w:p w14:paraId="3E8496B4" w14:textId="77777777" w:rsidR="00733C00" w:rsidRDefault="00000000">
      <w:r>
        <w:t>Kathai will often be compared with a specialty coffee, café dessert, premium chocolate bar, artisanal tea, evening snack or gift, not only with another hot chocolate mix. Therefore, value justification should combine servings, sensory intensity, emotional occasion and presentation.</w:t>
      </w:r>
    </w:p>
    <w:p w14:paraId="7F963C2C" w14:textId="77777777" w:rsidR="00733C00" w:rsidRDefault="00000000">
      <w:pPr>
        <w:pStyle w:val="Heading2"/>
      </w:pPr>
      <w:r>
        <w:t>Pre-launch assets required</w:t>
      </w:r>
    </w:p>
    <w:p w14:paraId="418F5A72" w14:textId="77777777" w:rsidR="00733C00" w:rsidRDefault="00000000">
      <w:pPr>
        <w:pStyle w:val="ListBullet"/>
        <w:spacing w:after="60"/>
      </w:pPr>
      <w:r>
        <w:t>One clear product architecture: classic signature, darker/intense option and one distinctive Indian-inspired flavor, rather than an overwhelming launch range.</w:t>
      </w:r>
    </w:p>
    <w:p w14:paraId="338DA7FF" w14:textId="77777777" w:rsidR="00733C00" w:rsidRDefault="00000000">
      <w:pPr>
        <w:pStyle w:val="ListBullet"/>
        <w:spacing w:after="60"/>
      </w:pPr>
      <w:r>
        <w:t>A transparent product page: ingredients, allergen information, cocoa intensity, sweetness, serving size, preparation time, storage and expected texture.</w:t>
      </w:r>
    </w:p>
    <w:p w14:paraId="5C72C0A5" w14:textId="77777777" w:rsidR="00733C00" w:rsidRDefault="00000000">
      <w:pPr>
        <w:pStyle w:val="ListBullet"/>
        <w:spacing w:after="60"/>
      </w:pPr>
      <w:r>
        <w:t>A “choose your cup” guide based on dark, balanced or creamy preferences.</w:t>
      </w:r>
    </w:p>
    <w:p w14:paraId="39556012" w14:textId="77777777" w:rsidR="00733C00" w:rsidRDefault="00000000">
      <w:pPr>
        <w:pStyle w:val="ListBullet"/>
        <w:spacing w:after="60"/>
      </w:pPr>
      <w:r>
        <w:t>A credible trial mechanism: paid tasting, café pop-up, office tasting, discovery sachets or small-format jar.</w:t>
      </w:r>
    </w:p>
    <w:tbl>
      <w:tblPr>
        <w:tblW w:w="0" w:type="auto"/>
        <w:jc w:val="center"/>
        <w:tblLook w:val="04A0" w:firstRow="1" w:lastRow="0" w:firstColumn="1" w:lastColumn="0" w:noHBand="0" w:noVBand="1"/>
      </w:tblPr>
      <w:tblGrid>
        <w:gridCol w:w="10368"/>
      </w:tblGrid>
      <w:tr w:rsidR="00733C00" w14:paraId="29077FC3" w14:textId="77777777">
        <w:trPr>
          <w:cantSplit/>
          <w:jc w:val="center"/>
        </w:trPr>
        <w:tc>
          <w:tcPr>
            <w:tcW w:w="10368" w:type="dxa"/>
            <w:shd w:val="clear" w:color="auto" w:fill="4A2C22"/>
            <w:tcMar>
              <w:top w:w="150" w:type="dxa"/>
              <w:left w:w="180" w:type="dxa"/>
              <w:bottom w:w="150" w:type="dxa"/>
              <w:right w:w="180" w:type="dxa"/>
            </w:tcMar>
          </w:tcPr>
          <w:p w14:paraId="1B535C1F" w14:textId="77777777" w:rsidR="00733C00" w:rsidRDefault="00000000">
            <w:pPr>
              <w:spacing w:after="60" w:line="252" w:lineRule="auto"/>
            </w:pPr>
            <w:r>
              <w:rPr>
                <w:b/>
                <w:color w:val="FFFFFF"/>
                <w:sz w:val="22"/>
              </w:rPr>
              <w:t>Consideration principle</w:t>
            </w:r>
          </w:p>
          <w:p w14:paraId="6801D2F9" w14:textId="77777777" w:rsidR="00733C00" w:rsidRDefault="00000000">
            <w:pPr>
              <w:spacing w:after="0" w:line="252" w:lineRule="auto"/>
            </w:pPr>
            <w:r>
              <w:rPr>
                <w:color w:val="FFFFFF"/>
                <w:sz w:val="18"/>
              </w:rPr>
              <w:t>Premium must be experienced as reduced uncertainty. Beautiful language attracts; precise product information closes the confidence gap.</w:t>
            </w:r>
          </w:p>
        </w:tc>
      </w:tr>
    </w:tbl>
    <w:p w14:paraId="1FBD257F" w14:textId="77777777" w:rsidR="00733C00" w:rsidRDefault="00000000">
      <w:r>
        <w:br w:type="page"/>
      </w:r>
    </w:p>
    <w:p w14:paraId="365441D1" w14:textId="77777777" w:rsidR="00733C00" w:rsidRDefault="00000000">
      <w:pPr>
        <w:spacing w:after="40"/>
      </w:pPr>
      <w:r>
        <w:rPr>
          <w:b/>
          <w:color w:val="C8973B"/>
          <w:sz w:val="16"/>
        </w:rPr>
        <w:lastRenderedPageBreak/>
        <w:t>STAGE 3 | MAKE THE FIRST TRANSACTION FEEL SAFE AND SPECIAL</w:t>
      </w:r>
    </w:p>
    <w:p w14:paraId="596DD01B" w14:textId="77777777" w:rsidR="00733C00" w:rsidRDefault="00000000">
      <w:pPr>
        <w:pStyle w:val="Heading1"/>
      </w:pPr>
      <w:r>
        <w:t>Purchase</w:t>
      </w:r>
    </w:p>
    <w:p w14:paraId="64D58C33" w14:textId="77777777" w:rsidR="00733C00" w:rsidRDefault="00000000">
      <w:r>
        <w:t>For Kathai, purchase should be experience-led rather than convenience-led. At an intended price of ₹450–₹600 per drink, customers must receive more than a beverage: theatre, service, ambience, storytelling, personalization and a memorable sensory result. Digital channels should help consumers discover, reserve, pay or gift the experience, not reduce Kathai to an instantly delivered commodity. Gen Z is especially responsive to immersive, expressive and story-rich café experiences. [13][14][15]</w:t>
      </w:r>
    </w:p>
    <w:tbl>
      <w:tblPr>
        <w:tblW w:w="0" w:type="auto"/>
        <w:jc w:val="center"/>
        <w:tblLayout w:type="fixed"/>
        <w:tblLook w:val="04A0" w:firstRow="1" w:lastRow="0" w:firstColumn="1" w:lastColumn="0" w:noHBand="0" w:noVBand="1"/>
      </w:tblPr>
      <w:tblGrid>
        <w:gridCol w:w="1656"/>
        <w:gridCol w:w="1944"/>
        <w:gridCol w:w="1728"/>
        <w:gridCol w:w="1944"/>
        <w:gridCol w:w="1944"/>
        <w:gridCol w:w="1944"/>
      </w:tblGrid>
      <w:tr w:rsidR="00733C00" w14:paraId="36710E9E" w14:textId="77777777">
        <w:trPr>
          <w:cantSplit/>
          <w:jc w:val="center"/>
        </w:trPr>
        <w:tc>
          <w:tcPr>
            <w:tcW w:w="1656" w:type="dxa"/>
            <w:shd w:val="clear" w:color="auto" w:fill="4A2C22"/>
            <w:tcMar>
              <w:top w:w="90" w:type="dxa"/>
              <w:left w:w="110" w:type="dxa"/>
              <w:bottom w:w="90" w:type="dxa"/>
              <w:right w:w="110" w:type="dxa"/>
            </w:tcMar>
            <w:vAlign w:val="center"/>
          </w:tcPr>
          <w:p w14:paraId="6F706C0C" w14:textId="77777777" w:rsidR="00733C00" w:rsidRDefault="00000000">
            <w:pPr>
              <w:spacing w:after="0" w:line="252" w:lineRule="auto"/>
              <w:jc w:val="center"/>
            </w:pPr>
            <w:r>
              <w:rPr>
                <w:b/>
                <w:color w:val="FFFFFF"/>
                <w:sz w:val="16"/>
              </w:rPr>
              <w:t>Lens</w:t>
            </w:r>
          </w:p>
        </w:tc>
        <w:tc>
          <w:tcPr>
            <w:tcW w:w="1944" w:type="dxa"/>
            <w:shd w:val="clear" w:color="auto" w:fill="4A2C22"/>
            <w:tcMar>
              <w:top w:w="90" w:type="dxa"/>
              <w:left w:w="110" w:type="dxa"/>
              <w:bottom w:w="90" w:type="dxa"/>
              <w:right w:w="110" w:type="dxa"/>
            </w:tcMar>
            <w:vAlign w:val="center"/>
          </w:tcPr>
          <w:p w14:paraId="46EDFB4D" w14:textId="77777777" w:rsidR="00733C00" w:rsidRDefault="00000000">
            <w:pPr>
              <w:spacing w:after="0" w:line="252" w:lineRule="auto"/>
              <w:jc w:val="center"/>
            </w:pPr>
            <w:r>
              <w:rPr>
                <w:b/>
                <w:color w:val="FFFFFF"/>
                <w:sz w:val="16"/>
              </w:rPr>
              <w:t>Customer reality</w:t>
            </w:r>
          </w:p>
        </w:tc>
        <w:tc>
          <w:tcPr>
            <w:tcW w:w="1728" w:type="dxa"/>
            <w:shd w:val="clear" w:color="auto" w:fill="4A2C22"/>
            <w:tcMar>
              <w:top w:w="90" w:type="dxa"/>
              <w:left w:w="110" w:type="dxa"/>
              <w:bottom w:w="90" w:type="dxa"/>
              <w:right w:w="110" w:type="dxa"/>
            </w:tcMar>
            <w:vAlign w:val="center"/>
          </w:tcPr>
          <w:p w14:paraId="32CE8507" w14:textId="77777777" w:rsidR="00733C00" w:rsidRDefault="00000000">
            <w:pPr>
              <w:spacing w:after="0" w:line="252" w:lineRule="auto"/>
              <w:jc w:val="center"/>
            </w:pPr>
            <w:r>
              <w:rPr>
                <w:b/>
                <w:color w:val="FFFFFF"/>
                <w:sz w:val="16"/>
              </w:rPr>
              <w:t>Motivation</w:t>
            </w:r>
          </w:p>
        </w:tc>
        <w:tc>
          <w:tcPr>
            <w:tcW w:w="1944" w:type="dxa"/>
            <w:shd w:val="clear" w:color="auto" w:fill="4A2C22"/>
            <w:tcMar>
              <w:top w:w="90" w:type="dxa"/>
              <w:left w:w="110" w:type="dxa"/>
              <w:bottom w:w="90" w:type="dxa"/>
              <w:right w:w="110" w:type="dxa"/>
            </w:tcMar>
            <w:vAlign w:val="center"/>
          </w:tcPr>
          <w:p w14:paraId="37D21F08" w14:textId="77777777" w:rsidR="00733C00" w:rsidRDefault="00000000">
            <w:pPr>
              <w:spacing w:after="0" w:line="252" w:lineRule="auto"/>
              <w:jc w:val="center"/>
            </w:pPr>
            <w:r>
              <w:rPr>
                <w:b/>
                <w:color w:val="FFFFFF"/>
                <w:sz w:val="16"/>
              </w:rPr>
              <w:t>Barrier</w:t>
            </w:r>
          </w:p>
        </w:tc>
        <w:tc>
          <w:tcPr>
            <w:tcW w:w="1944" w:type="dxa"/>
            <w:shd w:val="clear" w:color="auto" w:fill="4A2C22"/>
            <w:tcMar>
              <w:top w:w="90" w:type="dxa"/>
              <w:left w:w="110" w:type="dxa"/>
              <w:bottom w:w="90" w:type="dxa"/>
              <w:right w:w="110" w:type="dxa"/>
            </w:tcMar>
            <w:vAlign w:val="center"/>
          </w:tcPr>
          <w:p w14:paraId="12FD464F" w14:textId="77777777" w:rsidR="00733C00" w:rsidRDefault="00000000">
            <w:pPr>
              <w:spacing w:after="0" w:line="252" w:lineRule="auto"/>
              <w:jc w:val="center"/>
            </w:pPr>
            <w:r>
              <w:rPr>
                <w:b/>
                <w:color w:val="FFFFFF"/>
                <w:sz w:val="16"/>
              </w:rPr>
              <w:t>Touchpoints</w:t>
            </w:r>
          </w:p>
        </w:tc>
        <w:tc>
          <w:tcPr>
            <w:tcW w:w="1944" w:type="dxa"/>
            <w:shd w:val="clear" w:color="auto" w:fill="4A2C22"/>
            <w:tcMar>
              <w:top w:w="90" w:type="dxa"/>
              <w:left w:w="110" w:type="dxa"/>
              <w:bottom w:w="90" w:type="dxa"/>
              <w:right w:w="110" w:type="dxa"/>
            </w:tcMar>
            <w:vAlign w:val="center"/>
          </w:tcPr>
          <w:p w14:paraId="197EF45B" w14:textId="77777777" w:rsidR="00733C00" w:rsidRDefault="00000000">
            <w:pPr>
              <w:spacing w:after="0" w:line="252" w:lineRule="auto"/>
              <w:jc w:val="center"/>
            </w:pPr>
            <w:r>
              <w:rPr>
                <w:b/>
                <w:color w:val="FFFFFF"/>
                <w:sz w:val="16"/>
              </w:rPr>
              <w:t>Kathai response</w:t>
            </w:r>
          </w:p>
        </w:tc>
      </w:tr>
      <w:tr w:rsidR="00733C00" w14:paraId="786E0908" w14:textId="77777777">
        <w:trPr>
          <w:cantSplit/>
          <w:jc w:val="center"/>
        </w:trPr>
        <w:tc>
          <w:tcPr>
            <w:tcW w:w="1656" w:type="dxa"/>
            <w:shd w:val="clear" w:color="auto" w:fill="FBF3E8"/>
            <w:tcMar>
              <w:top w:w="90" w:type="dxa"/>
              <w:left w:w="110" w:type="dxa"/>
              <w:bottom w:w="90" w:type="dxa"/>
              <w:right w:w="110" w:type="dxa"/>
            </w:tcMar>
            <w:vAlign w:val="center"/>
          </w:tcPr>
          <w:p w14:paraId="2A4A88C9" w14:textId="77777777" w:rsidR="00733C00" w:rsidRDefault="00000000">
            <w:pPr>
              <w:spacing w:after="0" w:line="252" w:lineRule="auto"/>
              <w:jc w:val="center"/>
            </w:pPr>
            <w:r>
              <w:rPr>
                <w:b/>
                <w:sz w:val="15"/>
              </w:rPr>
              <w:t>Trigger</w:t>
            </w:r>
          </w:p>
        </w:tc>
        <w:tc>
          <w:tcPr>
            <w:tcW w:w="1944" w:type="dxa"/>
            <w:shd w:val="clear" w:color="auto" w:fill="FBF3E8"/>
            <w:tcMar>
              <w:top w:w="90" w:type="dxa"/>
              <w:left w:w="110" w:type="dxa"/>
              <w:bottom w:w="90" w:type="dxa"/>
              <w:right w:w="110" w:type="dxa"/>
            </w:tcMar>
            <w:vAlign w:val="center"/>
          </w:tcPr>
          <w:p w14:paraId="086E4224" w14:textId="77777777" w:rsidR="00733C00" w:rsidRDefault="00000000">
            <w:pPr>
              <w:spacing w:after="0" w:line="252" w:lineRule="auto"/>
            </w:pPr>
            <w:r>
              <w:rPr>
                <w:sz w:val="15"/>
              </w:rPr>
              <w:t>Mood, weather, hosting, reward or gifting</w:t>
            </w:r>
          </w:p>
        </w:tc>
        <w:tc>
          <w:tcPr>
            <w:tcW w:w="1728" w:type="dxa"/>
            <w:shd w:val="clear" w:color="auto" w:fill="FBF3E8"/>
            <w:tcMar>
              <w:top w:w="90" w:type="dxa"/>
              <w:left w:w="110" w:type="dxa"/>
              <w:bottom w:w="90" w:type="dxa"/>
              <w:right w:w="110" w:type="dxa"/>
            </w:tcMar>
            <w:vAlign w:val="center"/>
          </w:tcPr>
          <w:p w14:paraId="08EC1E9F" w14:textId="77777777" w:rsidR="00733C00" w:rsidRDefault="00000000">
            <w:pPr>
              <w:spacing w:after="0" w:line="252" w:lineRule="auto"/>
            </w:pPr>
            <w:r>
              <w:rPr>
                <w:sz w:val="15"/>
              </w:rPr>
              <w:t>Immediate gratification</w:t>
            </w:r>
          </w:p>
        </w:tc>
        <w:tc>
          <w:tcPr>
            <w:tcW w:w="1944" w:type="dxa"/>
            <w:shd w:val="clear" w:color="auto" w:fill="FBF3E8"/>
            <w:tcMar>
              <w:top w:w="90" w:type="dxa"/>
              <w:left w:w="110" w:type="dxa"/>
              <w:bottom w:w="90" w:type="dxa"/>
              <w:right w:w="110" w:type="dxa"/>
            </w:tcMar>
            <w:vAlign w:val="center"/>
          </w:tcPr>
          <w:p w14:paraId="655F6E6F" w14:textId="77777777" w:rsidR="00733C00" w:rsidRDefault="00000000">
            <w:pPr>
              <w:spacing w:after="0" w:line="252" w:lineRule="auto"/>
            </w:pPr>
            <w:r>
              <w:rPr>
                <w:sz w:val="15"/>
              </w:rPr>
              <w:t>Low urgency</w:t>
            </w:r>
          </w:p>
        </w:tc>
        <w:tc>
          <w:tcPr>
            <w:tcW w:w="1944" w:type="dxa"/>
            <w:shd w:val="clear" w:color="auto" w:fill="FBF3E8"/>
            <w:tcMar>
              <w:top w:w="90" w:type="dxa"/>
              <w:left w:w="110" w:type="dxa"/>
              <w:bottom w:w="90" w:type="dxa"/>
              <w:right w:w="110" w:type="dxa"/>
            </w:tcMar>
            <w:vAlign w:val="center"/>
          </w:tcPr>
          <w:p w14:paraId="191C8CC4" w14:textId="77777777" w:rsidR="00733C00" w:rsidRDefault="00000000">
            <w:pPr>
              <w:spacing w:after="0" w:line="252" w:lineRule="auto"/>
            </w:pPr>
            <w:r>
              <w:rPr>
                <w:sz w:val="15"/>
              </w:rPr>
              <w:t>Content, café, search</w:t>
            </w:r>
          </w:p>
        </w:tc>
        <w:tc>
          <w:tcPr>
            <w:tcW w:w="1944" w:type="dxa"/>
            <w:shd w:val="clear" w:color="auto" w:fill="FBF3E8"/>
            <w:tcMar>
              <w:top w:w="90" w:type="dxa"/>
              <w:left w:w="110" w:type="dxa"/>
              <w:bottom w:w="90" w:type="dxa"/>
              <w:right w:w="110" w:type="dxa"/>
            </w:tcMar>
            <w:vAlign w:val="center"/>
          </w:tcPr>
          <w:p w14:paraId="7750F904" w14:textId="77777777" w:rsidR="00733C00" w:rsidRDefault="00000000">
            <w:pPr>
              <w:spacing w:after="0" w:line="252" w:lineRule="auto"/>
            </w:pPr>
            <w:r>
              <w:rPr>
                <w:sz w:val="15"/>
              </w:rPr>
              <w:t>Use occasion-led bundles and timely availability</w:t>
            </w:r>
          </w:p>
        </w:tc>
      </w:tr>
      <w:tr w:rsidR="00733C00" w14:paraId="384BD2DD" w14:textId="77777777">
        <w:trPr>
          <w:cantSplit/>
          <w:jc w:val="center"/>
        </w:trPr>
        <w:tc>
          <w:tcPr>
            <w:tcW w:w="1656" w:type="dxa"/>
            <w:tcMar>
              <w:top w:w="90" w:type="dxa"/>
              <w:left w:w="110" w:type="dxa"/>
              <w:bottom w:w="90" w:type="dxa"/>
              <w:right w:w="110" w:type="dxa"/>
            </w:tcMar>
            <w:vAlign w:val="center"/>
          </w:tcPr>
          <w:p w14:paraId="305D7E67" w14:textId="77777777" w:rsidR="00733C00" w:rsidRDefault="00000000">
            <w:pPr>
              <w:spacing w:after="0" w:line="252" w:lineRule="auto"/>
              <w:jc w:val="center"/>
            </w:pPr>
            <w:r>
              <w:rPr>
                <w:b/>
                <w:sz w:val="15"/>
              </w:rPr>
              <w:t>Format</w:t>
            </w:r>
          </w:p>
        </w:tc>
        <w:tc>
          <w:tcPr>
            <w:tcW w:w="1944" w:type="dxa"/>
            <w:tcMar>
              <w:top w:w="90" w:type="dxa"/>
              <w:left w:w="110" w:type="dxa"/>
              <w:bottom w:w="90" w:type="dxa"/>
              <w:right w:w="110" w:type="dxa"/>
            </w:tcMar>
            <w:vAlign w:val="center"/>
          </w:tcPr>
          <w:p w14:paraId="0DC7110F" w14:textId="77777777" w:rsidR="00733C00" w:rsidRDefault="00000000">
            <w:pPr>
              <w:spacing w:after="0" w:line="252" w:lineRule="auto"/>
            </w:pPr>
            <w:r>
              <w:t>First cup versus pantry experience</w:t>
            </w:r>
          </w:p>
        </w:tc>
        <w:tc>
          <w:tcPr>
            <w:tcW w:w="1728" w:type="dxa"/>
            <w:tcMar>
              <w:top w:w="90" w:type="dxa"/>
              <w:left w:w="110" w:type="dxa"/>
              <w:bottom w:w="90" w:type="dxa"/>
              <w:right w:w="110" w:type="dxa"/>
            </w:tcMar>
            <w:vAlign w:val="center"/>
          </w:tcPr>
          <w:p w14:paraId="28E6258C" w14:textId="77777777" w:rsidR="00733C00" w:rsidRDefault="00000000">
            <w:pPr>
              <w:spacing w:after="0" w:line="252" w:lineRule="auto"/>
            </w:pPr>
            <w:r>
              <w:rPr>
                <w:sz w:val="15"/>
              </w:rPr>
              <w:t>Control</w:t>
            </w:r>
          </w:p>
        </w:tc>
        <w:tc>
          <w:tcPr>
            <w:tcW w:w="1944" w:type="dxa"/>
            <w:tcMar>
              <w:top w:w="90" w:type="dxa"/>
              <w:left w:w="110" w:type="dxa"/>
              <w:bottom w:w="90" w:type="dxa"/>
              <w:right w:w="110" w:type="dxa"/>
            </w:tcMar>
            <w:vAlign w:val="center"/>
          </w:tcPr>
          <w:p w14:paraId="203B2F13" w14:textId="77777777" w:rsidR="00733C00" w:rsidRDefault="00000000">
            <w:pPr>
              <w:spacing w:after="0" w:line="252" w:lineRule="auto"/>
            </w:pPr>
            <w:r>
              <w:t>Large-experience commitment</w:t>
            </w:r>
          </w:p>
        </w:tc>
        <w:tc>
          <w:tcPr>
            <w:tcW w:w="1944" w:type="dxa"/>
            <w:tcMar>
              <w:top w:w="90" w:type="dxa"/>
              <w:left w:w="110" w:type="dxa"/>
              <w:bottom w:w="90" w:type="dxa"/>
              <w:right w:w="110" w:type="dxa"/>
            </w:tcMar>
            <w:vAlign w:val="center"/>
          </w:tcPr>
          <w:p w14:paraId="19899CC2" w14:textId="77777777" w:rsidR="00733C00" w:rsidRDefault="00000000">
            <w:pPr>
              <w:spacing w:after="0" w:line="252" w:lineRule="auto"/>
            </w:pPr>
            <w:r>
              <w:t>Guided tasting, single serve, jar</w:t>
            </w:r>
          </w:p>
        </w:tc>
        <w:tc>
          <w:tcPr>
            <w:tcW w:w="1944" w:type="dxa"/>
            <w:tcMar>
              <w:top w:w="90" w:type="dxa"/>
              <w:left w:w="110" w:type="dxa"/>
              <w:bottom w:w="90" w:type="dxa"/>
              <w:right w:w="110" w:type="dxa"/>
            </w:tcMar>
            <w:vAlign w:val="center"/>
          </w:tcPr>
          <w:p w14:paraId="4F4F8270" w14:textId="77777777" w:rsidR="00733C00" w:rsidRDefault="00000000">
            <w:pPr>
              <w:spacing w:after="0" w:line="252" w:lineRule="auto"/>
            </w:pPr>
            <w:r>
              <w:t>Create an experience ladder from first cup to repeat ritual</w:t>
            </w:r>
          </w:p>
        </w:tc>
      </w:tr>
      <w:tr w:rsidR="00733C00" w14:paraId="70D0CA66" w14:textId="77777777">
        <w:trPr>
          <w:cantSplit/>
          <w:jc w:val="center"/>
        </w:trPr>
        <w:tc>
          <w:tcPr>
            <w:tcW w:w="1656" w:type="dxa"/>
            <w:shd w:val="clear" w:color="auto" w:fill="FBF3E8"/>
            <w:tcMar>
              <w:top w:w="90" w:type="dxa"/>
              <w:left w:w="110" w:type="dxa"/>
              <w:bottom w:w="90" w:type="dxa"/>
              <w:right w:w="110" w:type="dxa"/>
            </w:tcMar>
            <w:vAlign w:val="center"/>
          </w:tcPr>
          <w:p w14:paraId="4FE52966" w14:textId="77777777" w:rsidR="00733C00" w:rsidRDefault="00000000">
            <w:pPr>
              <w:spacing w:after="0" w:line="252" w:lineRule="auto"/>
              <w:jc w:val="center"/>
            </w:pPr>
            <w:r>
              <w:rPr>
                <w:b/>
                <w:sz w:val="15"/>
              </w:rPr>
              <w:t>Channel</w:t>
            </w:r>
          </w:p>
        </w:tc>
        <w:tc>
          <w:tcPr>
            <w:tcW w:w="1944" w:type="dxa"/>
            <w:shd w:val="clear" w:color="auto" w:fill="FBF3E8"/>
            <w:tcMar>
              <w:top w:w="90" w:type="dxa"/>
              <w:left w:w="110" w:type="dxa"/>
              <w:bottom w:w="90" w:type="dxa"/>
              <w:right w:w="110" w:type="dxa"/>
            </w:tcMar>
            <w:vAlign w:val="center"/>
          </w:tcPr>
          <w:p w14:paraId="257201FA" w14:textId="77777777" w:rsidR="00733C00" w:rsidRDefault="00000000">
            <w:pPr>
              <w:spacing w:after="0" w:line="252" w:lineRule="auto"/>
            </w:pPr>
            <w:r>
              <w:rPr>
                <w:sz w:val="15"/>
              </w:rPr>
              <w:t>Buy where convenient</w:t>
            </w:r>
          </w:p>
        </w:tc>
        <w:tc>
          <w:tcPr>
            <w:tcW w:w="1728" w:type="dxa"/>
            <w:shd w:val="clear" w:color="auto" w:fill="FBF3E8"/>
            <w:tcMar>
              <w:top w:w="90" w:type="dxa"/>
              <w:left w:w="110" w:type="dxa"/>
              <w:bottom w:w="90" w:type="dxa"/>
              <w:right w:w="110" w:type="dxa"/>
            </w:tcMar>
            <w:vAlign w:val="center"/>
          </w:tcPr>
          <w:p w14:paraId="21C29815" w14:textId="77777777" w:rsidR="00733C00" w:rsidRDefault="00000000">
            <w:pPr>
              <w:spacing w:after="0" w:line="252" w:lineRule="auto"/>
            </w:pPr>
            <w:r>
              <w:rPr>
                <w:sz w:val="15"/>
              </w:rPr>
              <w:t>Speed and confidence</w:t>
            </w:r>
          </w:p>
        </w:tc>
        <w:tc>
          <w:tcPr>
            <w:tcW w:w="1944" w:type="dxa"/>
            <w:shd w:val="clear" w:color="auto" w:fill="FBF3E8"/>
            <w:tcMar>
              <w:top w:w="90" w:type="dxa"/>
              <w:left w:w="110" w:type="dxa"/>
              <w:bottom w:w="90" w:type="dxa"/>
              <w:right w:w="110" w:type="dxa"/>
            </w:tcMar>
            <w:vAlign w:val="center"/>
          </w:tcPr>
          <w:p w14:paraId="41512350" w14:textId="77777777" w:rsidR="00733C00" w:rsidRDefault="00000000">
            <w:pPr>
              <w:spacing w:after="0" w:line="252" w:lineRule="auto"/>
            </w:pPr>
            <w:r>
              <w:rPr>
                <w:sz w:val="15"/>
              </w:rPr>
              <w:t>Channel inconsistency</w:t>
            </w:r>
          </w:p>
        </w:tc>
        <w:tc>
          <w:tcPr>
            <w:tcW w:w="1944" w:type="dxa"/>
            <w:shd w:val="clear" w:color="auto" w:fill="FBF3E8"/>
            <w:tcMar>
              <w:top w:w="90" w:type="dxa"/>
              <w:left w:w="110" w:type="dxa"/>
              <w:bottom w:w="90" w:type="dxa"/>
              <w:right w:w="110" w:type="dxa"/>
            </w:tcMar>
            <w:vAlign w:val="center"/>
          </w:tcPr>
          <w:p w14:paraId="60C48B0D" w14:textId="77777777" w:rsidR="00733C00" w:rsidRDefault="00000000">
            <w:pPr>
              <w:spacing w:after="0" w:line="252" w:lineRule="auto"/>
            </w:pPr>
            <w:r>
              <w:t>Flagship venue, pop-up, curated café partner, premium event</w:t>
            </w:r>
          </w:p>
        </w:tc>
        <w:tc>
          <w:tcPr>
            <w:tcW w:w="1944" w:type="dxa"/>
            <w:shd w:val="clear" w:color="auto" w:fill="FBF3E8"/>
            <w:tcMar>
              <w:top w:w="90" w:type="dxa"/>
              <w:left w:w="110" w:type="dxa"/>
              <w:bottom w:w="90" w:type="dxa"/>
              <w:right w:w="110" w:type="dxa"/>
            </w:tcMar>
            <w:vAlign w:val="center"/>
          </w:tcPr>
          <w:p w14:paraId="6F176D80" w14:textId="77777777" w:rsidR="00733C00" w:rsidRDefault="00000000">
            <w:pPr>
              <w:spacing w:after="0" w:line="252" w:lineRule="auto"/>
            </w:pPr>
            <w:r>
              <w:t>Keep service, pricing, story and sensory quality coherent</w:t>
            </w:r>
          </w:p>
        </w:tc>
      </w:tr>
      <w:tr w:rsidR="00733C00" w14:paraId="08606F78" w14:textId="77777777">
        <w:trPr>
          <w:cantSplit/>
          <w:jc w:val="center"/>
        </w:trPr>
        <w:tc>
          <w:tcPr>
            <w:tcW w:w="1656" w:type="dxa"/>
            <w:tcMar>
              <w:top w:w="90" w:type="dxa"/>
              <w:left w:w="110" w:type="dxa"/>
              <w:bottom w:w="90" w:type="dxa"/>
              <w:right w:w="110" w:type="dxa"/>
            </w:tcMar>
            <w:vAlign w:val="center"/>
          </w:tcPr>
          <w:p w14:paraId="14F1917C" w14:textId="77777777" w:rsidR="00733C00" w:rsidRDefault="00000000">
            <w:pPr>
              <w:spacing w:after="0" w:line="252" w:lineRule="auto"/>
              <w:jc w:val="center"/>
            </w:pPr>
            <w:r>
              <w:rPr>
                <w:b/>
                <w:sz w:val="15"/>
              </w:rPr>
              <w:t>Checkout</w:t>
            </w:r>
          </w:p>
        </w:tc>
        <w:tc>
          <w:tcPr>
            <w:tcW w:w="1944" w:type="dxa"/>
            <w:tcMar>
              <w:top w:w="90" w:type="dxa"/>
              <w:left w:w="110" w:type="dxa"/>
              <w:bottom w:w="90" w:type="dxa"/>
              <w:right w:w="110" w:type="dxa"/>
            </w:tcMar>
            <w:vAlign w:val="center"/>
          </w:tcPr>
          <w:p w14:paraId="12670137" w14:textId="77777777" w:rsidR="00733C00" w:rsidRDefault="00000000">
            <w:pPr>
              <w:spacing w:after="0" w:line="252" w:lineRule="auto"/>
            </w:pPr>
            <w:r>
              <w:rPr>
                <w:sz w:val="15"/>
              </w:rPr>
              <w:t>Complete without effort</w:t>
            </w:r>
          </w:p>
        </w:tc>
        <w:tc>
          <w:tcPr>
            <w:tcW w:w="1728" w:type="dxa"/>
            <w:tcMar>
              <w:top w:w="90" w:type="dxa"/>
              <w:left w:w="110" w:type="dxa"/>
              <w:bottom w:w="90" w:type="dxa"/>
              <w:right w:w="110" w:type="dxa"/>
            </w:tcMar>
            <w:vAlign w:val="center"/>
          </w:tcPr>
          <w:p w14:paraId="14A6532E" w14:textId="77777777" w:rsidR="00733C00" w:rsidRDefault="00000000">
            <w:pPr>
              <w:spacing w:after="0" w:line="252" w:lineRule="auto"/>
            </w:pPr>
            <w:r>
              <w:rPr>
                <w:sz w:val="15"/>
              </w:rPr>
              <w:t>Ease</w:t>
            </w:r>
          </w:p>
        </w:tc>
        <w:tc>
          <w:tcPr>
            <w:tcW w:w="1944" w:type="dxa"/>
            <w:tcMar>
              <w:top w:w="90" w:type="dxa"/>
              <w:left w:w="110" w:type="dxa"/>
              <w:bottom w:w="90" w:type="dxa"/>
              <w:right w:w="110" w:type="dxa"/>
            </w:tcMar>
            <w:vAlign w:val="center"/>
          </w:tcPr>
          <w:p w14:paraId="4BD1C807" w14:textId="77777777" w:rsidR="00733C00" w:rsidRDefault="00000000">
            <w:pPr>
              <w:spacing w:after="0" w:line="252" w:lineRule="auto"/>
            </w:pPr>
            <w:r>
              <w:rPr>
                <w:sz w:val="15"/>
              </w:rPr>
              <w:t>Shipping fee, COD, stock-out</w:t>
            </w:r>
          </w:p>
        </w:tc>
        <w:tc>
          <w:tcPr>
            <w:tcW w:w="1944" w:type="dxa"/>
            <w:tcMar>
              <w:top w:w="90" w:type="dxa"/>
              <w:left w:w="110" w:type="dxa"/>
              <w:bottom w:w="90" w:type="dxa"/>
              <w:right w:w="110" w:type="dxa"/>
            </w:tcMar>
            <w:vAlign w:val="center"/>
          </w:tcPr>
          <w:p w14:paraId="49F396D9" w14:textId="77777777" w:rsidR="00733C00" w:rsidRDefault="00000000">
            <w:pPr>
              <w:spacing w:after="0" w:line="252" w:lineRule="auto"/>
            </w:pPr>
            <w:r>
              <w:rPr>
                <w:sz w:val="15"/>
              </w:rPr>
              <w:t>Mobile checkout, UPI</w:t>
            </w:r>
          </w:p>
        </w:tc>
        <w:tc>
          <w:tcPr>
            <w:tcW w:w="1944" w:type="dxa"/>
            <w:tcMar>
              <w:top w:w="90" w:type="dxa"/>
              <w:left w:w="110" w:type="dxa"/>
              <w:bottom w:w="90" w:type="dxa"/>
              <w:right w:w="110" w:type="dxa"/>
            </w:tcMar>
            <w:vAlign w:val="center"/>
          </w:tcPr>
          <w:p w14:paraId="20EEE8A9" w14:textId="77777777" w:rsidR="00733C00" w:rsidRDefault="00000000">
            <w:pPr>
              <w:spacing w:after="0" w:line="252" w:lineRule="auto"/>
            </w:pPr>
            <w:r>
              <w:t>Clear reservation, waiting-time and payment expectations</w:t>
            </w:r>
          </w:p>
        </w:tc>
      </w:tr>
      <w:tr w:rsidR="00733C00" w14:paraId="74504C3F" w14:textId="77777777">
        <w:trPr>
          <w:cantSplit/>
          <w:jc w:val="center"/>
        </w:trPr>
        <w:tc>
          <w:tcPr>
            <w:tcW w:w="1656" w:type="dxa"/>
            <w:shd w:val="clear" w:color="auto" w:fill="FBF3E8"/>
            <w:tcMar>
              <w:top w:w="90" w:type="dxa"/>
              <w:left w:w="110" w:type="dxa"/>
              <w:bottom w:w="90" w:type="dxa"/>
              <w:right w:w="110" w:type="dxa"/>
            </w:tcMar>
            <w:vAlign w:val="center"/>
          </w:tcPr>
          <w:p w14:paraId="76A0FA6C" w14:textId="77777777" w:rsidR="00733C00" w:rsidRDefault="00000000">
            <w:pPr>
              <w:spacing w:after="0" w:line="252" w:lineRule="auto"/>
              <w:jc w:val="center"/>
            </w:pPr>
            <w:r>
              <w:rPr>
                <w:b/>
                <w:sz w:val="15"/>
              </w:rPr>
              <w:t>Unboxing</w:t>
            </w:r>
          </w:p>
        </w:tc>
        <w:tc>
          <w:tcPr>
            <w:tcW w:w="1944" w:type="dxa"/>
            <w:shd w:val="clear" w:color="auto" w:fill="FBF3E8"/>
            <w:tcMar>
              <w:top w:w="90" w:type="dxa"/>
              <w:left w:w="110" w:type="dxa"/>
              <w:bottom w:w="90" w:type="dxa"/>
              <w:right w:w="110" w:type="dxa"/>
            </w:tcMar>
            <w:vAlign w:val="center"/>
          </w:tcPr>
          <w:p w14:paraId="18B40B68" w14:textId="77777777" w:rsidR="00733C00" w:rsidRDefault="00000000">
            <w:pPr>
              <w:spacing w:after="0" w:line="252" w:lineRule="auto"/>
            </w:pPr>
            <w:r>
              <w:rPr>
                <w:sz w:val="15"/>
              </w:rPr>
              <w:t>Confirm premium choice</w:t>
            </w:r>
          </w:p>
        </w:tc>
        <w:tc>
          <w:tcPr>
            <w:tcW w:w="1728" w:type="dxa"/>
            <w:shd w:val="clear" w:color="auto" w:fill="FBF3E8"/>
            <w:tcMar>
              <w:top w:w="90" w:type="dxa"/>
              <w:left w:w="110" w:type="dxa"/>
              <w:bottom w:w="90" w:type="dxa"/>
              <w:right w:w="110" w:type="dxa"/>
            </w:tcMar>
            <w:vAlign w:val="center"/>
          </w:tcPr>
          <w:p w14:paraId="4E264629" w14:textId="77777777" w:rsidR="00733C00" w:rsidRDefault="00000000">
            <w:pPr>
              <w:spacing w:after="0" w:line="252" w:lineRule="auto"/>
            </w:pPr>
            <w:r>
              <w:rPr>
                <w:sz w:val="15"/>
              </w:rPr>
              <w:t>Delight</w:t>
            </w:r>
          </w:p>
        </w:tc>
        <w:tc>
          <w:tcPr>
            <w:tcW w:w="1944" w:type="dxa"/>
            <w:shd w:val="clear" w:color="auto" w:fill="FBF3E8"/>
            <w:tcMar>
              <w:top w:w="90" w:type="dxa"/>
              <w:left w:w="110" w:type="dxa"/>
              <w:bottom w:w="90" w:type="dxa"/>
              <w:right w:w="110" w:type="dxa"/>
            </w:tcMar>
            <w:vAlign w:val="center"/>
          </w:tcPr>
          <w:p w14:paraId="2D5E6145" w14:textId="77777777" w:rsidR="00733C00" w:rsidRDefault="00000000">
            <w:pPr>
              <w:spacing w:after="0" w:line="252" w:lineRule="auto"/>
            </w:pPr>
            <w:r>
              <w:rPr>
                <w:sz w:val="15"/>
              </w:rPr>
              <w:t>Experience below expectation</w:t>
            </w:r>
          </w:p>
        </w:tc>
        <w:tc>
          <w:tcPr>
            <w:tcW w:w="1944" w:type="dxa"/>
            <w:shd w:val="clear" w:color="auto" w:fill="FBF3E8"/>
            <w:tcMar>
              <w:top w:w="90" w:type="dxa"/>
              <w:left w:w="110" w:type="dxa"/>
              <w:bottom w:w="90" w:type="dxa"/>
              <w:right w:w="110" w:type="dxa"/>
            </w:tcMar>
            <w:vAlign w:val="center"/>
          </w:tcPr>
          <w:p w14:paraId="18C66DC2" w14:textId="77777777" w:rsidR="00733C00" w:rsidRDefault="00000000">
            <w:pPr>
              <w:spacing w:after="0" w:line="252" w:lineRule="auto"/>
            </w:pPr>
            <w:r>
              <w:t>Cupware, menu language, service cues and takeaway story card</w:t>
            </w:r>
          </w:p>
        </w:tc>
        <w:tc>
          <w:tcPr>
            <w:tcW w:w="1944" w:type="dxa"/>
            <w:shd w:val="clear" w:color="auto" w:fill="FBF3E8"/>
            <w:tcMar>
              <w:top w:w="90" w:type="dxa"/>
              <w:left w:w="110" w:type="dxa"/>
              <w:bottom w:w="90" w:type="dxa"/>
              <w:right w:w="110" w:type="dxa"/>
            </w:tcMar>
            <w:vAlign w:val="center"/>
          </w:tcPr>
          <w:p w14:paraId="0F6D6F37" w14:textId="77777777" w:rsidR="00733C00" w:rsidRDefault="00000000">
            <w:pPr>
              <w:spacing w:after="0" w:line="252" w:lineRule="auto"/>
            </w:pPr>
            <w:r>
              <w:t>Make the first service theatrical, personal and effortless</w:t>
            </w:r>
          </w:p>
        </w:tc>
      </w:tr>
    </w:tbl>
    <w:p w14:paraId="478A00BA" w14:textId="77777777" w:rsidR="00733C00" w:rsidRDefault="00000000">
      <w:pPr>
        <w:pStyle w:val="Heading1"/>
        <w:pageBreakBefore/>
      </w:pPr>
      <w:r>
        <w:lastRenderedPageBreak/>
        <w:t>Purchase experience ladder and measurement</w:t>
      </w:r>
    </w:p>
    <w:tbl>
      <w:tblPr>
        <w:tblW w:w="0" w:type="auto"/>
        <w:jc w:val="center"/>
        <w:tblLook w:val="04A0" w:firstRow="1" w:lastRow="0" w:firstColumn="1" w:lastColumn="0" w:noHBand="0" w:noVBand="1"/>
      </w:tblPr>
      <w:tblGrid>
        <w:gridCol w:w="2592"/>
        <w:gridCol w:w="2592"/>
        <w:gridCol w:w="2592"/>
        <w:gridCol w:w="2592"/>
      </w:tblGrid>
      <w:tr w:rsidR="00733C00" w14:paraId="19C1867A" w14:textId="77777777">
        <w:trPr>
          <w:cantSplit/>
          <w:jc w:val="center"/>
        </w:trPr>
        <w:tc>
          <w:tcPr>
            <w:tcW w:w="2592" w:type="dxa"/>
            <w:shd w:val="clear" w:color="auto" w:fill="4A2C22"/>
            <w:tcMar>
              <w:top w:w="90" w:type="dxa"/>
              <w:left w:w="110" w:type="dxa"/>
              <w:bottom w:w="90" w:type="dxa"/>
              <w:right w:w="110" w:type="dxa"/>
            </w:tcMar>
            <w:vAlign w:val="center"/>
          </w:tcPr>
          <w:p w14:paraId="144AB285" w14:textId="77777777" w:rsidR="00733C00" w:rsidRDefault="00000000">
            <w:pPr>
              <w:spacing w:after="0" w:line="252" w:lineRule="auto"/>
              <w:jc w:val="center"/>
            </w:pPr>
            <w:r>
              <w:rPr>
                <w:b/>
                <w:color w:val="FFFFFF"/>
                <w:sz w:val="17"/>
              </w:rPr>
              <w:t>Offer</w:t>
            </w:r>
          </w:p>
        </w:tc>
        <w:tc>
          <w:tcPr>
            <w:tcW w:w="2592" w:type="dxa"/>
            <w:shd w:val="clear" w:color="auto" w:fill="4A2C22"/>
            <w:tcMar>
              <w:top w:w="90" w:type="dxa"/>
              <w:left w:w="110" w:type="dxa"/>
              <w:bottom w:w="90" w:type="dxa"/>
              <w:right w:w="110" w:type="dxa"/>
            </w:tcMar>
            <w:vAlign w:val="center"/>
          </w:tcPr>
          <w:p w14:paraId="10AF4EB8" w14:textId="77777777" w:rsidR="00733C00" w:rsidRDefault="00000000">
            <w:pPr>
              <w:spacing w:after="0" w:line="252" w:lineRule="auto"/>
              <w:jc w:val="center"/>
            </w:pPr>
            <w:r>
              <w:rPr>
                <w:b/>
                <w:color w:val="FFFFFF"/>
                <w:sz w:val="17"/>
              </w:rPr>
              <w:t>Consumer job</w:t>
            </w:r>
          </w:p>
        </w:tc>
        <w:tc>
          <w:tcPr>
            <w:tcW w:w="2592" w:type="dxa"/>
            <w:shd w:val="clear" w:color="auto" w:fill="4A2C22"/>
            <w:tcMar>
              <w:top w:w="90" w:type="dxa"/>
              <w:left w:w="110" w:type="dxa"/>
              <w:bottom w:w="90" w:type="dxa"/>
              <w:right w:w="110" w:type="dxa"/>
            </w:tcMar>
            <w:vAlign w:val="center"/>
          </w:tcPr>
          <w:p w14:paraId="306B9760" w14:textId="77777777" w:rsidR="00733C00" w:rsidRDefault="00000000">
            <w:pPr>
              <w:spacing w:after="0" w:line="252" w:lineRule="auto"/>
              <w:jc w:val="center"/>
            </w:pPr>
            <w:r>
              <w:rPr>
                <w:b/>
                <w:color w:val="FFFFFF"/>
                <w:sz w:val="17"/>
              </w:rPr>
              <w:t>Commercial role</w:t>
            </w:r>
          </w:p>
        </w:tc>
        <w:tc>
          <w:tcPr>
            <w:tcW w:w="2592" w:type="dxa"/>
            <w:shd w:val="clear" w:color="auto" w:fill="4A2C22"/>
            <w:tcMar>
              <w:top w:w="90" w:type="dxa"/>
              <w:left w:w="110" w:type="dxa"/>
              <w:bottom w:w="90" w:type="dxa"/>
              <w:right w:w="110" w:type="dxa"/>
            </w:tcMar>
            <w:vAlign w:val="center"/>
          </w:tcPr>
          <w:p w14:paraId="2A9B0FFF" w14:textId="77777777" w:rsidR="00733C00" w:rsidRDefault="00000000">
            <w:pPr>
              <w:spacing w:after="0" w:line="252" w:lineRule="auto"/>
              <w:jc w:val="center"/>
            </w:pPr>
            <w:r>
              <w:rPr>
                <w:b/>
                <w:color w:val="FFFFFF"/>
                <w:sz w:val="17"/>
              </w:rPr>
              <w:t>Experience requirement</w:t>
            </w:r>
          </w:p>
        </w:tc>
      </w:tr>
      <w:tr w:rsidR="00733C00" w14:paraId="78F6B934" w14:textId="77777777">
        <w:trPr>
          <w:cantSplit/>
          <w:jc w:val="center"/>
        </w:trPr>
        <w:tc>
          <w:tcPr>
            <w:tcW w:w="2592" w:type="dxa"/>
            <w:shd w:val="clear" w:color="auto" w:fill="FBF3E8"/>
            <w:tcMar>
              <w:top w:w="90" w:type="dxa"/>
              <w:left w:w="110" w:type="dxa"/>
              <w:bottom w:w="90" w:type="dxa"/>
              <w:right w:w="110" w:type="dxa"/>
            </w:tcMar>
            <w:vAlign w:val="center"/>
          </w:tcPr>
          <w:p w14:paraId="3050ABD2" w14:textId="77777777" w:rsidR="00733C00" w:rsidRDefault="00000000">
            <w:pPr>
              <w:spacing w:after="0" w:line="252" w:lineRule="auto"/>
            </w:pPr>
            <w:r>
              <w:t>Signature cup / guided pop-up</w:t>
            </w:r>
          </w:p>
        </w:tc>
        <w:tc>
          <w:tcPr>
            <w:tcW w:w="2592" w:type="dxa"/>
            <w:shd w:val="clear" w:color="auto" w:fill="FBF3E8"/>
            <w:tcMar>
              <w:top w:w="90" w:type="dxa"/>
              <w:left w:w="110" w:type="dxa"/>
              <w:bottom w:w="90" w:type="dxa"/>
              <w:right w:w="110" w:type="dxa"/>
            </w:tcMar>
            <w:vAlign w:val="center"/>
          </w:tcPr>
          <w:p w14:paraId="21DC654B" w14:textId="77777777" w:rsidR="00733C00" w:rsidRDefault="00000000">
            <w:pPr>
              <w:spacing w:after="0" w:line="252" w:lineRule="auto"/>
            </w:pPr>
            <w:r>
              <w:t>Experience the complete brand promise</w:t>
            </w:r>
          </w:p>
        </w:tc>
        <w:tc>
          <w:tcPr>
            <w:tcW w:w="2592" w:type="dxa"/>
            <w:shd w:val="clear" w:color="auto" w:fill="FBF3E8"/>
            <w:tcMar>
              <w:top w:w="90" w:type="dxa"/>
              <w:left w:w="110" w:type="dxa"/>
              <w:bottom w:w="90" w:type="dxa"/>
              <w:right w:w="110" w:type="dxa"/>
            </w:tcMar>
            <w:vAlign w:val="center"/>
          </w:tcPr>
          <w:p w14:paraId="1F26A519" w14:textId="77777777" w:rsidR="00733C00" w:rsidRDefault="00000000">
            <w:pPr>
              <w:spacing w:after="0" w:line="252" w:lineRule="auto"/>
            </w:pPr>
            <w:r>
              <w:t>Premium category creation</w:t>
            </w:r>
          </w:p>
        </w:tc>
        <w:tc>
          <w:tcPr>
            <w:tcW w:w="2592" w:type="dxa"/>
            <w:shd w:val="clear" w:color="auto" w:fill="FBF3E8"/>
            <w:tcMar>
              <w:top w:w="90" w:type="dxa"/>
              <w:left w:w="110" w:type="dxa"/>
              <w:bottom w:w="90" w:type="dxa"/>
              <w:right w:w="110" w:type="dxa"/>
            </w:tcMar>
            <w:vAlign w:val="center"/>
          </w:tcPr>
          <w:p w14:paraId="28986210" w14:textId="77777777" w:rsidR="00733C00" w:rsidRDefault="00000000">
            <w:pPr>
              <w:spacing w:after="0" w:line="252" w:lineRule="auto"/>
            </w:pPr>
            <w:r>
              <w:t>Deliver texture, aroma, temperature, storytelling and service consistently</w:t>
            </w:r>
          </w:p>
        </w:tc>
      </w:tr>
      <w:tr w:rsidR="00733C00" w14:paraId="06913E54" w14:textId="77777777">
        <w:trPr>
          <w:cantSplit/>
          <w:jc w:val="center"/>
        </w:trPr>
        <w:tc>
          <w:tcPr>
            <w:tcW w:w="2592" w:type="dxa"/>
            <w:shd w:val="clear" w:color="auto" w:fill="FFFFFF"/>
            <w:tcMar>
              <w:top w:w="90" w:type="dxa"/>
              <w:left w:w="110" w:type="dxa"/>
              <w:bottom w:w="90" w:type="dxa"/>
              <w:right w:w="110" w:type="dxa"/>
            </w:tcMar>
            <w:vAlign w:val="center"/>
          </w:tcPr>
          <w:p w14:paraId="2C2C0557" w14:textId="77777777" w:rsidR="00733C00" w:rsidRDefault="00000000">
            <w:pPr>
              <w:spacing w:after="0" w:line="252" w:lineRule="auto"/>
            </w:pPr>
            <w:r>
              <w:t>Tasting flight</w:t>
            </w:r>
          </w:p>
        </w:tc>
        <w:tc>
          <w:tcPr>
            <w:tcW w:w="2592" w:type="dxa"/>
            <w:shd w:val="clear" w:color="auto" w:fill="FFFFFF"/>
            <w:tcMar>
              <w:top w:w="90" w:type="dxa"/>
              <w:left w:w="110" w:type="dxa"/>
              <w:bottom w:w="90" w:type="dxa"/>
              <w:right w:w="110" w:type="dxa"/>
            </w:tcMar>
            <w:vAlign w:val="center"/>
          </w:tcPr>
          <w:p w14:paraId="2FD5A16A" w14:textId="77777777" w:rsidR="00733C00" w:rsidRDefault="00000000">
            <w:pPr>
              <w:spacing w:after="0" w:line="252" w:lineRule="auto"/>
            </w:pPr>
            <w:r>
              <w:t>Explore cocoa intensities and stories in one visit</w:t>
            </w:r>
          </w:p>
        </w:tc>
        <w:tc>
          <w:tcPr>
            <w:tcW w:w="2592" w:type="dxa"/>
            <w:shd w:val="clear" w:color="auto" w:fill="FFFFFF"/>
            <w:tcMar>
              <w:top w:w="90" w:type="dxa"/>
              <w:left w:w="110" w:type="dxa"/>
              <w:bottom w:w="90" w:type="dxa"/>
              <w:right w:w="110" w:type="dxa"/>
            </w:tcMar>
            <w:vAlign w:val="center"/>
          </w:tcPr>
          <w:p w14:paraId="319E2BF0" w14:textId="77777777" w:rsidR="00733C00" w:rsidRDefault="00000000">
            <w:pPr>
              <w:spacing w:after="0" w:line="252" w:lineRule="auto"/>
            </w:pPr>
            <w:r>
              <w:t>Encourage discovery and trade-up</w:t>
            </w:r>
          </w:p>
        </w:tc>
        <w:tc>
          <w:tcPr>
            <w:tcW w:w="2592" w:type="dxa"/>
            <w:shd w:val="clear" w:color="auto" w:fill="FFFFFF"/>
            <w:tcMar>
              <w:top w:w="90" w:type="dxa"/>
              <w:left w:w="110" w:type="dxa"/>
              <w:bottom w:w="90" w:type="dxa"/>
              <w:right w:w="110" w:type="dxa"/>
            </w:tcMar>
            <w:vAlign w:val="center"/>
          </w:tcPr>
          <w:p w14:paraId="1C085428" w14:textId="77777777" w:rsidR="00733C00" w:rsidRDefault="00000000">
            <w:pPr>
              <w:spacing w:after="0" w:line="252" w:lineRule="auto"/>
            </w:pPr>
            <w:r>
              <w:t>Three mini serves with guided tasting notes</w:t>
            </w:r>
          </w:p>
        </w:tc>
      </w:tr>
      <w:tr w:rsidR="00733C00" w14:paraId="31276F9F" w14:textId="77777777">
        <w:trPr>
          <w:cantSplit/>
          <w:jc w:val="center"/>
        </w:trPr>
        <w:tc>
          <w:tcPr>
            <w:tcW w:w="2592" w:type="dxa"/>
            <w:shd w:val="clear" w:color="auto" w:fill="FBF3E8"/>
            <w:tcMar>
              <w:top w:w="90" w:type="dxa"/>
              <w:left w:w="110" w:type="dxa"/>
              <w:bottom w:w="90" w:type="dxa"/>
              <w:right w:w="110" w:type="dxa"/>
            </w:tcMar>
            <w:vAlign w:val="center"/>
          </w:tcPr>
          <w:p w14:paraId="0D10CE0C" w14:textId="77777777" w:rsidR="00733C00" w:rsidRDefault="00000000">
            <w:pPr>
              <w:spacing w:after="0" w:line="252" w:lineRule="auto"/>
            </w:pPr>
            <w:r>
              <w:t>Return visit / signature ritual</w:t>
            </w:r>
          </w:p>
        </w:tc>
        <w:tc>
          <w:tcPr>
            <w:tcW w:w="2592" w:type="dxa"/>
            <w:shd w:val="clear" w:color="auto" w:fill="FBF3E8"/>
            <w:tcMar>
              <w:top w:w="90" w:type="dxa"/>
              <w:left w:w="110" w:type="dxa"/>
              <w:bottom w:w="90" w:type="dxa"/>
              <w:right w:w="110" w:type="dxa"/>
            </w:tcMar>
            <w:vAlign w:val="center"/>
          </w:tcPr>
          <w:p w14:paraId="58BD584E" w14:textId="77777777" w:rsidR="00733C00" w:rsidRDefault="00000000">
            <w:pPr>
              <w:spacing w:after="0" w:line="252" w:lineRule="auto"/>
            </w:pPr>
            <w:r>
              <w:t>Turn the experience into a preferred occasion</w:t>
            </w:r>
          </w:p>
        </w:tc>
        <w:tc>
          <w:tcPr>
            <w:tcW w:w="2592" w:type="dxa"/>
            <w:shd w:val="clear" w:color="auto" w:fill="FBF3E8"/>
            <w:tcMar>
              <w:top w:w="90" w:type="dxa"/>
              <w:left w:w="110" w:type="dxa"/>
              <w:bottom w:w="90" w:type="dxa"/>
              <w:right w:w="110" w:type="dxa"/>
            </w:tcMar>
            <w:vAlign w:val="center"/>
          </w:tcPr>
          <w:p w14:paraId="72F1A025" w14:textId="77777777" w:rsidR="00733C00" w:rsidRDefault="00000000">
            <w:pPr>
              <w:spacing w:after="0" w:line="252" w:lineRule="auto"/>
            </w:pPr>
            <w:r>
              <w:t>Core repeat revenue</w:t>
            </w:r>
          </w:p>
        </w:tc>
        <w:tc>
          <w:tcPr>
            <w:tcW w:w="2592" w:type="dxa"/>
            <w:shd w:val="clear" w:color="auto" w:fill="FBF3E8"/>
            <w:tcMar>
              <w:top w:w="90" w:type="dxa"/>
              <w:left w:w="110" w:type="dxa"/>
              <w:bottom w:w="90" w:type="dxa"/>
              <w:right w:w="110" w:type="dxa"/>
            </w:tcMar>
            <w:vAlign w:val="center"/>
          </w:tcPr>
          <w:p w14:paraId="3A99964A" w14:textId="77777777" w:rsidR="00733C00" w:rsidRDefault="00000000">
            <w:pPr>
              <w:spacing w:after="0" w:line="252" w:lineRule="auto"/>
            </w:pPr>
            <w:r>
              <w:t>Recognisable service ritual with optional customization</w:t>
            </w:r>
          </w:p>
        </w:tc>
      </w:tr>
      <w:tr w:rsidR="00733C00" w14:paraId="73B67526" w14:textId="77777777">
        <w:trPr>
          <w:cantSplit/>
          <w:jc w:val="center"/>
        </w:trPr>
        <w:tc>
          <w:tcPr>
            <w:tcW w:w="2592" w:type="dxa"/>
            <w:shd w:val="clear" w:color="auto" w:fill="FFFFFF"/>
            <w:tcMar>
              <w:top w:w="90" w:type="dxa"/>
              <w:left w:w="110" w:type="dxa"/>
              <w:bottom w:w="90" w:type="dxa"/>
              <w:right w:w="110" w:type="dxa"/>
            </w:tcMar>
            <w:vAlign w:val="center"/>
          </w:tcPr>
          <w:p w14:paraId="50F1FF54" w14:textId="77777777" w:rsidR="00733C00" w:rsidRDefault="00000000">
            <w:pPr>
              <w:spacing w:after="0" w:line="252" w:lineRule="auto"/>
            </w:pPr>
            <w:r>
              <w:t>Gifted experience</w:t>
            </w:r>
          </w:p>
        </w:tc>
        <w:tc>
          <w:tcPr>
            <w:tcW w:w="2592" w:type="dxa"/>
            <w:shd w:val="clear" w:color="auto" w:fill="FFFFFF"/>
            <w:tcMar>
              <w:top w:w="90" w:type="dxa"/>
              <w:left w:w="110" w:type="dxa"/>
              <w:bottom w:w="90" w:type="dxa"/>
              <w:right w:w="110" w:type="dxa"/>
            </w:tcMar>
            <w:vAlign w:val="center"/>
          </w:tcPr>
          <w:p w14:paraId="6EDD07D0" w14:textId="77777777" w:rsidR="00733C00" w:rsidRDefault="00000000">
            <w:pPr>
              <w:spacing w:after="0" w:line="252" w:lineRule="auto"/>
            </w:pPr>
            <w:r>
              <w:t>Invite someone into a premium shared moment</w:t>
            </w:r>
          </w:p>
        </w:tc>
        <w:tc>
          <w:tcPr>
            <w:tcW w:w="2592" w:type="dxa"/>
            <w:shd w:val="clear" w:color="auto" w:fill="FFFFFF"/>
            <w:tcMar>
              <w:top w:w="90" w:type="dxa"/>
              <w:left w:w="110" w:type="dxa"/>
              <w:bottom w:w="90" w:type="dxa"/>
              <w:right w:w="110" w:type="dxa"/>
            </w:tcMar>
            <w:vAlign w:val="center"/>
          </w:tcPr>
          <w:p w14:paraId="3081AFA6" w14:textId="77777777" w:rsidR="00733C00" w:rsidRDefault="00000000">
            <w:pPr>
              <w:spacing w:after="0" w:line="252" w:lineRule="auto"/>
            </w:pPr>
            <w:r>
              <w:t>Acquisition through social gifting</w:t>
            </w:r>
          </w:p>
        </w:tc>
        <w:tc>
          <w:tcPr>
            <w:tcW w:w="2592" w:type="dxa"/>
            <w:shd w:val="clear" w:color="auto" w:fill="FFFFFF"/>
            <w:tcMar>
              <w:top w:w="90" w:type="dxa"/>
              <w:left w:w="110" w:type="dxa"/>
              <w:bottom w:w="90" w:type="dxa"/>
              <w:right w:w="110" w:type="dxa"/>
            </w:tcMar>
            <w:vAlign w:val="center"/>
          </w:tcPr>
          <w:p w14:paraId="7A3C3B28" w14:textId="77777777" w:rsidR="00733C00" w:rsidRDefault="00000000">
            <w:pPr>
              <w:spacing w:after="0" w:line="252" w:lineRule="auto"/>
            </w:pPr>
            <w:r>
              <w:t>Beautiful invitation, priority booking and take-home keepsake</w:t>
            </w:r>
          </w:p>
        </w:tc>
      </w:tr>
    </w:tbl>
    <w:p w14:paraId="39B92A51" w14:textId="77777777" w:rsidR="00733C00" w:rsidRDefault="00000000">
      <w:pPr>
        <w:pStyle w:val="Heading2"/>
      </w:pPr>
      <w:r>
        <w:t>Purchase metrics</w:t>
      </w:r>
    </w:p>
    <w:p w14:paraId="0F99347A" w14:textId="77777777" w:rsidR="00733C00" w:rsidRDefault="00000000">
      <w:r>
        <w:t>Track discovery-to-visit conversion, reservation completion, walk-in conversion, average spend per guest, tasting-to-signature-cup conversion, dwell time, service satisfaction, first-visit return intent and 30/60/90-day revisit behavior. Avoid optimizing for volume, discount-led traffic or low-value convenience orders.</w:t>
      </w:r>
    </w:p>
    <w:tbl>
      <w:tblPr>
        <w:tblW w:w="0" w:type="auto"/>
        <w:jc w:val="center"/>
        <w:tblLook w:val="04A0" w:firstRow="1" w:lastRow="0" w:firstColumn="1" w:lastColumn="0" w:noHBand="0" w:noVBand="1"/>
      </w:tblPr>
      <w:tblGrid>
        <w:gridCol w:w="10368"/>
      </w:tblGrid>
      <w:tr w:rsidR="00733C00" w14:paraId="57B77ABB" w14:textId="77777777">
        <w:trPr>
          <w:cantSplit/>
          <w:jc w:val="center"/>
        </w:trPr>
        <w:tc>
          <w:tcPr>
            <w:tcW w:w="10368" w:type="dxa"/>
            <w:shd w:val="clear" w:color="auto" w:fill="4A2C22"/>
            <w:tcMar>
              <w:top w:w="150" w:type="dxa"/>
              <w:left w:w="180" w:type="dxa"/>
              <w:bottom w:w="150" w:type="dxa"/>
              <w:right w:w="180" w:type="dxa"/>
            </w:tcMar>
          </w:tcPr>
          <w:p w14:paraId="037EF800" w14:textId="77777777" w:rsidR="00733C00" w:rsidRDefault="00000000">
            <w:pPr>
              <w:spacing w:after="60" w:line="252" w:lineRule="auto"/>
            </w:pPr>
            <w:r>
              <w:rPr>
                <w:b/>
                <w:color w:val="FFFFFF"/>
                <w:sz w:val="22"/>
              </w:rPr>
              <w:t>The first cup is the entire brand promise</w:t>
            </w:r>
          </w:p>
          <w:p w14:paraId="38FCDD02" w14:textId="77777777" w:rsidR="00733C00" w:rsidRDefault="00000000">
            <w:pPr>
              <w:spacing w:after="0" w:line="252" w:lineRule="auto"/>
            </w:pPr>
            <w:r>
              <w:rPr>
                <w:color w:val="FFFFFF"/>
                <w:sz w:val="18"/>
              </w:rPr>
              <w:t>At ₹450–₹600, the customer should remember how the cup was introduced, served, tasted and shared. The product, cupware, atmosphere, interaction and story must work as one experience.</w:t>
            </w:r>
          </w:p>
        </w:tc>
      </w:tr>
    </w:tbl>
    <w:p w14:paraId="34EC2C14" w14:textId="77777777" w:rsidR="00733C00" w:rsidRDefault="00000000">
      <w:r>
        <w:br w:type="page"/>
      </w:r>
    </w:p>
    <w:p w14:paraId="6363D46E" w14:textId="77777777" w:rsidR="00733C00" w:rsidRDefault="00000000">
      <w:pPr>
        <w:spacing w:after="40"/>
      </w:pPr>
      <w:r>
        <w:rPr>
          <w:b/>
          <w:color w:val="C8973B"/>
          <w:sz w:val="16"/>
        </w:rPr>
        <w:lastRenderedPageBreak/>
        <w:t>STAGE 4 | TURN A PREMIUM TRIAL INTO A PERSONAL RITUAL</w:t>
      </w:r>
    </w:p>
    <w:p w14:paraId="07D95FA6" w14:textId="77777777" w:rsidR="00733C00" w:rsidRDefault="00000000">
      <w:pPr>
        <w:pStyle w:val="Heading1"/>
      </w:pPr>
      <w:r>
        <w:t>Retention</w:t>
      </w:r>
    </w:p>
    <w:p w14:paraId="3937150F" w14:textId="77777777" w:rsidR="00733C00" w:rsidRDefault="00000000">
      <w:r>
        <w:t>Trial is easier in digital commerce, but loyalty is harder because customers can compare and switch with little effort. Repeat purchase increasingly depends on product delivery, habit, trust, identity, community and relevance. [7] Indian direct brand relationship guidance also emphasizes owned channels, personalization and repeat behavior as growth levers. [11]</w:t>
      </w:r>
    </w:p>
    <w:tbl>
      <w:tblPr>
        <w:tblW w:w="0" w:type="auto"/>
        <w:jc w:val="center"/>
        <w:tblLayout w:type="fixed"/>
        <w:tblLook w:val="04A0" w:firstRow="1" w:lastRow="0" w:firstColumn="1" w:lastColumn="0" w:noHBand="0" w:noVBand="1"/>
      </w:tblPr>
      <w:tblGrid>
        <w:gridCol w:w="1656"/>
        <w:gridCol w:w="1944"/>
        <w:gridCol w:w="1728"/>
        <w:gridCol w:w="1944"/>
        <w:gridCol w:w="1944"/>
        <w:gridCol w:w="1944"/>
      </w:tblGrid>
      <w:tr w:rsidR="00733C00" w14:paraId="3C608AC9" w14:textId="77777777">
        <w:trPr>
          <w:cantSplit/>
          <w:jc w:val="center"/>
        </w:trPr>
        <w:tc>
          <w:tcPr>
            <w:tcW w:w="1656" w:type="dxa"/>
            <w:shd w:val="clear" w:color="auto" w:fill="4A2C22"/>
            <w:tcMar>
              <w:top w:w="90" w:type="dxa"/>
              <w:left w:w="110" w:type="dxa"/>
              <w:bottom w:w="90" w:type="dxa"/>
              <w:right w:w="110" w:type="dxa"/>
            </w:tcMar>
            <w:vAlign w:val="center"/>
          </w:tcPr>
          <w:p w14:paraId="112FAB4E" w14:textId="77777777" w:rsidR="00733C00" w:rsidRDefault="00000000">
            <w:pPr>
              <w:spacing w:after="0" w:line="252" w:lineRule="auto"/>
              <w:jc w:val="center"/>
            </w:pPr>
            <w:r>
              <w:rPr>
                <w:b/>
                <w:color w:val="FFFFFF"/>
                <w:sz w:val="16"/>
              </w:rPr>
              <w:t>Lens</w:t>
            </w:r>
          </w:p>
        </w:tc>
        <w:tc>
          <w:tcPr>
            <w:tcW w:w="1944" w:type="dxa"/>
            <w:shd w:val="clear" w:color="auto" w:fill="4A2C22"/>
            <w:tcMar>
              <w:top w:w="90" w:type="dxa"/>
              <w:left w:w="110" w:type="dxa"/>
              <w:bottom w:w="90" w:type="dxa"/>
              <w:right w:w="110" w:type="dxa"/>
            </w:tcMar>
            <w:vAlign w:val="center"/>
          </w:tcPr>
          <w:p w14:paraId="6CCB946B" w14:textId="77777777" w:rsidR="00733C00" w:rsidRDefault="00000000">
            <w:pPr>
              <w:spacing w:after="0" w:line="252" w:lineRule="auto"/>
              <w:jc w:val="center"/>
            </w:pPr>
            <w:r>
              <w:rPr>
                <w:b/>
                <w:color w:val="FFFFFF"/>
                <w:sz w:val="16"/>
              </w:rPr>
              <w:t>Customer reality</w:t>
            </w:r>
          </w:p>
        </w:tc>
        <w:tc>
          <w:tcPr>
            <w:tcW w:w="1728" w:type="dxa"/>
            <w:shd w:val="clear" w:color="auto" w:fill="4A2C22"/>
            <w:tcMar>
              <w:top w:w="90" w:type="dxa"/>
              <w:left w:w="110" w:type="dxa"/>
              <w:bottom w:w="90" w:type="dxa"/>
              <w:right w:w="110" w:type="dxa"/>
            </w:tcMar>
            <w:vAlign w:val="center"/>
          </w:tcPr>
          <w:p w14:paraId="5909B8D7" w14:textId="77777777" w:rsidR="00733C00" w:rsidRDefault="00000000">
            <w:pPr>
              <w:spacing w:after="0" w:line="252" w:lineRule="auto"/>
              <w:jc w:val="center"/>
            </w:pPr>
            <w:r>
              <w:rPr>
                <w:b/>
                <w:color w:val="FFFFFF"/>
                <w:sz w:val="16"/>
              </w:rPr>
              <w:t>Motivation</w:t>
            </w:r>
          </w:p>
        </w:tc>
        <w:tc>
          <w:tcPr>
            <w:tcW w:w="1944" w:type="dxa"/>
            <w:shd w:val="clear" w:color="auto" w:fill="4A2C22"/>
            <w:tcMar>
              <w:top w:w="90" w:type="dxa"/>
              <w:left w:w="110" w:type="dxa"/>
              <w:bottom w:w="90" w:type="dxa"/>
              <w:right w:w="110" w:type="dxa"/>
            </w:tcMar>
            <w:vAlign w:val="center"/>
          </w:tcPr>
          <w:p w14:paraId="65050691" w14:textId="77777777" w:rsidR="00733C00" w:rsidRDefault="00000000">
            <w:pPr>
              <w:spacing w:after="0" w:line="252" w:lineRule="auto"/>
              <w:jc w:val="center"/>
            </w:pPr>
            <w:r>
              <w:rPr>
                <w:b/>
                <w:color w:val="FFFFFF"/>
                <w:sz w:val="16"/>
              </w:rPr>
              <w:t>Barrier</w:t>
            </w:r>
          </w:p>
        </w:tc>
        <w:tc>
          <w:tcPr>
            <w:tcW w:w="1944" w:type="dxa"/>
            <w:shd w:val="clear" w:color="auto" w:fill="4A2C22"/>
            <w:tcMar>
              <w:top w:w="90" w:type="dxa"/>
              <w:left w:w="110" w:type="dxa"/>
              <w:bottom w:w="90" w:type="dxa"/>
              <w:right w:w="110" w:type="dxa"/>
            </w:tcMar>
            <w:vAlign w:val="center"/>
          </w:tcPr>
          <w:p w14:paraId="0CD9C930" w14:textId="77777777" w:rsidR="00733C00" w:rsidRDefault="00000000">
            <w:pPr>
              <w:spacing w:after="0" w:line="252" w:lineRule="auto"/>
              <w:jc w:val="center"/>
            </w:pPr>
            <w:r>
              <w:rPr>
                <w:b/>
                <w:color w:val="FFFFFF"/>
                <w:sz w:val="16"/>
              </w:rPr>
              <w:t>Touchpoints</w:t>
            </w:r>
          </w:p>
        </w:tc>
        <w:tc>
          <w:tcPr>
            <w:tcW w:w="1944" w:type="dxa"/>
            <w:shd w:val="clear" w:color="auto" w:fill="4A2C22"/>
            <w:tcMar>
              <w:top w:w="90" w:type="dxa"/>
              <w:left w:w="110" w:type="dxa"/>
              <w:bottom w:w="90" w:type="dxa"/>
              <w:right w:w="110" w:type="dxa"/>
            </w:tcMar>
            <w:vAlign w:val="center"/>
          </w:tcPr>
          <w:p w14:paraId="1A07E81E" w14:textId="77777777" w:rsidR="00733C00" w:rsidRDefault="00000000">
            <w:pPr>
              <w:spacing w:after="0" w:line="252" w:lineRule="auto"/>
              <w:jc w:val="center"/>
            </w:pPr>
            <w:r>
              <w:rPr>
                <w:b/>
                <w:color w:val="FFFFFF"/>
                <w:sz w:val="16"/>
              </w:rPr>
              <w:t>Kathai response</w:t>
            </w:r>
          </w:p>
        </w:tc>
      </w:tr>
      <w:tr w:rsidR="00733C00" w14:paraId="5D5315A4" w14:textId="77777777">
        <w:trPr>
          <w:cantSplit/>
          <w:jc w:val="center"/>
        </w:trPr>
        <w:tc>
          <w:tcPr>
            <w:tcW w:w="1656" w:type="dxa"/>
            <w:shd w:val="clear" w:color="auto" w:fill="FBF3E8"/>
            <w:tcMar>
              <w:top w:w="90" w:type="dxa"/>
              <w:left w:w="110" w:type="dxa"/>
              <w:bottom w:w="90" w:type="dxa"/>
              <w:right w:w="110" w:type="dxa"/>
            </w:tcMar>
            <w:vAlign w:val="center"/>
          </w:tcPr>
          <w:p w14:paraId="5EB90A39" w14:textId="77777777" w:rsidR="00733C00" w:rsidRDefault="00000000">
            <w:pPr>
              <w:spacing w:after="0" w:line="252" w:lineRule="auto"/>
              <w:jc w:val="center"/>
            </w:pPr>
            <w:r>
              <w:rPr>
                <w:b/>
                <w:sz w:val="15"/>
              </w:rPr>
              <w:t>Product</w:t>
            </w:r>
          </w:p>
        </w:tc>
        <w:tc>
          <w:tcPr>
            <w:tcW w:w="1944" w:type="dxa"/>
            <w:shd w:val="clear" w:color="auto" w:fill="FBF3E8"/>
            <w:tcMar>
              <w:top w:w="90" w:type="dxa"/>
              <w:left w:w="110" w:type="dxa"/>
              <w:bottom w:w="90" w:type="dxa"/>
              <w:right w:w="110" w:type="dxa"/>
            </w:tcMar>
            <w:vAlign w:val="center"/>
          </w:tcPr>
          <w:p w14:paraId="7BCA184D" w14:textId="77777777" w:rsidR="00733C00" w:rsidRDefault="00000000">
            <w:pPr>
              <w:spacing w:after="0" w:line="252" w:lineRule="auto"/>
            </w:pPr>
            <w:r>
              <w:rPr>
                <w:sz w:val="15"/>
              </w:rPr>
              <w:t>Taste and texture remain dependable</w:t>
            </w:r>
          </w:p>
        </w:tc>
        <w:tc>
          <w:tcPr>
            <w:tcW w:w="1728" w:type="dxa"/>
            <w:shd w:val="clear" w:color="auto" w:fill="FBF3E8"/>
            <w:tcMar>
              <w:top w:w="90" w:type="dxa"/>
              <w:left w:w="110" w:type="dxa"/>
              <w:bottom w:w="90" w:type="dxa"/>
              <w:right w:w="110" w:type="dxa"/>
            </w:tcMar>
            <w:vAlign w:val="center"/>
          </w:tcPr>
          <w:p w14:paraId="13133BE2" w14:textId="77777777" w:rsidR="00733C00" w:rsidRDefault="00000000">
            <w:pPr>
              <w:spacing w:after="0" w:line="252" w:lineRule="auto"/>
            </w:pPr>
            <w:r>
              <w:rPr>
                <w:sz w:val="15"/>
              </w:rPr>
              <w:t>Trust</w:t>
            </w:r>
          </w:p>
        </w:tc>
        <w:tc>
          <w:tcPr>
            <w:tcW w:w="1944" w:type="dxa"/>
            <w:shd w:val="clear" w:color="auto" w:fill="FBF3E8"/>
            <w:tcMar>
              <w:top w:w="90" w:type="dxa"/>
              <w:left w:w="110" w:type="dxa"/>
              <w:bottom w:w="90" w:type="dxa"/>
              <w:right w:w="110" w:type="dxa"/>
            </w:tcMar>
            <w:vAlign w:val="center"/>
          </w:tcPr>
          <w:p w14:paraId="63ED14F5" w14:textId="77777777" w:rsidR="00733C00" w:rsidRDefault="00000000">
            <w:pPr>
              <w:spacing w:after="0" w:line="252" w:lineRule="auto"/>
            </w:pPr>
            <w:r>
              <w:rPr>
                <w:sz w:val="15"/>
              </w:rPr>
              <w:t>Inconsistent results</w:t>
            </w:r>
          </w:p>
        </w:tc>
        <w:tc>
          <w:tcPr>
            <w:tcW w:w="1944" w:type="dxa"/>
            <w:shd w:val="clear" w:color="auto" w:fill="FBF3E8"/>
            <w:tcMar>
              <w:top w:w="90" w:type="dxa"/>
              <w:left w:w="110" w:type="dxa"/>
              <w:bottom w:w="90" w:type="dxa"/>
              <w:right w:w="110" w:type="dxa"/>
            </w:tcMar>
            <w:vAlign w:val="center"/>
          </w:tcPr>
          <w:p w14:paraId="1949DC43" w14:textId="77777777" w:rsidR="00733C00" w:rsidRDefault="00000000">
            <w:pPr>
              <w:spacing w:after="0" w:line="252" w:lineRule="auto"/>
            </w:pPr>
            <w:r>
              <w:t>Service ritual, menu, staff interaction and follow-up</w:t>
            </w:r>
          </w:p>
        </w:tc>
        <w:tc>
          <w:tcPr>
            <w:tcW w:w="1944" w:type="dxa"/>
            <w:shd w:val="clear" w:color="auto" w:fill="FBF3E8"/>
            <w:tcMar>
              <w:top w:w="90" w:type="dxa"/>
              <w:left w:w="110" w:type="dxa"/>
              <w:bottom w:w="90" w:type="dxa"/>
              <w:right w:w="110" w:type="dxa"/>
            </w:tcMar>
            <w:vAlign w:val="center"/>
          </w:tcPr>
          <w:p w14:paraId="4193C756" w14:textId="77777777" w:rsidR="00733C00" w:rsidRDefault="00000000">
            <w:pPr>
              <w:spacing w:after="0" w:line="252" w:lineRule="auto"/>
            </w:pPr>
            <w:r>
              <w:t>Engineer repeatable service quality without making the visit feel mechanical</w:t>
            </w:r>
          </w:p>
        </w:tc>
      </w:tr>
      <w:tr w:rsidR="00733C00" w14:paraId="1C91212B" w14:textId="77777777">
        <w:trPr>
          <w:cantSplit/>
          <w:jc w:val="center"/>
        </w:trPr>
        <w:tc>
          <w:tcPr>
            <w:tcW w:w="1656" w:type="dxa"/>
            <w:tcMar>
              <w:top w:w="90" w:type="dxa"/>
              <w:left w:w="110" w:type="dxa"/>
              <w:bottom w:w="90" w:type="dxa"/>
              <w:right w:w="110" w:type="dxa"/>
            </w:tcMar>
            <w:vAlign w:val="center"/>
          </w:tcPr>
          <w:p w14:paraId="577227E4" w14:textId="77777777" w:rsidR="00733C00" w:rsidRDefault="00000000">
            <w:pPr>
              <w:spacing w:after="0" w:line="252" w:lineRule="auto"/>
              <w:jc w:val="center"/>
            </w:pPr>
            <w:r>
              <w:rPr>
                <w:b/>
                <w:sz w:val="15"/>
              </w:rPr>
              <w:t>Habit</w:t>
            </w:r>
          </w:p>
        </w:tc>
        <w:tc>
          <w:tcPr>
            <w:tcW w:w="1944" w:type="dxa"/>
            <w:tcMar>
              <w:top w:w="90" w:type="dxa"/>
              <w:left w:w="110" w:type="dxa"/>
              <w:bottom w:w="90" w:type="dxa"/>
              <w:right w:w="110" w:type="dxa"/>
            </w:tcMar>
            <w:vAlign w:val="center"/>
          </w:tcPr>
          <w:p w14:paraId="51714492" w14:textId="77777777" w:rsidR="00733C00" w:rsidRDefault="00000000">
            <w:pPr>
              <w:spacing w:after="0" w:line="252" w:lineRule="auto"/>
            </w:pPr>
            <w:r>
              <w:rPr>
                <w:sz w:val="15"/>
              </w:rPr>
              <w:t>Fits a recurring moment</w:t>
            </w:r>
          </w:p>
        </w:tc>
        <w:tc>
          <w:tcPr>
            <w:tcW w:w="1728" w:type="dxa"/>
            <w:tcMar>
              <w:top w:w="90" w:type="dxa"/>
              <w:left w:w="110" w:type="dxa"/>
              <w:bottom w:w="90" w:type="dxa"/>
              <w:right w:w="110" w:type="dxa"/>
            </w:tcMar>
            <w:vAlign w:val="center"/>
          </w:tcPr>
          <w:p w14:paraId="016080B7" w14:textId="77777777" w:rsidR="00733C00" w:rsidRDefault="00000000">
            <w:pPr>
              <w:spacing w:after="0" w:line="252" w:lineRule="auto"/>
            </w:pPr>
            <w:r>
              <w:rPr>
                <w:sz w:val="15"/>
              </w:rPr>
              <w:t>Comfort</w:t>
            </w:r>
          </w:p>
        </w:tc>
        <w:tc>
          <w:tcPr>
            <w:tcW w:w="1944" w:type="dxa"/>
            <w:tcMar>
              <w:top w:w="90" w:type="dxa"/>
              <w:left w:w="110" w:type="dxa"/>
              <w:bottom w:w="90" w:type="dxa"/>
              <w:right w:w="110" w:type="dxa"/>
            </w:tcMar>
            <w:vAlign w:val="center"/>
          </w:tcPr>
          <w:p w14:paraId="6E36A0A1" w14:textId="77777777" w:rsidR="00733C00" w:rsidRDefault="00000000">
            <w:pPr>
              <w:spacing w:after="0" w:line="252" w:lineRule="auto"/>
            </w:pPr>
            <w:r>
              <w:rPr>
                <w:sz w:val="15"/>
              </w:rPr>
              <w:t>Forgotten after novelty</w:t>
            </w:r>
          </w:p>
        </w:tc>
        <w:tc>
          <w:tcPr>
            <w:tcW w:w="1944" w:type="dxa"/>
            <w:tcMar>
              <w:top w:w="90" w:type="dxa"/>
              <w:left w:w="110" w:type="dxa"/>
              <w:bottom w:w="90" w:type="dxa"/>
              <w:right w:w="110" w:type="dxa"/>
            </w:tcMar>
            <w:vAlign w:val="center"/>
          </w:tcPr>
          <w:p w14:paraId="40BD2A83" w14:textId="77777777" w:rsidR="00733C00" w:rsidRDefault="00000000">
            <w:pPr>
              <w:spacing w:after="0" w:line="252" w:lineRule="auto"/>
            </w:pPr>
            <w:r>
              <w:rPr>
                <w:sz w:val="15"/>
              </w:rPr>
              <w:t>Reminders, routine cues</w:t>
            </w:r>
          </w:p>
        </w:tc>
        <w:tc>
          <w:tcPr>
            <w:tcW w:w="1944" w:type="dxa"/>
            <w:tcMar>
              <w:top w:w="90" w:type="dxa"/>
              <w:left w:w="110" w:type="dxa"/>
              <w:bottom w:w="90" w:type="dxa"/>
              <w:right w:w="110" w:type="dxa"/>
            </w:tcMar>
            <w:vAlign w:val="center"/>
          </w:tcPr>
          <w:p w14:paraId="3414C9DE" w14:textId="77777777" w:rsidR="00733C00" w:rsidRDefault="00000000">
            <w:pPr>
              <w:spacing w:after="0" w:line="252" w:lineRule="auto"/>
            </w:pPr>
            <w:r>
              <w:rPr>
                <w:sz w:val="15"/>
              </w:rPr>
              <w:t>Create evening and weekend use cases</w:t>
            </w:r>
          </w:p>
        </w:tc>
      </w:tr>
      <w:tr w:rsidR="00733C00" w14:paraId="19FB5316" w14:textId="77777777">
        <w:trPr>
          <w:cantSplit/>
          <w:jc w:val="center"/>
        </w:trPr>
        <w:tc>
          <w:tcPr>
            <w:tcW w:w="1656" w:type="dxa"/>
            <w:shd w:val="clear" w:color="auto" w:fill="FBF3E8"/>
            <w:tcMar>
              <w:top w:w="90" w:type="dxa"/>
              <w:left w:w="110" w:type="dxa"/>
              <w:bottom w:w="90" w:type="dxa"/>
              <w:right w:w="110" w:type="dxa"/>
            </w:tcMar>
            <w:vAlign w:val="center"/>
          </w:tcPr>
          <w:p w14:paraId="06B22818" w14:textId="77777777" w:rsidR="00733C00" w:rsidRDefault="00000000">
            <w:pPr>
              <w:spacing w:after="0" w:line="252" w:lineRule="auto"/>
              <w:jc w:val="center"/>
            </w:pPr>
            <w:r>
              <w:t>Return cadence</w:t>
            </w:r>
          </w:p>
        </w:tc>
        <w:tc>
          <w:tcPr>
            <w:tcW w:w="1944" w:type="dxa"/>
            <w:shd w:val="clear" w:color="auto" w:fill="FBF3E8"/>
            <w:tcMar>
              <w:top w:w="90" w:type="dxa"/>
              <w:left w:w="110" w:type="dxa"/>
              <w:bottom w:w="90" w:type="dxa"/>
              <w:right w:w="110" w:type="dxa"/>
            </w:tcMar>
            <w:vAlign w:val="center"/>
          </w:tcPr>
          <w:p w14:paraId="7BB8E068" w14:textId="77777777" w:rsidR="00733C00" w:rsidRDefault="00000000">
            <w:pPr>
              <w:spacing w:after="0" w:line="252" w:lineRule="auto"/>
            </w:pPr>
            <w:r>
              <w:t>Easy to return before running out</w:t>
            </w:r>
          </w:p>
        </w:tc>
        <w:tc>
          <w:tcPr>
            <w:tcW w:w="1728" w:type="dxa"/>
            <w:shd w:val="clear" w:color="auto" w:fill="FBF3E8"/>
            <w:tcMar>
              <w:top w:w="90" w:type="dxa"/>
              <w:left w:w="110" w:type="dxa"/>
              <w:bottom w:w="90" w:type="dxa"/>
              <w:right w:w="110" w:type="dxa"/>
            </w:tcMar>
            <w:vAlign w:val="center"/>
          </w:tcPr>
          <w:p w14:paraId="7E85DEC1" w14:textId="77777777" w:rsidR="00733C00" w:rsidRDefault="00000000">
            <w:pPr>
              <w:spacing w:after="0" w:line="252" w:lineRule="auto"/>
            </w:pPr>
            <w:r>
              <w:rPr>
                <w:sz w:val="15"/>
              </w:rPr>
              <w:t>Convenience</w:t>
            </w:r>
          </w:p>
        </w:tc>
        <w:tc>
          <w:tcPr>
            <w:tcW w:w="1944" w:type="dxa"/>
            <w:shd w:val="clear" w:color="auto" w:fill="FBF3E8"/>
            <w:tcMar>
              <w:top w:w="90" w:type="dxa"/>
              <w:left w:w="110" w:type="dxa"/>
              <w:bottom w:w="90" w:type="dxa"/>
              <w:right w:w="110" w:type="dxa"/>
            </w:tcMar>
            <w:vAlign w:val="center"/>
          </w:tcPr>
          <w:p w14:paraId="70BF7E62" w14:textId="77777777" w:rsidR="00733C00" w:rsidRDefault="00000000">
            <w:pPr>
              <w:spacing w:after="0" w:line="252" w:lineRule="auto"/>
            </w:pPr>
            <w:r>
              <w:t>Limited access, long waits or inconsistent availability</w:t>
            </w:r>
          </w:p>
        </w:tc>
        <w:tc>
          <w:tcPr>
            <w:tcW w:w="1944" w:type="dxa"/>
            <w:shd w:val="clear" w:color="auto" w:fill="FBF3E8"/>
            <w:tcMar>
              <w:top w:w="90" w:type="dxa"/>
              <w:left w:w="110" w:type="dxa"/>
              <w:bottom w:w="90" w:type="dxa"/>
              <w:right w:w="110" w:type="dxa"/>
            </w:tcMar>
            <w:vAlign w:val="center"/>
          </w:tcPr>
          <w:p w14:paraId="7D606192" w14:textId="77777777" w:rsidR="00733C00" w:rsidRDefault="00000000">
            <w:pPr>
              <w:spacing w:after="0" w:line="252" w:lineRule="auto"/>
            </w:pPr>
            <w:r>
              <w:t>WhatsApp, email, reservation access and member invitations</w:t>
            </w:r>
          </w:p>
        </w:tc>
        <w:tc>
          <w:tcPr>
            <w:tcW w:w="1944" w:type="dxa"/>
            <w:shd w:val="clear" w:color="auto" w:fill="FBF3E8"/>
            <w:tcMar>
              <w:top w:w="90" w:type="dxa"/>
              <w:left w:w="110" w:type="dxa"/>
              <w:bottom w:w="90" w:type="dxa"/>
              <w:right w:w="110" w:type="dxa"/>
            </w:tcMar>
            <w:vAlign w:val="center"/>
          </w:tcPr>
          <w:p w14:paraId="758C147F" w14:textId="77777777" w:rsidR="00733C00" w:rsidRDefault="00000000">
            <w:pPr>
              <w:spacing w:after="0" w:line="252" w:lineRule="auto"/>
            </w:pPr>
            <w:r>
              <w:t>Invite the customer back with new stories, seasonal serves and member access</w:t>
            </w:r>
          </w:p>
        </w:tc>
      </w:tr>
      <w:tr w:rsidR="00733C00" w14:paraId="0133D4C8" w14:textId="77777777">
        <w:trPr>
          <w:cantSplit/>
          <w:jc w:val="center"/>
        </w:trPr>
        <w:tc>
          <w:tcPr>
            <w:tcW w:w="1656" w:type="dxa"/>
            <w:tcMar>
              <w:top w:w="90" w:type="dxa"/>
              <w:left w:w="110" w:type="dxa"/>
              <w:bottom w:w="90" w:type="dxa"/>
              <w:right w:w="110" w:type="dxa"/>
            </w:tcMar>
            <w:vAlign w:val="center"/>
          </w:tcPr>
          <w:p w14:paraId="59AF2BB6" w14:textId="77777777" w:rsidR="00733C00" w:rsidRDefault="00000000">
            <w:pPr>
              <w:spacing w:after="0" w:line="252" w:lineRule="auto"/>
              <w:jc w:val="center"/>
            </w:pPr>
            <w:r>
              <w:rPr>
                <w:b/>
                <w:sz w:val="15"/>
              </w:rPr>
              <w:t>Variety</w:t>
            </w:r>
          </w:p>
        </w:tc>
        <w:tc>
          <w:tcPr>
            <w:tcW w:w="1944" w:type="dxa"/>
            <w:tcMar>
              <w:top w:w="90" w:type="dxa"/>
              <w:left w:w="110" w:type="dxa"/>
              <w:bottom w:w="90" w:type="dxa"/>
              <w:right w:w="110" w:type="dxa"/>
            </w:tcMar>
            <w:vAlign w:val="center"/>
          </w:tcPr>
          <w:p w14:paraId="302CD237" w14:textId="77777777" w:rsidR="00733C00" w:rsidRDefault="00000000">
            <w:pPr>
              <w:spacing w:after="0" w:line="252" w:lineRule="auto"/>
            </w:pPr>
            <w:r>
              <w:rPr>
                <w:sz w:val="15"/>
              </w:rPr>
              <w:t>Freshness without losing the core</w:t>
            </w:r>
          </w:p>
        </w:tc>
        <w:tc>
          <w:tcPr>
            <w:tcW w:w="1728" w:type="dxa"/>
            <w:tcMar>
              <w:top w:w="90" w:type="dxa"/>
              <w:left w:w="110" w:type="dxa"/>
              <w:bottom w:w="90" w:type="dxa"/>
              <w:right w:w="110" w:type="dxa"/>
            </w:tcMar>
            <w:vAlign w:val="center"/>
          </w:tcPr>
          <w:p w14:paraId="42894D70" w14:textId="77777777" w:rsidR="00733C00" w:rsidRDefault="00000000">
            <w:pPr>
              <w:spacing w:after="0" w:line="252" w:lineRule="auto"/>
            </w:pPr>
            <w:r>
              <w:rPr>
                <w:sz w:val="15"/>
              </w:rPr>
              <w:t>Discovery</w:t>
            </w:r>
          </w:p>
        </w:tc>
        <w:tc>
          <w:tcPr>
            <w:tcW w:w="1944" w:type="dxa"/>
            <w:tcMar>
              <w:top w:w="90" w:type="dxa"/>
              <w:left w:w="110" w:type="dxa"/>
              <w:bottom w:w="90" w:type="dxa"/>
              <w:right w:w="110" w:type="dxa"/>
            </w:tcMar>
            <w:vAlign w:val="center"/>
          </w:tcPr>
          <w:p w14:paraId="286CAA24" w14:textId="77777777" w:rsidR="00733C00" w:rsidRDefault="00000000">
            <w:pPr>
              <w:spacing w:after="0" w:line="252" w:lineRule="auto"/>
            </w:pPr>
            <w:r>
              <w:rPr>
                <w:sz w:val="15"/>
              </w:rPr>
              <w:t>Flavor fatigue</w:t>
            </w:r>
          </w:p>
        </w:tc>
        <w:tc>
          <w:tcPr>
            <w:tcW w:w="1944" w:type="dxa"/>
            <w:tcMar>
              <w:top w:w="90" w:type="dxa"/>
              <w:left w:w="110" w:type="dxa"/>
              <w:bottom w:w="90" w:type="dxa"/>
              <w:right w:w="110" w:type="dxa"/>
            </w:tcMar>
            <w:vAlign w:val="center"/>
          </w:tcPr>
          <w:p w14:paraId="6BC7E27E" w14:textId="77777777" w:rsidR="00733C00" w:rsidRDefault="00000000">
            <w:pPr>
              <w:spacing w:after="0" w:line="252" w:lineRule="auto"/>
            </w:pPr>
            <w:r>
              <w:rPr>
                <w:sz w:val="15"/>
              </w:rPr>
              <w:t>Seasonal drops, recipes</w:t>
            </w:r>
          </w:p>
        </w:tc>
        <w:tc>
          <w:tcPr>
            <w:tcW w:w="1944" w:type="dxa"/>
            <w:tcMar>
              <w:top w:w="90" w:type="dxa"/>
              <w:left w:w="110" w:type="dxa"/>
              <w:bottom w:w="90" w:type="dxa"/>
              <w:right w:w="110" w:type="dxa"/>
            </w:tcMar>
            <w:vAlign w:val="center"/>
          </w:tcPr>
          <w:p w14:paraId="6E48FD8C" w14:textId="77777777" w:rsidR="00733C00" w:rsidRDefault="00000000">
            <w:pPr>
              <w:spacing w:after="0" w:line="252" w:lineRule="auto"/>
            </w:pPr>
            <w:r>
              <w:rPr>
                <w:sz w:val="15"/>
              </w:rPr>
              <w:t>Use limited stories around a stable signature</w:t>
            </w:r>
          </w:p>
        </w:tc>
      </w:tr>
      <w:tr w:rsidR="00733C00" w14:paraId="1D90E7E9" w14:textId="77777777">
        <w:trPr>
          <w:cantSplit/>
          <w:jc w:val="center"/>
        </w:trPr>
        <w:tc>
          <w:tcPr>
            <w:tcW w:w="1656" w:type="dxa"/>
            <w:shd w:val="clear" w:color="auto" w:fill="FBF3E8"/>
            <w:tcMar>
              <w:top w:w="90" w:type="dxa"/>
              <w:left w:w="110" w:type="dxa"/>
              <w:bottom w:w="90" w:type="dxa"/>
              <w:right w:w="110" w:type="dxa"/>
            </w:tcMar>
            <w:vAlign w:val="center"/>
          </w:tcPr>
          <w:p w14:paraId="3C76A5F1" w14:textId="77777777" w:rsidR="00733C00" w:rsidRDefault="00000000">
            <w:pPr>
              <w:spacing w:after="0" w:line="252" w:lineRule="auto"/>
              <w:jc w:val="center"/>
            </w:pPr>
            <w:r>
              <w:rPr>
                <w:b/>
                <w:sz w:val="15"/>
              </w:rPr>
              <w:t>Recognition</w:t>
            </w:r>
          </w:p>
        </w:tc>
        <w:tc>
          <w:tcPr>
            <w:tcW w:w="1944" w:type="dxa"/>
            <w:shd w:val="clear" w:color="auto" w:fill="FBF3E8"/>
            <w:tcMar>
              <w:top w:w="90" w:type="dxa"/>
              <w:left w:w="110" w:type="dxa"/>
              <w:bottom w:w="90" w:type="dxa"/>
              <w:right w:w="110" w:type="dxa"/>
            </w:tcMar>
            <w:vAlign w:val="center"/>
          </w:tcPr>
          <w:p w14:paraId="2EC8EB9D" w14:textId="77777777" w:rsidR="00733C00" w:rsidRDefault="00000000">
            <w:pPr>
              <w:spacing w:after="0" w:line="252" w:lineRule="auto"/>
            </w:pPr>
            <w:r>
              <w:rPr>
                <w:sz w:val="15"/>
              </w:rPr>
              <w:t>Feels valued, not spammed</w:t>
            </w:r>
          </w:p>
        </w:tc>
        <w:tc>
          <w:tcPr>
            <w:tcW w:w="1728" w:type="dxa"/>
            <w:shd w:val="clear" w:color="auto" w:fill="FBF3E8"/>
            <w:tcMar>
              <w:top w:w="90" w:type="dxa"/>
              <w:left w:w="110" w:type="dxa"/>
              <w:bottom w:w="90" w:type="dxa"/>
              <w:right w:w="110" w:type="dxa"/>
            </w:tcMar>
            <w:vAlign w:val="center"/>
          </w:tcPr>
          <w:p w14:paraId="6D03BBE7" w14:textId="77777777" w:rsidR="00733C00" w:rsidRDefault="00000000">
            <w:pPr>
              <w:spacing w:after="0" w:line="252" w:lineRule="auto"/>
            </w:pPr>
            <w:r>
              <w:rPr>
                <w:sz w:val="15"/>
              </w:rPr>
              <w:t>Belonging</w:t>
            </w:r>
          </w:p>
        </w:tc>
        <w:tc>
          <w:tcPr>
            <w:tcW w:w="1944" w:type="dxa"/>
            <w:shd w:val="clear" w:color="auto" w:fill="FBF3E8"/>
            <w:tcMar>
              <w:top w:w="90" w:type="dxa"/>
              <w:left w:w="110" w:type="dxa"/>
              <w:bottom w:w="90" w:type="dxa"/>
              <w:right w:w="110" w:type="dxa"/>
            </w:tcMar>
            <w:vAlign w:val="center"/>
          </w:tcPr>
          <w:p w14:paraId="434C6CE7" w14:textId="77777777" w:rsidR="00733C00" w:rsidRDefault="00000000">
            <w:pPr>
              <w:spacing w:after="0" w:line="252" w:lineRule="auto"/>
            </w:pPr>
            <w:r>
              <w:rPr>
                <w:sz w:val="15"/>
              </w:rPr>
              <w:t>Generic promotions</w:t>
            </w:r>
          </w:p>
        </w:tc>
        <w:tc>
          <w:tcPr>
            <w:tcW w:w="1944" w:type="dxa"/>
            <w:shd w:val="clear" w:color="auto" w:fill="FBF3E8"/>
            <w:tcMar>
              <w:top w:w="90" w:type="dxa"/>
              <w:left w:w="110" w:type="dxa"/>
              <w:bottom w:w="90" w:type="dxa"/>
              <w:right w:w="110" w:type="dxa"/>
            </w:tcMar>
            <w:vAlign w:val="center"/>
          </w:tcPr>
          <w:p w14:paraId="65FAA79E" w14:textId="77777777" w:rsidR="00733C00" w:rsidRDefault="00000000">
            <w:pPr>
              <w:spacing w:after="0" w:line="252" w:lineRule="auto"/>
            </w:pPr>
            <w:r>
              <w:rPr>
                <w:sz w:val="15"/>
              </w:rPr>
              <w:t>CRM, loyalty, community</w:t>
            </w:r>
          </w:p>
        </w:tc>
        <w:tc>
          <w:tcPr>
            <w:tcW w:w="1944" w:type="dxa"/>
            <w:shd w:val="clear" w:color="auto" w:fill="FBF3E8"/>
            <w:tcMar>
              <w:top w:w="90" w:type="dxa"/>
              <w:left w:w="110" w:type="dxa"/>
              <w:bottom w:w="90" w:type="dxa"/>
              <w:right w:w="110" w:type="dxa"/>
            </w:tcMar>
            <w:vAlign w:val="center"/>
          </w:tcPr>
          <w:p w14:paraId="5BFD4019" w14:textId="77777777" w:rsidR="00733C00" w:rsidRDefault="00000000">
            <w:pPr>
              <w:spacing w:after="0" w:line="252" w:lineRule="auto"/>
            </w:pPr>
            <w:r>
              <w:rPr>
                <w:sz w:val="15"/>
              </w:rPr>
              <w:t>Reward participation and tenure</w:t>
            </w:r>
          </w:p>
        </w:tc>
      </w:tr>
    </w:tbl>
    <w:p w14:paraId="5B1D8D8A" w14:textId="77777777" w:rsidR="00733C00" w:rsidRDefault="00000000">
      <w:pPr>
        <w:pStyle w:val="Heading2"/>
      </w:pPr>
      <w:r>
        <w:t>Retention design priorities</w:t>
      </w:r>
    </w:p>
    <w:p w14:paraId="17CBD44E" w14:textId="77777777" w:rsidR="00733C00" w:rsidRDefault="00000000">
      <w:pPr>
        <w:pStyle w:val="ListBullet"/>
        <w:spacing w:after="60"/>
      </w:pPr>
      <w:r>
        <w:t>Experience-led retention first: consistent taste, texture, temperature, service and atmosphere, with enough personalization to make the visit feel distinctive.</w:t>
      </w:r>
    </w:p>
    <w:p w14:paraId="019C80C4" w14:textId="77777777" w:rsidR="00733C00" w:rsidRDefault="00000000">
      <w:pPr>
        <w:pStyle w:val="ListBullet"/>
        <w:spacing w:after="60"/>
      </w:pPr>
      <w:r>
        <w:t>Habit architecture: name recurring occasions and provide a visible serving ritual that is enjoyable but not cumbersome.</w:t>
      </w:r>
    </w:p>
    <w:p w14:paraId="6C049D2B" w14:textId="77777777" w:rsidR="00733C00" w:rsidRDefault="00000000">
      <w:pPr>
        <w:pStyle w:val="ListBullet"/>
        <w:spacing w:after="60"/>
      </w:pPr>
      <w:r>
        <w:t>Owned relationship: capture consented preferences such as intensity, milk choice, preferred occasion and gifting interest.</w:t>
      </w:r>
    </w:p>
    <w:p w14:paraId="080E5CC8" w14:textId="77777777" w:rsidR="00733C00" w:rsidRDefault="00000000">
      <w:pPr>
        <w:pStyle w:val="ListBullet"/>
        <w:spacing w:after="60"/>
      </w:pPr>
      <w:r>
        <w:t>Return logic: invite customers around new stories, limited menus, personal milestones and culturally relevant occasions, not arbitrary promotional calendars.</w:t>
      </w:r>
    </w:p>
    <w:p w14:paraId="2A0A21B9" w14:textId="77777777" w:rsidR="00733C00" w:rsidRDefault="00000000">
      <w:pPr>
        <w:pStyle w:val="ListBullet"/>
        <w:spacing w:after="60"/>
      </w:pPr>
      <w:r>
        <w:t>Meaningful novelty: seasonal or regional stories should refresh interest without fragmenting operations.</w:t>
      </w:r>
    </w:p>
    <w:tbl>
      <w:tblPr>
        <w:tblW w:w="0" w:type="auto"/>
        <w:jc w:val="center"/>
        <w:tblLook w:val="04A0" w:firstRow="1" w:lastRow="0" w:firstColumn="1" w:lastColumn="0" w:noHBand="0" w:noVBand="1"/>
      </w:tblPr>
      <w:tblGrid>
        <w:gridCol w:w="10368"/>
      </w:tblGrid>
      <w:tr w:rsidR="00733C00" w14:paraId="2D685E38" w14:textId="77777777">
        <w:trPr>
          <w:cantSplit/>
          <w:jc w:val="center"/>
        </w:trPr>
        <w:tc>
          <w:tcPr>
            <w:tcW w:w="10368" w:type="dxa"/>
            <w:shd w:val="clear" w:color="auto" w:fill="4A2C22"/>
            <w:tcMar>
              <w:top w:w="150" w:type="dxa"/>
              <w:left w:w="180" w:type="dxa"/>
              <w:bottom w:w="150" w:type="dxa"/>
              <w:right w:w="180" w:type="dxa"/>
            </w:tcMar>
          </w:tcPr>
          <w:p w14:paraId="61BC9178" w14:textId="77777777" w:rsidR="00733C00" w:rsidRDefault="00000000">
            <w:pPr>
              <w:spacing w:after="60" w:line="252" w:lineRule="auto"/>
            </w:pPr>
            <w:r>
              <w:rPr>
                <w:b/>
                <w:color w:val="FFFFFF"/>
                <w:sz w:val="22"/>
              </w:rPr>
              <w:t>Retention hypothesis</w:t>
            </w:r>
          </w:p>
          <w:p w14:paraId="1A258B94" w14:textId="77777777" w:rsidR="00733C00" w:rsidRDefault="00000000">
            <w:pPr>
              <w:spacing w:after="0" w:line="252" w:lineRule="auto"/>
            </w:pPr>
            <w:r>
              <w:rPr>
                <w:color w:val="FFFFFF"/>
                <w:sz w:val="18"/>
              </w:rPr>
              <w:t>Kathai should aim to own one repeatable premium occasion before expanding into many occasions. The strongest launch hypothesis is an evening or weekend comfort-and-connection ritual, with Gen Z receiving additional weight through creative discovery, social identity and experience-sharing.</w:t>
            </w:r>
          </w:p>
        </w:tc>
      </w:tr>
    </w:tbl>
    <w:p w14:paraId="17F35FB1" w14:textId="77777777" w:rsidR="00733C00" w:rsidRDefault="00000000">
      <w:r>
        <w:br w:type="page"/>
      </w:r>
    </w:p>
    <w:p w14:paraId="6EAAB881" w14:textId="77777777" w:rsidR="00733C00" w:rsidRDefault="00000000">
      <w:pPr>
        <w:spacing w:after="40"/>
      </w:pPr>
      <w:r>
        <w:rPr>
          <w:b/>
          <w:color w:val="C8973B"/>
          <w:sz w:val="16"/>
        </w:rPr>
        <w:lastRenderedPageBreak/>
        <w:t>WHAT MUST HAPPEN AFTER THE FIRST ORDER</w:t>
      </w:r>
    </w:p>
    <w:p w14:paraId="26751757" w14:textId="77777777" w:rsidR="00733C00" w:rsidRDefault="00000000">
      <w:pPr>
        <w:pStyle w:val="Heading1"/>
      </w:pPr>
      <w:r>
        <w:t>Retention operating model</w:t>
      </w:r>
    </w:p>
    <w:p w14:paraId="750D1C6D" w14:textId="77777777" w:rsidR="00733C00" w:rsidRDefault="00000000">
      <w:r>
        <w:t>Retention should be designed as a sequence of value, not a sequence of discounts. The customer needs help achieving the intended first cup, discovering a repeatable occasion, and returning with minimal effort.</w:t>
      </w:r>
    </w:p>
    <w:tbl>
      <w:tblPr>
        <w:tblW w:w="0" w:type="auto"/>
        <w:jc w:val="center"/>
        <w:tblLook w:val="04A0" w:firstRow="1" w:lastRow="0" w:firstColumn="1" w:lastColumn="0" w:noHBand="0" w:noVBand="1"/>
      </w:tblPr>
      <w:tblGrid>
        <w:gridCol w:w="2074"/>
        <w:gridCol w:w="2074"/>
        <w:gridCol w:w="2074"/>
        <w:gridCol w:w="2074"/>
        <w:gridCol w:w="2074"/>
      </w:tblGrid>
      <w:tr w:rsidR="00733C00" w14:paraId="5F4ADB33" w14:textId="77777777">
        <w:trPr>
          <w:cantSplit/>
          <w:jc w:val="center"/>
        </w:trPr>
        <w:tc>
          <w:tcPr>
            <w:tcW w:w="2074" w:type="dxa"/>
            <w:shd w:val="clear" w:color="auto" w:fill="4A2C22"/>
            <w:tcMar>
              <w:top w:w="90" w:type="dxa"/>
              <w:left w:w="110" w:type="dxa"/>
              <w:bottom w:w="90" w:type="dxa"/>
              <w:right w:w="110" w:type="dxa"/>
            </w:tcMar>
            <w:vAlign w:val="center"/>
          </w:tcPr>
          <w:p w14:paraId="130867CE" w14:textId="77777777" w:rsidR="00733C00" w:rsidRDefault="00000000">
            <w:pPr>
              <w:spacing w:after="0" w:line="252" w:lineRule="auto"/>
              <w:jc w:val="center"/>
            </w:pPr>
            <w:r>
              <w:rPr>
                <w:b/>
                <w:color w:val="FFFFFF"/>
                <w:sz w:val="16"/>
              </w:rPr>
              <w:t>Moment</w:t>
            </w:r>
          </w:p>
        </w:tc>
        <w:tc>
          <w:tcPr>
            <w:tcW w:w="2074" w:type="dxa"/>
            <w:shd w:val="clear" w:color="auto" w:fill="4A2C22"/>
            <w:tcMar>
              <w:top w:w="90" w:type="dxa"/>
              <w:left w:w="110" w:type="dxa"/>
              <w:bottom w:w="90" w:type="dxa"/>
              <w:right w:w="110" w:type="dxa"/>
            </w:tcMar>
            <w:vAlign w:val="center"/>
          </w:tcPr>
          <w:p w14:paraId="4482F405" w14:textId="77777777" w:rsidR="00733C00" w:rsidRDefault="00000000">
            <w:pPr>
              <w:spacing w:after="0" w:line="252" w:lineRule="auto"/>
              <w:jc w:val="center"/>
            </w:pPr>
            <w:r>
              <w:rPr>
                <w:b/>
                <w:color w:val="FFFFFF"/>
                <w:sz w:val="16"/>
              </w:rPr>
              <w:t>Customer need</w:t>
            </w:r>
          </w:p>
        </w:tc>
        <w:tc>
          <w:tcPr>
            <w:tcW w:w="2074" w:type="dxa"/>
            <w:shd w:val="clear" w:color="auto" w:fill="4A2C22"/>
            <w:tcMar>
              <w:top w:w="90" w:type="dxa"/>
              <w:left w:w="110" w:type="dxa"/>
              <w:bottom w:w="90" w:type="dxa"/>
              <w:right w:w="110" w:type="dxa"/>
            </w:tcMar>
            <w:vAlign w:val="center"/>
          </w:tcPr>
          <w:p w14:paraId="6ED847C5" w14:textId="77777777" w:rsidR="00733C00" w:rsidRDefault="00000000">
            <w:pPr>
              <w:spacing w:after="0" w:line="252" w:lineRule="auto"/>
              <w:jc w:val="center"/>
            </w:pPr>
            <w:r>
              <w:rPr>
                <w:b/>
                <w:color w:val="FFFFFF"/>
                <w:sz w:val="16"/>
              </w:rPr>
              <w:t>Kathai action</w:t>
            </w:r>
          </w:p>
        </w:tc>
        <w:tc>
          <w:tcPr>
            <w:tcW w:w="2074" w:type="dxa"/>
            <w:shd w:val="clear" w:color="auto" w:fill="4A2C22"/>
            <w:tcMar>
              <w:top w:w="90" w:type="dxa"/>
              <w:left w:w="110" w:type="dxa"/>
              <w:bottom w:w="90" w:type="dxa"/>
              <w:right w:w="110" w:type="dxa"/>
            </w:tcMar>
            <w:vAlign w:val="center"/>
          </w:tcPr>
          <w:p w14:paraId="7A46363E" w14:textId="77777777" w:rsidR="00733C00" w:rsidRDefault="00000000">
            <w:pPr>
              <w:spacing w:after="0" w:line="252" w:lineRule="auto"/>
              <w:jc w:val="center"/>
            </w:pPr>
            <w:r>
              <w:rPr>
                <w:b/>
                <w:color w:val="FFFFFF"/>
                <w:sz w:val="16"/>
              </w:rPr>
              <w:t>Risk to avoid</w:t>
            </w:r>
          </w:p>
        </w:tc>
        <w:tc>
          <w:tcPr>
            <w:tcW w:w="2074" w:type="dxa"/>
            <w:shd w:val="clear" w:color="auto" w:fill="4A2C22"/>
            <w:tcMar>
              <w:top w:w="90" w:type="dxa"/>
              <w:left w:w="110" w:type="dxa"/>
              <w:bottom w:w="90" w:type="dxa"/>
              <w:right w:w="110" w:type="dxa"/>
            </w:tcMar>
            <w:vAlign w:val="center"/>
          </w:tcPr>
          <w:p w14:paraId="729BD517" w14:textId="77777777" w:rsidR="00733C00" w:rsidRDefault="00000000">
            <w:pPr>
              <w:spacing w:after="0" w:line="252" w:lineRule="auto"/>
              <w:jc w:val="center"/>
            </w:pPr>
            <w:r>
              <w:rPr>
                <w:b/>
                <w:color w:val="FFFFFF"/>
                <w:sz w:val="16"/>
              </w:rPr>
              <w:t>Measure</w:t>
            </w:r>
          </w:p>
        </w:tc>
      </w:tr>
      <w:tr w:rsidR="00733C00" w14:paraId="6444FDA2" w14:textId="77777777">
        <w:trPr>
          <w:cantSplit/>
          <w:jc w:val="center"/>
        </w:trPr>
        <w:tc>
          <w:tcPr>
            <w:tcW w:w="2074" w:type="dxa"/>
            <w:shd w:val="clear" w:color="auto" w:fill="FBF3E8"/>
            <w:tcMar>
              <w:top w:w="90" w:type="dxa"/>
              <w:left w:w="110" w:type="dxa"/>
              <w:bottom w:w="90" w:type="dxa"/>
              <w:right w:w="110" w:type="dxa"/>
            </w:tcMar>
            <w:vAlign w:val="center"/>
          </w:tcPr>
          <w:p w14:paraId="55C81981" w14:textId="77777777" w:rsidR="00733C00" w:rsidRDefault="00000000">
            <w:pPr>
              <w:spacing w:after="0" w:line="252" w:lineRule="auto"/>
            </w:pPr>
            <w:r>
              <w:t>First visit</w:t>
            </w:r>
          </w:p>
        </w:tc>
        <w:tc>
          <w:tcPr>
            <w:tcW w:w="2074" w:type="dxa"/>
            <w:shd w:val="clear" w:color="auto" w:fill="FBF3E8"/>
            <w:tcMar>
              <w:top w:w="90" w:type="dxa"/>
              <w:left w:w="110" w:type="dxa"/>
              <w:bottom w:w="90" w:type="dxa"/>
              <w:right w:w="110" w:type="dxa"/>
            </w:tcMar>
            <w:vAlign w:val="center"/>
          </w:tcPr>
          <w:p w14:paraId="78874BDE" w14:textId="77777777" w:rsidR="00733C00" w:rsidRDefault="00000000">
            <w:pPr>
              <w:spacing w:after="0" w:line="252" w:lineRule="auto"/>
            </w:pPr>
            <w:r>
              <w:rPr>
                <w:sz w:val="15"/>
              </w:rPr>
              <w:t>Confidence</w:t>
            </w:r>
          </w:p>
        </w:tc>
        <w:tc>
          <w:tcPr>
            <w:tcW w:w="2074" w:type="dxa"/>
            <w:shd w:val="clear" w:color="auto" w:fill="FBF3E8"/>
            <w:tcMar>
              <w:top w:w="90" w:type="dxa"/>
              <w:left w:w="110" w:type="dxa"/>
              <w:bottom w:w="90" w:type="dxa"/>
              <w:right w:w="110" w:type="dxa"/>
            </w:tcMar>
            <w:vAlign w:val="center"/>
          </w:tcPr>
          <w:p w14:paraId="797673F6" w14:textId="77777777" w:rsidR="00733C00" w:rsidRDefault="00000000">
            <w:pPr>
              <w:spacing w:after="0" w:line="252" w:lineRule="auto"/>
            </w:pPr>
            <w:r>
              <w:t>Warm hosting, guided menu choice and sensory expectation</w:t>
            </w:r>
          </w:p>
        </w:tc>
        <w:tc>
          <w:tcPr>
            <w:tcW w:w="2074" w:type="dxa"/>
            <w:shd w:val="clear" w:color="auto" w:fill="FBF3E8"/>
            <w:tcMar>
              <w:top w:w="90" w:type="dxa"/>
              <w:left w:w="110" w:type="dxa"/>
              <w:bottom w:w="90" w:type="dxa"/>
              <w:right w:w="110" w:type="dxa"/>
            </w:tcMar>
            <w:vAlign w:val="center"/>
          </w:tcPr>
          <w:p w14:paraId="504BAF5C" w14:textId="77777777" w:rsidR="00733C00" w:rsidRDefault="00000000">
            <w:pPr>
              <w:spacing w:after="0" w:line="252" w:lineRule="auto"/>
            </w:pPr>
            <w:r>
              <w:rPr>
                <w:sz w:val="15"/>
              </w:rPr>
              <w:t>Too much brand copy, too little utility</w:t>
            </w:r>
          </w:p>
        </w:tc>
        <w:tc>
          <w:tcPr>
            <w:tcW w:w="2074" w:type="dxa"/>
            <w:shd w:val="clear" w:color="auto" w:fill="FBF3E8"/>
            <w:tcMar>
              <w:top w:w="90" w:type="dxa"/>
              <w:left w:w="110" w:type="dxa"/>
              <w:bottom w:w="90" w:type="dxa"/>
              <w:right w:w="110" w:type="dxa"/>
            </w:tcMar>
            <w:vAlign w:val="center"/>
          </w:tcPr>
          <w:p w14:paraId="0293342B" w14:textId="77777777" w:rsidR="00733C00" w:rsidRDefault="00000000">
            <w:pPr>
              <w:spacing w:after="0" w:line="252" w:lineRule="auto"/>
            </w:pPr>
            <w:r>
              <w:t>Arrival-to-order conversion</w:t>
            </w:r>
          </w:p>
        </w:tc>
      </w:tr>
      <w:tr w:rsidR="00733C00" w14:paraId="17708A36" w14:textId="77777777">
        <w:trPr>
          <w:cantSplit/>
          <w:jc w:val="center"/>
        </w:trPr>
        <w:tc>
          <w:tcPr>
            <w:tcW w:w="2074" w:type="dxa"/>
            <w:shd w:val="clear" w:color="auto" w:fill="FFFFFF"/>
            <w:tcMar>
              <w:top w:w="90" w:type="dxa"/>
              <w:left w:w="110" w:type="dxa"/>
              <w:bottom w:w="90" w:type="dxa"/>
              <w:right w:w="110" w:type="dxa"/>
            </w:tcMar>
            <w:vAlign w:val="center"/>
          </w:tcPr>
          <w:p w14:paraId="45C3098B" w14:textId="77777777" w:rsidR="00733C00" w:rsidRDefault="00000000">
            <w:pPr>
              <w:spacing w:after="0" w:line="252" w:lineRule="auto"/>
            </w:pPr>
            <w:r>
              <w:t>Within 48 hours</w:t>
            </w:r>
          </w:p>
        </w:tc>
        <w:tc>
          <w:tcPr>
            <w:tcW w:w="2074" w:type="dxa"/>
            <w:shd w:val="clear" w:color="auto" w:fill="FFFFFF"/>
            <w:tcMar>
              <w:top w:w="90" w:type="dxa"/>
              <w:left w:w="110" w:type="dxa"/>
              <w:bottom w:w="90" w:type="dxa"/>
              <w:right w:w="110" w:type="dxa"/>
            </w:tcMar>
            <w:vAlign w:val="center"/>
          </w:tcPr>
          <w:p w14:paraId="6651F43B" w14:textId="77777777" w:rsidR="00733C00" w:rsidRDefault="00000000">
            <w:pPr>
              <w:spacing w:after="0" w:line="252" w:lineRule="auto"/>
            </w:pPr>
            <w:r>
              <w:rPr>
                <w:sz w:val="15"/>
              </w:rPr>
              <w:t>Success</w:t>
            </w:r>
          </w:p>
        </w:tc>
        <w:tc>
          <w:tcPr>
            <w:tcW w:w="2074" w:type="dxa"/>
            <w:shd w:val="clear" w:color="auto" w:fill="FFFFFF"/>
            <w:tcMar>
              <w:top w:w="90" w:type="dxa"/>
              <w:left w:w="110" w:type="dxa"/>
              <w:bottom w:w="90" w:type="dxa"/>
              <w:right w:w="110" w:type="dxa"/>
            </w:tcMar>
            <w:vAlign w:val="center"/>
          </w:tcPr>
          <w:p w14:paraId="71137A5C" w14:textId="77777777" w:rsidR="00733C00" w:rsidRDefault="00000000">
            <w:pPr>
              <w:spacing w:after="0" w:line="252" w:lineRule="auto"/>
            </w:pPr>
            <w:r>
              <w:t>A thoughtful thank-you, photo moment or story recap</w:t>
            </w:r>
          </w:p>
        </w:tc>
        <w:tc>
          <w:tcPr>
            <w:tcW w:w="2074" w:type="dxa"/>
            <w:shd w:val="clear" w:color="auto" w:fill="FFFFFF"/>
            <w:tcMar>
              <w:top w:w="90" w:type="dxa"/>
              <w:left w:w="110" w:type="dxa"/>
              <w:bottom w:w="90" w:type="dxa"/>
              <w:right w:w="110" w:type="dxa"/>
            </w:tcMar>
            <w:vAlign w:val="center"/>
          </w:tcPr>
          <w:p w14:paraId="134A1017" w14:textId="77777777" w:rsidR="00733C00" w:rsidRDefault="00000000">
            <w:pPr>
              <w:spacing w:after="0" w:line="252" w:lineRule="auto"/>
            </w:pPr>
            <w:r>
              <w:rPr>
                <w:sz w:val="15"/>
              </w:rPr>
              <w:t>Immediate upsell</w:t>
            </w:r>
          </w:p>
        </w:tc>
        <w:tc>
          <w:tcPr>
            <w:tcW w:w="2074" w:type="dxa"/>
            <w:shd w:val="clear" w:color="auto" w:fill="FFFFFF"/>
            <w:tcMar>
              <w:top w:w="90" w:type="dxa"/>
              <w:left w:w="110" w:type="dxa"/>
              <w:bottom w:w="90" w:type="dxa"/>
              <w:right w:w="110" w:type="dxa"/>
            </w:tcMar>
            <w:vAlign w:val="center"/>
          </w:tcPr>
          <w:p w14:paraId="1B57EECA" w14:textId="77777777" w:rsidR="00733C00" w:rsidRDefault="00000000">
            <w:pPr>
              <w:spacing w:after="0" w:line="252" w:lineRule="auto"/>
            </w:pPr>
            <w:r>
              <w:t>Experience rating and return intent</w:t>
            </w:r>
          </w:p>
        </w:tc>
      </w:tr>
      <w:tr w:rsidR="00733C00" w14:paraId="2308FE00" w14:textId="77777777">
        <w:trPr>
          <w:cantSplit/>
          <w:jc w:val="center"/>
        </w:trPr>
        <w:tc>
          <w:tcPr>
            <w:tcW w:w="2074" w:type="dxa"/>
            <w:shd w:val="clear" w:color="auto" w:fill="FBF3E8"/>
            <w:tcMar>
              <w:top w:w="90" w:type="dxa"/>
              <w:left w:w="110" w:type="dxa"/>
              <w:bottom w:w="90" w:type="dxa"/>
              <w:right w:w="110" w:type="dxa"/>
            </w:tcMar>
            <w:vAlign w:val="center"/>
          </w:tcPr>
          <w:p w14:paraId="5372F064" w14:textId="77777777" w:rsidR="00733C00" w:rsidRDefault="00000000">
            <w:pPr>
              <w:spacing w:after="0" w:line="252" w:lineRule="auto"/>
            </w:pPr>
            <w:r>
              <w:rPr>
                <w:b/>
                <w:sz w:val="15"/>
              </w:rPr>
              <w:t>Week 1-2</w:t>
            </w:r>
          </w:p>
        </w:tc>
        <w:tc>
          <w:tcPr>
            <w:tcW w:w="2074" w:type="dxa"/>
            <w:shd w:val="clear" w:color="auto" w:fill="FBF3E8"/>
            <w:tcMar>
              <w:top w:w="90" w:type="dxa"/>
              <w:left w:w="110" w:type="dxa"/>
              <w:bottom w:w="90" w:type="dxa"/>
              <w:right w:w="110" w:type="dxa"/>
            </w:tcMar>
            <w:vAlign w:val="center"/>
          </w:tcPr>
          <w:p w14:paraId="7B7CFDB2" w14:textId="77777777" w:rsidR="00733C00" w:rsidRDefault="00000000">
            <w:pPr>
              <w:spacing w:after="0" w:line="252" w:lineRule="auto"/>
            </w:pPr>
            <w:r>
              <w:rPr>
                <w:sz w:val="15"/>
              </w:rPr>
              <w:t>Relevance</w:t>
            </w:r>
          </w:p>
        </w:tc>
        <w:tc>
          <w:tcPr>
            <w:tcW w:w="2074" w:type="dxa"/>
            <w:shd w:val="clear" w:color="auto" w:fill="FBF3E8"/>
            <w:tcMar>
              <w:top w:w="90" w:type="dxa"/>
              <w:left w:w="110" w:type="dxa"/>
              <w:bottom w:w="90" w:type="dxa"/>
              <w:right w:w="110" w:type="dxa"/>
            </w:tcMar>
            <w:vAlign w:val="center"/>
          </w:tcPr>
          <w:p w14:paraId="051D9FE9" w14:textId="77777777" w:rsidR="00733C00" w:rsidRDefault="00000000">
            <w:pPr>
              <w:spacing w:after="0" w:line="252" w:lineRule="auto"/>
            </w:pPr>
            <w:r>
              <w:rPr>
                <w:sz w:val="15"/>
              </w:rPr>
              <w:t>Suggest two occasions or recipes</w:t>
            </w:r>
          </w:p>
        </w:tc>
        <w:tc>
          <w:tcPr>
            <w:tcW w:w="2074" w:type="dxa"/>
            <w:shd w:val="clear" w:color="auto" w:fill="FBF3E8"/>
            <w:tcMar>
              <w:top w:w="90" w:type="dxa"/>
              <w:left w:w="110" w:type="dxa"/>
              <w:bottom w:w="90" w:type="dxa"/>
              <w:right w:w="110" w:type="dxa"/>
            </w:tcMar>
            <w:vAlign w:val="center"/>
          </w:tcPr>
          <w:p w14:paraId="5C8C6610" w14:textId="77777777" w:rsidR="00733C00" w:rsidRDefault="00000000">
            <w:pPr>
              <w:spacing w:after="0" w:line="252" w:lineRule="auto"/>
            </w:pPr>
            <w:r>
              <w:rPr>
                <w:sz w:val="15"/>
              </w:rPr>
              <w:t>Overcomplication</w:t>
            </w:r>
          </w:p>
        </w:tc>
        <w:tc>
          <w:tcPr>
            <w:tcW w:w="2074" w:type="dxa"/>
            <w:shd w:val="clear" w:color="auto" w:fill="FBF3E8"/>
            <w:tcMar>
              <w:top w:w="90" w:type="dxa"/>
              <w:left w:w="110" w:type="dxa"/>
              <w:bottom w:w="90" w:type="dxa"/>
              <w:right w:w="110" w:type="dxa"/>
            </w:tcMar>
            <w:vAlign w:val="center"/>
          </w:tcPr>
          <w:p w14:paraId="11346B67" w14:textId="77777777" w:rsidR="00733C00" w:rsidRDefault="00000000">
            <w:pPr>
              <w:spacing w:after="0" w:line="252" w:lineRule="auto"/>
            </w:pPr>
            <w:r>
              <w:rPr>
                <w:sz w:val="15"/>
              </w:rPr>
              <w:t>Second-use incidence</w:t>
            </w:r>
          </w:p>
        </w:tc>
      </w:tr>
      <w:tr w:rsidR="00733C00" w14:paraId="61003F93" w14:textId="77777777">
        <w:trPr>
          <w:cantSplit/>
          <w:jc w:val="center"/>
        </w:trPr>
        <w:tc>
          <w:tcPr>
            <w:tcW w:w="2074" w:type="dxa"/>
            <w:shd w:val="clear" w:color="auto" w:fill="FFFFFF"/>
            <w:tcMar>
              <w:top w:w="90" w:type="dxa"/>
              <w:left w:w="110" w:type="dxa"/>
              <w:bottom w:w="90" w:type="dxa"/>
              <w:right w:w="110" w:type="dxa"/>
            </w:tcMar>
            <w:vAlign w:val="center"/>
          </w:tcPr>
          <w:p w14:paraId="2B050697" w14:textId="77777777" w:rsidR="00733C00" w:rsidRDefault="00000000">
            <w:pPr>
              <w:spacing w:after="0" w:line="252" w:lineRule="auto"/>
            </w:pPr>
            <w:r>
              <w:t>Relevant return occasion</w:t>
            </w:r>
          </w:p>
        </w:tc>
        <w:tc>
          <w:tcPr>
            <w:tcW w:w="2074" w:type="dxa"/>
            <w:shd w:val="clear" w:color="auto" w:fill="FFFFFF"/>
            <w:tcMar>
              <w:top w:w="90" w:type="dxa"/>
              <w:left w:w="110" w:type="dxa"/>
              <w:bottom w:w="90" w:type="dxa"/>
              <w:right w:w="110" w:type="dxa"/>
            </w:tcMar>
            <w:vAlign w:val="center"/>
          </w:tcPr>
          <w:p w14:paraId="7ADA985B" w14:textId="77777777" w:rsidR="00733C00" w:rsidRDefault="00000000">
            <w:pPr>
              <w:spacing w:after="0" w:line="252" w:lineRule="auto"/>
            </w:pPr>
            <w:r>
              <w:rPr>
                <w:sz w:val="15"/>
              </w:rPr>
              <w:t>Convenience</w:t>
            </w:r>
          </w:p>
        </w:tc>
        <w:tc>
          <w:tcPr>
            <w:tcW w:w="2074" w:type="dxa"/>
            <w:shd w:val="clear" w:color="auto" w:fill="FFFFFF"/>
            <w:tcMar>
              <w:top w:w="90" w:type="dxa"/>
              <w:left w:w="110" w:type="dxa"/>
              <w:bottom w:w="90" w:type="dxa"/>
              <w:right w:w="110" w:type="dxa"/>
            </w:tcMar>
            <w:vAlign w:val="center"/>
          </w:tcPr>
          <w:p w14:paraId="2F13E288" w14:textId="77777777" w:rsidR="00733C00" w:rsidRDefault="00000000">
            <w:pPr>
              <w:spacing w:after="0" w:line="252" w:lineRule="auto"/>
            </w:pPr>
            <w:r>
              <w:t>Priority reservation, new story or preferred-seat invitation</w:t>
            </w:r>
          </w:p>
        </w:tc>
        <w:tc>
          <w:tcPr>
            <w:tcW w:w="2074" w:type="dxa"/>
            <w:shd w:val="clear" w:color="auto" w:fill="FFFFFF"/>
            <w:tcMar>
              <w:top w:w="90" w:type="dxa"/>
              <w:left w:w="110" w:type="dxa"/>
              <w:bottom w:w="90" w:type="dxa"/>
              <w:right w:w="110" w:type="dxa"/>
            </w:tcMar>
            <w:vAlign w:val="center"/>
          </w:tcPr>
          <w:p w14:paraId="28E63E78" w14:textId="77777777" w:rsidR="00733C00" w:rsidRDefault="00000000">
            <w:pPr>
              <w:spacing w:after="0" w:line="252" w:lineRule="auto"/>
            </w:pPr>
            <w:r>
              <w:rPr>
                <w:sz w:val="15"/>
              </w:rPr>
              <w:t>Constant discounting</w:t>
            </w:r>
          </w:p>
        </w:tc>
        <w:tc>
          <w:tcPr>
            <w:tcW w:w="2074" w:type="dxa"/>
            <w:shd w:val="clear" w:color="auto" w:fill="FFFFFF"/>
            <w:tcMar>
              <w:top w:w="90" w:type="dxa"/>
              <w:left w:w="110" w:type="dxa"/>
              <w:bottom w:w="90" w:type="dxa"/>
              <w:right w:w="110" w:type="dxa"/>
            </w:tcMar>
            <w:vAlign w:val="center"/>
          </w:tcPr>
          <w:p w14:paraId="23F74AE0" w14:textId="77777777" w:rsidR="00733C00" w:rsidRDefault="00000000">
            <w:pPr>
              <w:spacing w:after="0" w:line="252" w:lineRule="auto"/>
            </w:pPr>
            <w:r>
              <w:t>Time to second visit</w:t>
            </w:r>
          </w:p>
        </w:tc>
      </w:tr>
      <w:tr w:rsidR="00733C00" w14:paraId="562172B8" w14:textId="77777777">
        <w:trPr>
          <w:cantSplit/>
          <w:jc w:val="center"/>
        </w:trPr>
        <w:tc>
          <w:tcPr>
            <w:tcW w:w="2074" w:type="dxa"/>
            <w:shd w:val="clear" w:color="auto" w:fill="FBF3E8"/>
            <w:tcMar>
              <w:top w:w="90" w:type="dxa"/>
              <w:left w:w="110" w:type="dxa"/>
              <w:bottom w:w="90" w:type="dxa"/>
              <w:right w:w="110" w:type="dxa"/>
            </w:tcMar>
            <w:vAlign w:val="center"/>
          </w:tcPr>
          <w:p w14:paraId="6193E030" w14:textId="77777777" w:rsidR="00733C00" w:rsidRDefault="00000000">
            <w:pPr>
              <w:spacing w:after="0" w:line="252" w:lineRule="auto"/>
            </w:pPr>
            <w:r>
              <w:rPr>
                <w:b/>
                <w:sz w:val="15"/>
              </w:rPr>
              <w:t>Second purchase</w:t>
            </w:r>
          </w:p>
        </w:tc>
        <w:tc>
          <w:tcPr>
            <w:tcW w:w="2074" w:type="dxa"/>
            <w:shd w:val="clear" w:color="auto" w:fill="FBF3E8"/>
            <w:tcMar>
              <w:top w:w="90" w:type="dxa"/>
              <w:left w:w="110" w:type="dxa"/>
              <w:bottom w:w="90" w:type="dxa"/>
              <w:right w:w="110" w:type="dxa"/>
            </w:tcMar>
            <w:vAlign w:val="center"/>
          </w:tcPr>
          <w:p w14:paraId="010C7FF6" w14:textId="77777777" w:rsidR="00733C00" w:rsidRDefault="00000000">
            <w:pPr>
              <w:spacing w:after="0" w:line="252" w:lineRule="auto"/>
            </w:pPr>
            <w:r>
              <w:rPr>
                <w:sz w:val="15"/>
              </w:rPr>
              <w:t>Recognition</w:t>
            </w:r>
          </w:p>
        </w:tc>
        <w:tc>
          <w:tcPr>
            <w:tcW w:w="2074" w:type="dxa"/>
            <w:shd w:val="clear" w:color="auto" w:fill="FBF3E8"/>
            <w:tcMar>
              <w:top w:w="90" w:type="dxa"/>
              <w:left w:w="110" w:type="dxa"/>
              <w:bottom w:w="90" w:type="dxa"/>
              <w:right w:w="110" w:type="dxa"/>
            </w:tcMar>
            <w:vAlign w:val="center"/>
          </w:tcPr>
          <w:p w14:paraId="5795B0C5" w14:textId="77777777" w:rsidR="00733C00" w:rsidRDefault="00000000">
            <w:pPr>
              <w:spacing w:after="0" w:line="252" w:lineRule="auto"/>
            </w:pPr>
            <w:r>
              <w:rPr>
                <w:sz w:val="15"/>
              </w:rPr>
              <w:t>Thank, learn preference, unlock small benefit</w:t>
            </w:r>
          </w:p>
        </w:tc>
        <w:tc>
          <w:tcPr>
            <w:tcW w:w="2074" w:type="dxa"/>
            <w:shd w:val="clear" w:color="auto" w:fill="FBF3E8"/>
            <w:tcMar>
              <w:top w:w="90" w:type="dxa"/>
              <w:left w:w="110" w:type="dxa"/>
              <w:bottom w:w="90" w:type="dxa"/>
              <w:right w:w="110" w:type="dxa"/>
            </w:tcMar>
            <w:vAlign w:val="center"/>
          </w:tcPr>
          <w:p w14:paraId="24AB5C72" w14:textId="77777777" w:rsidR="00733C00" w:rsidRDefault="00000000">
            <w:pPr>
              <w:spacing w:after="0" w:line="252" w:lineRule="auto"/>
            </w:pPr>
            <w:r>
              <w:rPr>
                <w:sz w:val="15"/>
              </w:rPr>
              <w:t>Generic points with no meaning</w:t>
            </w:r>
          </w:p>
        </w:tc>
        <w:tc>
          <w:tcPr>
            <w:tcW w:w="2074" w:type="dxa"/>
            <w:shd w:val="clear" w:color="auto" w:fill="FBF3E8"/>
            <w:tcMar>
              <w:top w:w="90" w:type="dxa"/>
              <w:left w:w="110" w:type="dxa"/>
              <w:bottom w:w="90" w:type="dxa"/>
              <w:right w:w="110" w:type="dxa"/>
            </w:tcMar>
            <w:vAlign w:val="center"/>
          </w:tcPr>
          <w:p w14:paraId="5D064F6A" w14:textId="77777777" w:rsidR="00733C00" w:rsidRDefault="00000000">
            <w:pPr>
              <w:spacing w:after="0" w:line="252" w:lineRule="auto"/>
            </w:pPr>
            <w:r>
              <w:rPr>
                <w:sz w:val="15"/>
              </w:rPr>
              <w:t>Second-to-third order rate</w:t>
            </w:r>
          </w:p>
        </w:tc>
      </w:tr>
      <w:tr w:rsidR="00733C00" w14:paraId="2771FEF7" w14:textId="77777777">
        <w:trPr>
          <w:cantSplit/>
          <w:jc w:val="center"/>
        </w:trPr>
        <w:tc>
          <w:tcPr>
            <w:tcW w:w="2074" w:type="dxa"/>
            <w:shd w:val="clear" w:color="auto" w:fill="FFFFFF"/>
            <w:tcMar>
              <w:top w:w="90" w:type="dxa"/>
              <w:left w:w="110" w:type="dxa"/>
              <w:bottom w:w="90" w:type="dxa"/>
              <w:right w:w="110" w:type="dxa"/>
            </w:tcMar>
            <w:vAlign w:val="center"/>
          </w:tcPr>
          <w:p w14:paraId="5C3AD52F" w14:textId="77777777" w:rsidR="00733C00" w:rsidRDefault="00000000">
            <w:pPr>
              <w:spacing w:after="0" w:line="252" w:lineRule="auto"/>
            </w:pPr>
            <w:r>
              <w:rPr>
                <w:b/>
                <w:sz w:val="15"/>
              </w:rPr>
              <w:t>Ongoing</w:t>
            </w:r>
          </w:p>
        </w:tc>
        <w:tc>
          <w:tcPr>
            <w:tcW w:w="2074" w:type="dxa"/>
            <w:shd w:val="clear" w:color="auto" w:fill="FFFFFF"/>
            <w:tcMar>
              <w:top w:w="90" w:type="dxa"/>
              <w:left w:w="110" w:type="dxa"/>
              <w:bottom w:w="90" w:type="dxa"/>
              <w:right w:w="110" w:type="dxa"/>
            </w:tcMar>
            <w:vAlign w:val="center"/>
          </w:tcPr>
          <w:p w14:paraId="58114BD5" w14:textId="77777777" w:rsidR="00733C00" w:rsidRDefault="00000000">
            <w:pPr>
              <w:spacing w:after="0" w:line="252" w:lineRule="auto"/>
            </w:pPr>
            <w:r>
              <w:rPr>
                <w:sz w:val="15"/>
              </w:rPr>
              <w:t>Freshness</w:t>
            </w:r>
          </w:p>
        </w:tc>
        <w:tc>
          <w:tcPr>
            <w:tcW w:w="2074" w:type="dxa"/>
            <w:shd w:val="clear" w:color="auto" w:fill="FFFFFF"/>
            <w:tcMar>
              <w:top w:w="90" w:type="dxa"/>
              <w:left w:w="110" w:type="dxa"/>
              <w:bottom w:w="90" w:type="dxa"/>
              <w:right w:w="110" w:type="dxa"/>
            </w:tcMar>
            <w:vAlign w:val="center"/>
          </w:tcPr>
          <w:p w14:paraId="2A970977" w14:textId="77777777" w:rsidR="00733C00" w:rsidRDefault="00000000">
            <w:pPr>
              <w:spacing w:after="0" w:line="252" w:lineRule="auto"/>
            </w:pPr>
            <w:r>
              <w:rPr>
                <w:sz w:val="15"/>
              </w:rPr>
              <w:t>Stories, seasonal recipes and community moments</w:t>
            </w:r>
          </w:p>
        </w:tc>
        <w:tc>
          <w:tcPr>
            <w:tcW w:w="2074" w:type="dxa"/>
            <w:shd w:val="clear" w:color="auto" w:fill="FFFFFF"/>
            <w:tcMar>
              <w:top w:w="90" w:type="dxa"/>
              <w:left w:w="110" w:type="dxa"/>
              <w:bottom w:w="90" w:type="dxa"/>
              <w:right w:w="110" w:type="dxa"/>
            </w:tcMar>
            <w:vAlign w:val="center"/>
          </w:tcPr>
          <w:p w14:paraId="7F52E0F6" w14:textId="77777777" w:rsidR="00733C00" w:rsidRDefault="00000000">
            <w:pPr>
              <w:spacing w:after="0" w:line="252" w:lineRule="auto"/>
            </w:pPr>
            <w:r>
              <w:rPr>
                <w:sz w:val="15"/>
              </w:rPr>
              <w:t>Content fatigue</w:t>
            </w:r>
          </w:p>
        </w:tc>
        <w:tc>
          <w:tcPr>
            <w:tcW w:w="2074" w:type="dxa"/>
            <w:shd w:val="clear" w:color="auto" w:fill="FFFFFF"/>
            <w:tcMar>
              <w:top w:w="90" w:type="dxa"/>
              <w:left w:w="110" w:type="dxa"/>
              <w:bottom w:w="90" w:type="dxa"/>
              <w:right w:w="110" w:type="dxa"/>
            </w:tcMar>
            <w:vAlign w:val="center"/>
          </w:tcPr>
          <w:p w14:paraId="298D2931" w14:textId="77777777" w:rsidR="00733C00" w:rsidRDefault="00000000">
            <w:pPr>
              <w:spacing w:after="0" w:line="252" w:lineRule="auto"/>
            </w:pPr>
            <w:r>
              <w:rPr>
                <w:sz w:val="15"/>
              </w:rPr>
              <w:t>Active repeat cohort</w:t>
            </w:r>
          </w:p>
        </w:tc>
      </w:tr>
    </w:tbl>
    <w:p w14:paraId="5B4F0C1E" w14:textId="77777777" w:rsidR="00733C00" w:rsidRDefault="00000000">
      <w:pPr>
        <w:pStyle w:val="Heading2"/>
      </w:pPr>
      <w:r>
        <w:t>Churn signals to investigate</w:t>
      </w:r>
    </w:p>
    <w:p w14:paraId="0290B232" w14:textId="77777777" w:rsidR="00733C00" w:rsidRDefault="00000000">
      <w:pPr>
        <w:pStyle w:val="ListBullet"/>
        <w:spacing w:after="60"/>
      </w:pPr>
      <w:r>
        <w:t>The drink is perceived as too sweet, too heavy or insufficiently distinctive for the price.</w:t>
      </w:r>
    </w:p>
    <w:p w14:paraId="0410CCBC" w14:textId="77777777" w:rsidR="00733C00" w:rsidRDefault="00000000">
      <w:pPr>
        <w:pStyle w:val="ListBullet"/>
        <w:spacing w:after="60"/>
      </w:pPr>
      <w:r>
        <w:t>The consumer likes it but cannot identify a frequent occasion.</w:t>
      </w:r>
    </w:p>
    <w:p w14:paraId="138AEDFE" w14:textId="77777777" w:rsidR="00733C00" w:rsidRDefault="00000000">
      <w:pPr>
        <w:pStyle w:val="ListBullet"/>
        <w:spacing w:after="60"/>
      </w:pPr>
      <w:r>
        <w:t>The service, venue access, wait time or total spend does not fit the intended occasion.</w:t>
      </w:r>
    </w:p>
    <w:p w14:paraId="53D8DB64" w14:textId="77777777" w:rsidR="00733C00" w:rsidRDefault="00000000">
      <w:pPr>
        <w:pStyle w:val="ListBullet"/>
        <w:spacing w:after="60"/>
      </w:pPr>
      <w:r>
        <w:t>A premium first impression is undermined by inconsistent service, unavailable menu items, rushed seating or unclear value.</w:t>
      </w:r>
    </w:p>
    <w:p w14:paraId="416569C7" w14:textId="77777777" w:rsidR="00733C00" w:rsidRDefault="00000000">
      <w:pPr>
        <w:pStyle w:val="ListBullet"/>
        <w:spacing w:after="60"/>
      </w:pPr>
      <w:r>
        <w:t>The brand communicates frequently but adds little practical or emotional value.</w:t>
      </w:r>
    </w:p>
    <w:p w14:paraId="6A97BC60" w14:textId="77777777" w:rsidR="00733C00" w:rsidRDefault="00000000">
      <w:pPr>
        <w:pStyle w:val="Heading2"/>
      </w:pPr>
      <w:r>
        <w:t>Research questions after launch</w:t>
      </w:r>
    </w:p>
    <w:p w14:paraId="5A229AD8" w14:textId="77777777" w:rsidR="00733C00" w:rsidRDefault="00000000">
      <w:r>
        <w:t>Why did you make the first cup? When did you make it again? What did it replace? Who else consumed it? What nearly stopped you returning? Which part of the experience felt premium? These questions will sharpen persona and cohort differences more effectively than demographics alone.</w:t>
      </w:r>
    </w:p>
    <w:p w14:paraId="7C9B46DA" w14:textId="77777777" w:rsidR="00733C00" w:rsidRDefault="00000000">
      <w:r>
        <w:br w:type="page"/>
      </w:r>
    </w:p>
    <w:p w14:paraId="6BFA1918" w14:textId="77777777" w:rsidR="00733C00" w:rsidRDefault="00000000">
      <w:pPr>
        <w:spacing w:after="40"/>
      </w:pPr>
      <w:r>
        <w:rPr>
          <w:b/>
          <w:color w:val="C8973B"/>
          <w:sz w:val="16"/>
        </w:rPr>
        <w:lastRenderedPageBreak/>
        <w:t>STAGE 5 | GIVE CUSTOMERS A STORY WORTH CARRYING FORWARD</w:t>
      </w:r>
    </w:p>
    <w:p w14:paraId="74A1B051" w14:textId="77777777" w:rsidR="00733C00" w:rsidRDefault="00000000">
      <w:pPr>
        <w:pStyle w:val="Heading1"/>
      </w:pPr>
      <w:r>
        <w:t>Advocacy</w:t>
      </w:r>
    </w:p>
    <w:p w14:paraId="79F60457" w14:textId="77777777" w:rsidR="00733C00" w:rsidRDefault="00000000">
      <w:r>
        <w:t>Advocacy is different from satisfaction. Café research suggests that footfall and acceptable satisfaction do not automatically create recommendation; the experience must provide credibility and distinction. [12] For Kathai, advocacy can occur through recommendation, gifting, hosting, reviews and user-generated content.</w:t>
      </w:r>
    </w:p>
    <w:tbl>
      <w:tblPr>
        <w:tblW w:w="0" w:type="auto"/>
        <w:jc w:val="center"/>
        <w:tblLayout w:type="fixed"/>
        <w:tblLook w:val="04A0" w:firstRow="1" w:lastRow="0" w:firstColumn="1" w:lastColumn="0" w:noHBand="0" w:noVBand="1"/>
      </w:tblPr>
      <w:tblGrid>
        <w:gridCol w:w="1656"/>
        <w:gridCol w:w="1944"/>
        <w:gridCol w:w="1728"/>
        <w:gridCol w:w="1944"/>
        <w:gridCol w:w="1944"/>
        <w:gridCol w:w="1944"/>
      </w:tblGrid>
      <w:tr w:rsidR="00733C00" w14:paraId="3AD95AA9" w14:textId="77777777">
        <w:trPr>
          <w:cantSplit/>
          <w:jc w:val="center"/>
        </w:trPr>
        <w:tc>
          <w:tcPr>
            <w:tcW w:w="1656" w:type="dxa"/>
            <w:shd w:val="clear" w:color="auto" w:fill="4A2C22"/>
            <w:tcMar>
              <w:top w:w="90" w:type="dxa"/>
              <w:left w:w="110" w:type="dxa"/>
              <w:bottom w:w="90" w:type="dxa"/>
              <w:right w:w="110" w:type="dxa"/>
            </w:tcMar>
            <w:vAlign w:val="center"/>
          </w:tcPr>
          <w:p w14:paraId="6E11739D" w14:textId="77777777" w:rsidR="00733C00" w:rsidRDefault="00000000">
            <w:pPr>
              <w:spacing w:after="0" w:line="252" w:lineRule="auto"/>
              <w:jc w:val="center"/>
            </w:pPr>
            <w:r>
              <w:rPr>
                <w:b/>
                <w:color w:val="FFFFFF"/>
                <w:sz w:val="16"/>
              </w:rPr>
              <w:t>Lens</w:t>
            </w:r>
          </w:p>
        </w:tc>
        <w:tc>
          <w:tcPr>
            <w:tcW w:w="1944" w:type="dxa"/>
            <w:shd w:val="clear" w:color="auto" w:fill="4A2C22"/>
            <w:tcMar>
              <w:top w:w="90" w:type="dxa"/>
              <w:left w:w="110" w:type="dxa"/>
              <w:bottom w:w="90" w:type="dxa"/>
              <w:right w:w="110" w:type="dxa"/>
            </w:tcMar>
            <w:vAlign w:val="center"/>
          </w:tcPr>
          <w:p w14:paraId="2E8D5189" w14:textId="77777777" w:rsidR="00733C00" w:rsidRDefault="00000000">
            <w:pPr>
              <w:spacing w:after="0" w:line="252" w:lineRule="auto"/>
              <w:jc w:val="center"/>
            </w:pPr>
            <w:r>
              <w:rPr>
                <w:b/>
                <w:color w:val="FFFFFF"/>
                <w:sz w:val="16"/>
              </w:rPr>
              <w:t>Customer reality</w:t>
            </w:r>
          </w:p>
        </w:tc>
        <w:tc>
          <w:tcPr>
            <w:tcW w:w="1728" w:type="dxa"/>
            <w:shd w:val="clear" w:color="auto" w:fill="4A2C22"/>
            <w:tcMar>
              <w:top w:w="90" w:type="dxa"/>
              <w:left w:w="110" w:type="dxa"/>
              <w:bottom w:w="90" w:type="dxa"/>
              <w:right w:w="110" w:type="dxa"/>
            </w:tcMar>
            <w:vAlign w:val="center"/>
          </w:tcPr>
          <w:p w14:paraId="7E7DC637" w14:textId="77777777" w:rsidR="00733C00" w:rsidRDefault="00000000">
            <w:pPr>
              <w:spacing w:after="0" w:line="252" w:lineRule="auto"/>
              <w:jc w:val="center"/>
            </w:pPr>
            <w:r>
              <w:rPr>
                <w:b/>
                <w:color w:val="FFFFFF"/>
                <w:sz w:val="16"/>
              </w:rPr>
              <w:t>Motivation</w:t>
            </w:r>
          </w:p>
        </w:tc>
        <w:tc>
          <w:tcPr>
            <w:tcW w:w="1944" w:type="dxa"/>
            <w:shd w:val="clear" w:color="auto" w:fill="4A2C22"/>
            <w:tcMar>
              <w:top w:w="90" w:type="dxa"/>
              <w:left w:w="110" w:type="dxa"/>
              <w:bottom w:w="90" w:type="dxa"/>
              <w:right w:w="110" w:type="dxa"/>
            </w:tcMar>
            <w:vAlign w:val="center"/>
          </w:tcPr>
          <w:p w14:paraId="3A2A16D4" w14:textId="77777777" w:rsidR="00733C00" w:rsidRDefault="00000000">
            <w:pPr>
              <w:spacing w:after="0" w:line="252" w:lineRule="auto"/>
              <w:jc w:val="center"/>
            </w:pPr>
            <w:r>
              <w:rPr>
                <w:b/>
                <w:color w:val="FFFFFF"/>
                <w:sz w:val="16"/>
              </w:rPr>
              <w:t>Barrier</w:t>
            </w:r>
          </w:p>
        </w:tc>
        <w:tc>
          <w:tcPr>
            <w:tcW w:w="1944" w:type="dxa"/>
            <w:shd w:val="clear" w:color="auto" w:fill="4A2C22"/>
            <w:tcMar>
              <w:top w:w="90" w:type="dxa"/>
              <w:left w:w="110" w:type="dxa"/>
              <w:bottom w:w="90" w:type="dxa"/>
              <w:right w:w="110" w:type="dxa"/>
            </w:tcMar>
            <w:vAlign w:val="center"/>
          </w:tcPr>
          <w:p w14:paraId="7BBA9DC0" w14:textId="77777777" w:rsidR="00733C00" w:rsidRDefault="00000000">
            <w:pPr>
              <w:spacing w:after="0" w:line="252" w:lineRule="auto"/>
              <w:jc w:val="center"/>
            </w:pPr>
            <w:r>
              <w:rPr>
                <w:b/>
                <w:color w:val="FFFFFF"/>
                <w:sz w:val="16"/>
              </w:rPr>
              <w:t>Touchpoints</w:t>
            </w:r>
          </w:p>
        </w:tc>
        <w:tc>
          <w:tcPr>
            <w:tcW w:w="1944" w:type="dxa"/>
            <w:shd w:val="clear" w:color="auto" w:fill="4A2C22"/>
            <w:tcMar>
              <w:top w:w="90" w:type="dxa"/>
              <w:left w:w="110" w:type="dxa"/>
              <w:bottom w:w="90" w:type="dxa"/>
              <w:right w:w="110" w:type="dxa"/>
            </w:tcMar>
            <w:vAlign w:val="center"/>
          </w:tcPr>
          <w:p w14:paraId="4142CDAE" w14:textId="77777777" w:rsidR="00733C00" w:rsidRDefault="00000000">
            <w:pPr>
              <w:spacing w:after="0" w:line="252" w:lineRule="auto"/>
              <w:jc w:val="center"/>
            </w:pPr>
            <w:r>
              <w:rPr>
                <w:b/>
                <w:color w:val="FFFFFF"/>
                <w:sz w:val="16"/>
              </w:rPr>
              <w:t>Kathai response</w:t>
            </w:r>
          </w:p>
        </w:tc>
      </w:tr>
      <w:tr w:rsidR="00733C00" w14:paraId="4E74E329" w14:textId="77777777">
        <w:trPr>
          <w:cantSplit/>
          <w:jc w:val="center"/>
        </w:trPr>
        <w:tc>
          <w:tcPr>
            <w:tcW w:w="1656" w:type="dxa"/>
            <w:shd w:val="clear" w:color="auto" w:fill="FBF3E8"/>
            <w:tcMar>
              <w:top w:w="90" w:type="dxa"/>
              <w:left w:w="110" w:type="dxa"/>
              <w:bottom w:w="90" w:type="dxa"/>
              <w:right w:w="110" w:type="dxa"/>
            </w:tcMar>
            <w:vAlign w:val="center"/>
          </w:tcPr>
          <w:p w14:paraId="3F77E60D" w14:textId="77777777" w:rsidR="00733C00" w:rsidRDefault="00000000">
            <w:pPr>
              <w:spacing w:after="0" w:line="252" w:lineRule="auto"/>
              <w:jc w:val="center"/>
            </w:pPr>
            <w:r>
              <w:rPr>
                <w:b/>
                <w:sz w:val="15"/>
              </w:rPr>
              <w:t>Social share</w:t>
            </w:r>
          </w:p>
        </w:tc>
        <w:tc>
          <w:tcPr>
            <w:tcW w:w="1944" w:type="dxa"/>
            <w:shd w:val="clear" w:color="auto" w:fill="FBF3E8"/>
            <w:tcMar>
              <w:top w:w="90" w:type="dxa"/>
              <w:left w:w="110" w:type="dxa"/>
              <w:bottom w:w="90" w:type="dxa"/>
              <w:right w:w="110" w:type="dxa"/>
            </w:tcMar>
            <w:vAlign w:val="center"/>
          </w:tcPr>
          <w:p w14:paraId="75C166B2" w14:textId="77777777" w:rsidR="00733C00" w:rsidRDefault="00000000">
            <w:pPr>
              <w:spacing w:after="0" w:line="252" w:lineRule="auto"/>
            </w:pPr>
            <w:r>
              <w:rPr>
                <w:sz w:val="15"/>
              </w:rPr>
              <w:t>Show taste and aesthetic judgment</w:t>
            </w:r>
          </w:p>
        </w:tc>
        <w:tc>
          <w:tcPr>
            <w:tcW w:w="1728" w:type="dxa"/>
            <w:shd w:val="clear" w:color="auto" w:fill="FBF3E8"/>
            <w:tcMar>
              <w:top w:w="90" w:type="dxa"/>
              <w:left w:w="110" w:type="dxa"/>
              <w:bottom w:w="90" w:type="dxa"/>
              <w:right w:w="110" w:type="dxa"/>
            </w:tcMar>
            <w:vAlign w:val="center"/>
          </w:tcPr>
          <w:p w14:paraId="178DC309" w14:textId="77777777" w:rsidR="00733C00" w:rsidRDefault="00000000">
            <w:pPr>
              <w:spacing w:after="0" w:line="252" w:lineRule="auto"/>
            </w:pPr>
            <w:r>
              <w:rPr>
                <w:sz w:val="15"/>
              </w:rPr>
              <w:t>Pride</w:t>
            </w:r>
          </w:p>
        </w:tc>
        <w:tc>
          <w:tcPr>
            <w:tcW w:w="1944" w:type="dxa"/>
            <w:shd w:val="clear" w:color="auto" w:fill="FBF3E8"/>
            <w:tcMar>
              <w:top w:w="90" w:type="dxa"/>
              <w:left w:w="110" w:type="dxa"/>
              <w:bottom w:w="90" w:type="dxa"/>
              <w:right w:w="110" w:type="dxa"/>
            </w:tcMar>
            <w:vAlign w:val="center"/>
          </w:tcPr>
          <w:p w14:paraId="347FFA3A" w14:textId="77777777" w:rsidR="00733C00" w:rsidRDefault="00000000">
            <w:pPr>
              <w:spacing w:after="0" w:line="252" w:lineRule="auto"/>
            </w:pPr>
            <w:r>
              <w:rPr>
                <w:sz w:val="15"/>
              </w:rPr>
              <w:t>No distinctive visual cue</w:t>
            </w:r>
          </w:p>
        </w:tc>
        <w:tc>
          <w:tcPr>
            <w:tcW w:w="1944" w:type="dxa"/>
            <w:shd w:val="clear" w:color="auto" w:fill="FBF3E8"/>
            <w:tcMar>
              <w:top w:w="90" w:type="dxa"/>
              <w:left w:w="110" w:type="dxa"/>
              <w:bottom w:w="90" w:type="dxa"/>
              <w:right w:w="110" w:type="dxa"/>
            </w:tcMar>
            <w:vAlign w:val="center"/>
          </w:tcPr>
          <w:p w14:paraId="2CAF4143" w14:textId="77777777" w:rsidR="00733C00" w:rsidRDefault="00000000">
            <w:pPr>
              <w:spacing w:after="0" w:line="252" w:lineRule="auto"/>
            </w:pPr>
            <w:r>
              <w:rPr>
                <w:sz w:val="15"/>
              </w:rPr>
              <w:t>Instagram, short video</w:t>
            </w:r>
          </w:p>
        </w:tc>
        <w:tc>
          <w:tcPr>
            <w:tcW w:w="1944" w:type="dxa"/>
            <w:shd w:val="clear" w:color="auto" w:fill="FBF3E8"/>
            <w:tcMar>
              <w:top w:w="90" w:type="dxa"/>
              <w:left w:w="110" w:type="dxa"/>
              <w:bottom w:w="90" w:type="dxa"/>
              <w:right w:w="110" w:type="dxa"/>
            </w:tcMar>
            <w:vAlign w:val="center"/>
          </w:tcPr>
          <w:p w14:paraId="5A677809" w14:textId="77777777" w:rsidR="00733C00" w:rsidRDefault="00000000">
            <w:pPr>
              <w:spacing w:after="0" w:line="252" w:lineRule="auto"/>
            </w:pPr>
            <w:r>
              <w:t>Create a recognizable pour and experienceaging moment</w:t>
            </w:r>
          </w:p>
        </w:tc>
      </w:tr>
      <w:tr w:rsidR="00733C00" w14:paraId="66A8D189" w14:textId="77777777">
        <w:trPr>
          <w:cantSplit/>
          <w:jc w:val="center"/>
        </w:trPr>
        <w:tc>
          <w:tcPr>
            <w:tcW w:w="1656" w:type="dxa"/>
            <w:tcMar>
              <w:top w:w="90" w:type="dxa"/>
              <w:left w:w="110" w:type="dxa"/>
              <w:bottom w:w="90" w:type="dxa"/>
              <w:right w:w="110" w:type="dxa"/>
            </w:tcMar>
            <w:vAlign w:val="center"/>
          </w:tcPr>
          <w:p w14:paraId="753B7954" w14:textId="77777777" w:rsidR="00733C00" w:rsidRDefault="00000000">
            <w:pPr>
              <w:spacing w:after="0" w:line="252" w:lineRule="auto"/>
              <w:jc w:val="center"/>
            </w:pPr>
            <w:r>
              <w:rPr>
                <w:b/>
                <w:sz w:val="15"/>
              </w:rPr>
              <w:t>Recommendation</w:t>
            </w:r>
          </w:p>
        </w:tc>
        <w:tc>
          <w:tcPr>
            <w:tcW w:w="1944" w:type="dxa"/>
            <w:tcMar>
              <w:top w:w="90" w:type="dxa"/>
              <w:left w:w="110" w:type="dxa"/>
              <w:bottom w:w="90" w:type="dxa"/>
              <w:right w:w="110" w:type="dxa"/>
            </w:tcMar>
            <w:vAlign w:val="center"/>
          </w:tcPr>
          <w:p w14:paraId="05AA78C4" w14:textId="77777777" w:rsidR="00733C00" w:rsidRDefault="00000000">
            <w:pPr>
              <w:spacing w:after="0" w:line="252" w:lineRule="auto"/>
            </w:pPr>
            <w:r>
              <w:rPr>
                <w:sz w:val="15"/>
              </w:rPr>
              <w:t>Help a friend discover a good product</w:t>
            </w:r>
          </w:p>
        </w:tc>
        <w:tc>
          <w:tcPr>
            <w:tcW w:w="1728" w:type="dxa"/>
            <w:tcMar>
              <w:top w:w="90" w:type="dxa"/>
              <w:left w:w="110" w:type="dxa"/>
              <w:bottom w:w="90" w:type="dxa"/>
              <w:right w:w="110" w:type="dxa"/>
            </w:tcMar>
            <w:vAlign w:val="center"/>
          </w:tcPr>
          <w:p w14:paraId="77E7A462" w14:textId="77777777" w:rsidR="00733C00" w:rsidRDefault="00000000">
            <w:pPr>
              <w:spacing w:after="0" w:line="252" w:lineRule="auto"/>
            </w:pPr>
            <w:r>
              <w:rPr>
                <w:sz w:val="15"/>
              </w:rPr>
              <w:t>Generosity</w:t>
            </w:r>
          </w:p>
        </w:tc>
        <w:tc>
          <w:tcPr>
            <w:tcW w:w="1944" w:type="dxa"/>
            <w:tcMar>
              <w:top w:w="90" w:type="dxa"/>
              <w:left w:w="110" w:type="dxa"/>
              <w:bottom w:w="90" w:type="dxa"/>
              <w:right w:w="110" w:type="dxa"/>
            </w:tcMar>
            <w:vAlign w:val="center"/>
          </w:tcPr>
          <w:p w14:paraId="0C9A31C0" w14:textId="77777777" w:rsidR="00733C00" w:rsidRDefault="00000000">
            <w:pPr>
              <w:spacing w:after="0" w:line="252" w:lineRule="auto"/>
            </w:pPr>
            <w:r>
              <w:rPr>
                <w:sz w:val="15"/>
              </w:rPr>
              <w:t>Hard to explain differentiation</w:t>
            </w:r>
          </w:p>
        </w:tc>
        <w:tc>
          <w:tcPr>
            <w:tcW w:w="1944" w:type="dxa"/>
            <w:tcMar>
              <w:top w:w="90" w:type="dxa"/>
              <w:left w:w="110" w:type="dxa"/>
              <w:bottom w:w="90" w:type="dxa"/>
              <w:right w:w="110" w:type="dxa"/>
            </w:tcMar>
            <w:vAlign w:val="center"/>
          </w:tcPr>
          <w:p w14:paraId="127346D4" w14:textId="77777777" w:rsidR="00733C00" w:rsidRDefault="00000000">
            <w:pPr>
              <w:spacing w:after="0" w:line="252" w:lineRule="auto"/>
            </w:pPr>
            <w:r>
              <w:rPr>
                <w:sz w:val="15"/>
              </w:rPr>
              <w:t>Conversation, WhatsApp</w:t>
            </w:r>
          </w:p>
        </w:tc>
        <w:tc>
          <w:tcPr>
            <w:tcW w:w="1944" w:type="dxa"/>
            <w:tcMar>
              <w:top w:w="90" w:type="dxa"/>
              <w:left w:w="110" w:type="dxa"/>
              <w:bottom w:w="90" w:type="dxa"/>
              <w:right w:w="110" w:type="dxa"/>
            </w:tcMar>
            <w:vAlign w:val="center"/>
          </w:tcPr>
          <w:p w14:paraId="6B70EFB5" w14:textId="77777777" w:rsidR="00733C00" w:rsidRDefault="00000000">
            <w:pPr>
              <w:spacing w:after="0" w:line="252" w:lineRule="auto"/>
            </w:pPr>
            <w:r>
              <w:rPr>
                <w:sz w:val="15"/>
              </w:rPr>
              <w:t>Provide a simple shareable proposition</w:t>
            </w:r>
          </w:p>
        </w:tc>
      </w:tr>
      <w:tr w:rsidR="00733C00" w14:paraId="560B32F4" w14:textId="77777777">
        <w:trPr>
          <w:cantSplit/>
          <w:jc w:val="center"/>
        </w:trPr>
        <w:tc>
          <w:tcPr>
            <w:tcW w:w="1656" w:type="dxa"/>
            <w:shd w:val="clear" w:color="auto" w:fill="FBF3E8"/>
            <w:tcMar>
              <w:top w:w="90" w:type="dxa"/>
              <w:left w:w="110" w:type="dxa"/>
              <w:bottom w:w="90" w:type="dxa"/>
              <w:right w:w="110" w:type="dxa"/>
            </w:tcMar>
            <w:vAlign w:val="center"/>
          </w:tcPr>
          <w:p w14:paraId="757B6C6D" w14:textId="77777777" w:rsidR="00733C00" w:rsidRDefault="00000000">
            <w:pPr>
              <w:spacing w:after="0" w:line="252" w:lineRule="auto"/>
              <w:jc w:val="center"/>
            </w:pPr>
            <w:r>
              <w:rPr>
                <w:b/>
                <w:sz w:val="15"/>
              </w:rPr>
              <w:t>Gifting</w:t>
            </w:r>
          </w:p>
        </w:tc>
        <w:tc>
          <w:tcPr>
            <w:tcW w:w="1944" w:type="dxa"/>
            <w:shd w:val="clear" w:color="auto" w:fill="FBF3E8"/>
            <w:tcMar>
              <w:top w:w="90" w:type="dxa"/>
              <w:left w:w="110" w:type="dxa"/>
              <w:bottom w:w="90" w:type="dxa"/>
              <w:right w:w="110" w:type="dxa"/>
            </w:tcMar>
            <w:vAlign w:val="center"/>
          </w:tcPr>
          <w:p w14:paraId="1AFB94E0" w14:textId="77777777" w:rsidR="00733C00" w:rsidRDefault="00000000">
            <w:pPr>
              <w:spacing w:after="0" w:line="252" w:lineRule="auto"/>
            </w:pPr>
            <w:r>
              <w:rPr>
                <w:sz w:val="15"/>
              </w:rPr>
              <w:t>Express care and refinement</w:t>
            </w:r>
          </w:p>
        </w:tc>
        <w:tc>
          <w:tcPr>
            <w:tcW w:w="1728" w:type="dxa"/>
            <w:shd w:val="clear" w:color="auto" w:fill="FBF3E8"/>
            <w:tcMar>
              <w:top w:w="90" w:type="dxa"/>
              <w:left w:w="110" w:type="dxa"/>
              <w:bottom w:w="90" w:type="dxa"/>
              <w:right w:w="110" w:type="dxa"/>
            </w:tcMar>
            <w:vAlign w:val="center"/>
          </w:tcPr>
          <w:p w14:paraId="408B11D8" w14:textId="77777777" w:rsidR="00733C00" w:rsidRDefault="00000000">
            <w:pPr>
              <w:spacing w:after="0" w:line="252" w:lineRule="auto"/>
            </w:pPr>
            <w:r>
              <w:rPr>
                <w:sz w:val="15"/>
              </w:rPr>
              <w:t>Thoughtfulness</w:t>
            </w:r>
          </w:p>
        </w:tc>
        <w:tc>
          <w:tcPr>
            <w:tcW w:w="1944" w:type="dxa"/>
            <w:shd w:val="clear" w:color="auto" w:fill="FBF3E8"/>
            <w:tcMar>
              <w:top w:w="90" w:type="dxa"/>
              <w:left w:w="110" w:type="dxa"/>
              <w:bottom w:w="90" w:type="dxa"/>
              <w:right w:w="110" w:type="dxa"/>
            </w:tcMar>
            <w:vAlign w:val="center"/>
          </w:tcPr>
          <w:p w14:paraId="32385559" w14:textId="77777777" w:rsidR="00733C00" w:rsidRDefault="00000000">
            <w:pPr>
              <w:spacing w:after="0" w:line="252" w:lineRule="auto"/>
            </w:pPr>
            <w:r>
              <w:rPr>
                <w:sz w:val="15"/>
              </w:rPr>
              <w:t>Generic hamper experience</w:t>
            </w:r>
          </w:p>
        </w:tc>
        <w:tc>
          <w:tcPr>
            <w:tcW w:w="1944" w:type="dxa"/>
            <w:shd w:val="clear" w:color="auto" w:fill="FBF3E8"/>
            <w:tcMar>
              <w:top w:w="90" w:type="dxa"/>
              <w:left w:w="110" w:type="dxa"/>
              <w:bottom w:w="90" w:type="dxa"/>
              <w:right w:w="110" w:type="dxa"/>
            </w:tcMar>
            <w:vAlign w:val="center"/>
          </w:tcPr>
          <w:p w14:paraId="362F14EB" w14:textId="77777777" w:rsidR="00733C00" w:rsidRDefault="00000000">
            <w:pPr>
              <w:spacing w:after="0" w:line="252" w:lineRule="auto"/>
            </w:pPr>
            <w:r>
              <w:rPr>
                <w:sz w:val="15"/>
              </w:rPr>
              <w:t>Festivals, corporate, occasions</w:t>
            </w:r>
          </w:p>
        </w:tc>
        <w:tc>
          <w:tcPr>
            <w:tcW w:w="1944" w:type="dxa"/>
            <w:shd w:val="clear" w:color="auto" w:fill="FBF3E8"/>
            <w:tcMar>
              <w:top w:w="90" w:type="dxa"/>
              <w:left w:w="110" w:type="dxa"/>
              <w:bottom w:w="90" w:type="dxa"/>
              <w:right w:w="110" w:type="dxa"/>
            </w:tcMar>
            <w:vAlign w:val="center"/>
          </w:tcPr>
          <w:p w14:paraId="47425031" w14:textId="77777777" w:rsidR="00733C00" w:rsidRDefault="00000000">
            <w:pPr>
              <w:spacing w:after="0" w:line="252" w:lineRule="auto"/>
            </w:pPr>
            <w:r>
              <w:rPr>
                <w:sz w:val="15"/>
              </w:rPr>
              <w:t>Make story and personalization integral</w:t>
            </w:r>
          </w:p>
        </w:tc>
      </w:tr>
      <w:tr w:rsidR="00733C00" w14:paraId="001DC6EF" w14:textId="77777777">
        <w:trPr>
          <w:cantSplit/>
          <w:jc w:val="center"/>
        </w:trPr>
        <w:tc>
          <w:tcPr>
            <w:tcW w:w="1656" w:type="dxa"/>
            <w:tcMar>
              <w:top w:w="90" w:type="dxa"/>
              <w:left w:w="110" w:type="dxa"/>
              <w:bottom w:w="90" w:type="dxa"/>
              <w:right w:w="110" w:type="dxa"/>
            </w:tcMar>
            <w:vAlign w:val="center"/>
          </w:tcPr>
          <w:p w14:paraId="06AE9B9A" w14:textId="77777777" w:rsidR="00733C00" w:rsidRDefault="00000000">
            <w:pPr>
              <w:spacing w:after="0" w:line="252" w:lineRule="auto"/>
              <w:jc w:val="center"/>
            </w:pPr>
            <w:r>
              <w:rPr>
                <w:b/>
                <w:sz w:val="15"/>
              </w:rPr>
              <w:t>Review</w:t>
            </w:r>
          </w:p>
        </w:tc>
        <w:tc>
          <w:tcPr>
            <w:tcW w:w="1944" w:type="dxa"/>
            <w:tcMar>
              <w:top w:w="90" w:type="dxa"/>
              <w:left w:w="110" w:type="dxa"/>
              <w:bottom w:w="90" w:type="dxa"/>
              <w:right w:w="110" w:type="dxa"/>
            </w:tcMar>
            <w:vAlign w:val="center"/>
          </w:tcPr>
          <w:p w14:paraId="73941811" w14:textId="77777777" w:rsidR="00733C00" w:rsidRDefault="00000000">
            <w:pPr>
              <w:spacing w:after="0" w:line="252" w:lineRule="auto"/>
            </w:pPr>
            <w:r>
              <w:rPr>
                <w:sz w:val="15"/>
              </w:rPr>
              <w:t>Help others reduce risk</w:t>
            </w:r>
          </w:p>
        </w:tc>
        <w:tc>
          <w:tcPr>
            <w:tcW w:w="1728" w:type="dxa"/>
            <w:tcMar>
              <w:top w:w="90" w:type="dxa"/>
              <w:left w:w="110" w:type="dxa"/>
              <w:bottom w:w="90" w:type="dxa"/>
              <w:right w:w="110" w:type="dxa"/>
            </w:tcMar>
            <w:vAlign w:val="center"/>
          </w:tcPr>
          <w:p w14:paraId="136C3C10" w14:textId="77777777" w:rsidR="00733C00" w:rsidRDefault="00000000">
            <w:pPr>
              <w:spacing w:after="0" w:line="252" w:lineRule="auto"/>
            </w:pPr>
            <w:r>
              <w:rPr>
                <w:sz w:val="15"/>
              </w:rPr>
              <w:t>Contribution</w:t>
            </w:r>
          </w:p>
        </w:tc>
        <w:tc>
          <w:tcPr>
            <w:tcW w:w="1944" w:type="dxa"/>
            <w:tcMar>
              <w:top w:w="90" w:type="dxa"/>
              <w:left w:w="110" w:type="dxa"/>
              <w:bottom w:w="90" w:type="dxa"/>
              <w:right w:w="110" w:type="dxa"/>
            </w:tcMar>
            <w:vAlign w:val="center"/>
          </w:tcPr>
          <w:p w14:paraId="3A48FD44" w14:textId="77777777" w:rsidR="00733C00" w:rsidRDefault="00000000">
            <w:pPr>
              <w:spacing w:after="0" w:line="252" w:lineRule="auto"/>
            </w:pPr>
            <w:r>
              <w:rPr>
                <w:sz w:val="15"/>
              </w:rPr>
              <w:t>Review request feels transactional</w:t>
            </w:r>
          </w:p>
        </w:tc>
        <w:tc>
          <w:tcPr>
            <w:tcW w:w="1944" w:type="dxa"/>
            <w:tcMar>
              <w:top w:w="90" w:type="dxa"/>
              <w:left w:w="110" w:type="dxa"/>
              <w:bottom w:w="90" w:type="dxa"/>
              <w:right w:w="110" w:type="dxa"/>
            </w:tcMar>
            <w:vAlign w:val="center"/>
          </w:tcPr>
          <w:p w14:paraId="1D28F02C" w14:textId="77777777" w:rsidR="00733C00" w:rsidRDefault="00000000">
            <w:pPr>
              <w:spacing w:after="0" w:line="252" w:lineRule="auto"/>
            </w:pPr>
            <w:r>
              <w:rPr>
                <w:sz w:val="15"/>
              </w:rPr>
              <w:t>Post-purchase CRM</w:t>
            </w:r>
          </w:p>
        </w:tc>
        <w:tc>
          <w:tcPr>
            <w:tcW w:w="1944" w:type="dxa"/>
            <w:tcMar>
              <w:top w:w="90" w:type="dxa"/>
              <w:left w:w="110" w:type="dxa"/>
              <w:bottom w:w="90" w:type="dxa"/>
              <w:right w:w="110" w:type="dxa"/>
            </w:tcMar>
            <w:vAlign w:val="center"/>
          </w:tcPr>
          <w:p w14:paraId="469292FD" w14:textId="77777777" w:rsidR="00733C00" w:rsidRDefault="00000000">
            <w:pPr>
              <w:spacing w:after="0" w:line="252" w:lineRule="auto"/>
            </w:pPr>
            <w:r>
              <w:rPr>
                <w:sz w:val="15"/>
              </w:rPr>
              <w:t>Ask about taste, use case and preparation</w:t>
            </w:r>
          </w:p>
        </w:tc>
      </w:tr>
      <w:tr w:rsidR="00733C00" w14:paraId="581A3B35" w14:textId="77777777">
        <w:trPr>
          <w:cantSplit/>
          <w:jc w:val="center"/>
        </w:trPr>
        <w:tc>
          <w:tcPr>
            <w:tcW w:w="1656" w:type="dxa"/>
            <w:shd w:val="clear" w:color="auto" w:fill="FBF3E8"/>
            <w:tcMar>
              <w:top w:w="90" w:type="dxa"/>
              <w:left w:w="110" w:type="dxa"/>
              <w:bottom w:w="90" w:type="dxa"/>
              <w:right w:w="110" w:type="dxa"/>
            </w:tcMar>
            <w:vAlign w:val="center"/>
          </w:tcPr>
          <w:p w14:paraId="11657C32" w14:textId="77777777" w:rsidR="00733C00" w:rsidRDefault="00000000">
            <w:pPr>
              <w:spacing w:after="0" w:line="252" w:lineRule="auto"/>
              <w:jc w:val="center"/>
            </w:pPr>
            <w:r>
              <w:rPr>
                <w:b/>
                <w:sz w:val="15"/>
              </w:rPr>
              <w:t>Community</w:t>
            </w:r>
          </w:p>
        </w:tc>
        <w:tc>
          <w:tcPr>
            <w:tcW w:w="1944" w:type="dxa"/>
            <w:shd w:val="clear" w:color="auto" w:fill="FBF3E8"/>
            <w:tcMar>
              <w:top w:w="90" w:type="dxa"/>
              <w:left w:w="110" w:type="dxa"/>
              <w:bottom w:w="90" w:type="dxa"/>
              <w:right w:w="110" w:type="dxa"/>
            </w:tcMar>
            <w:vAlign w:val="center"/>
          </w:tcPr>
          <w:p w14:paraId="7D5A3492" w14:textId="77777777" w:rsidR="00733C00" w:rsidRDefault="00000000">
            <w:pPr>
              <w:spacing w:after="0" w:line="252" w:lineRule="auto"/>
            </w:pPr>
            <w:r>
              <w:rPr>
                <w:sz w:val="15"/>
              </w:rPr>
              <w:t>Belong to a shared ritual</w:t>
            </w:r>
          </w:p>
        </w:tc>
        <w:tc>
          <w:tcPr>
            <w:tcW w:w="1728" w:type="dxa"/>
            <w:shd w:val="clear" w:color="auto" w:fill="FBF3E8"/>
            <w:tcMar>
              <w:top w:w="90" w:type="dxa"/>
              <w:left w:w="110" w:type="dxa"/>
              <w:bottom w:w="90" w:type="dxa"/>
              <w:right w:w="110" w:type="dxa"/>
            </w:tcMar>
            <w:vAlign w:val="center"/>
          </w:tcPr>
          <w:p w14:paraId="089FCC45" w14:textId="77777777" w:rsidR="00733C00" w:rsidRDefault="00000000">
            <w:pPr>
              <w:spacing w:after="0" w:line="252" w:lineRule="auto"/>
            </w:pPr>
            <w:r>
              <w:rPr>
                <w:sz w:val="15"/>
              </w:rPr>
              <w:t>Identity</w:t>
            </w:r>
          </w:p>
        </w:tc>
        <w:tc>
          <w:tcPr>
            <w:tcW w:w="1944" w:type="dxa"/>
            <w:shd w:val="clear" w:color="auto" w:fill="FBF3E8"/>
            <w:tcMar>
              <w:top w:w="90" w:type="dxa"/>
              <w:left w:w="110" w:type="dxa"/>
              <w:bottom w:w="90" w:type="dxa"/>
              <w:right w:w="110" w:type="dxa"/>
            </w:tcMar>
            <w:vAlign w:val="center"/>
          </w:tcPr>
          <w:p w14:paraId="756C2916" w14:textId="77777777" w:rsidR="00733C00" w:rsidRDefault="00000000">
            <w:pPr>
              <w:spacing w:after="0" w:line="252" w:lineRule="auto"/>
            </w:pPr>
            <w:r>
              <w:rPr>
                <w:sz w:val="15"/>
              </w:rPr>
              <w:t>Brand community feels manufactured</w:t>
            </w:r>
          </w:p>
        </w:tc>
        <w:tc>
          <w:tcPr>
            <w:tcW w:w="1944" w:type="dxa"/>
            <w:shd w:val="clear" w:color="auto" w:fill="FBF3E8"/>
            <w:tcMar>
              <w:top w:w="90" w:type="dxa"/>
              <w:left w:w="110" w:type="dxa"/>
              <w:bottom w:w="90" w:type="dxa"/>
              <w:right w:w="110" w:type="dxa"/>
            </w:tcMar>
            <w:vAlign w:val="center"/>
          </w:tcPr>
          <w:p w14:paraId="51712FC5" w14:textId="77777777" w:rsidR="00733C00" w:rsidRDefault="00000000">
            <w:pPr>
              <w:spacing w:after="0" w:line="252" w:lineRule="auto"/>
            </w:pPr>
            <w:r>
              <w:rPr>
                <w:sz w:val="15"/>
              </w:rPr>
              <w:t>Events, tastings, book/design circles</w:t>
            </w:r>
          </w:p>
        </w:tc>
        <w:tc>
          <w:tcPr>
            <w:tcW w:w="1944" w:type="dxa"/>
            <w:shd w:val="clear" w:color="auto" w:fill="FBF3E8"/>
            <w:tcMar>
              <w:top w:w="90" w:type="dxa"/>
              <w:left w:w="110" w:type="dxa"/>
              <w:bottom w:w="90" w:type="dxa"/>
              <w:right w:w="110" w:type="dxa"/>
            </w:tcMar>
            <w:vAlign w:val="center"/>
          </w:tcPr>
          <w:p w14:paraId="7E427F4A" w14:textId="77777777" w:rsidR="00733C00" w:rsidRDefault="00000000">
            <w:pPr>
              <w:spacing w:after="0" w:line="252" w:lineRule="auto"/>
            </w:pPr>
            <w:r>
              <w:rPr>
                <w:sz w:val="15"/>
              </w:rPr>
              <w:t>Build around meaningful occasions</w:t>
            </w:r>
          </w:p>
        </w:tc>
      </w:tr>
    </w:tbl>
    <w:p w14:paraId="015E4DE1" w14:textId="77777777" w:rsidR="00733C00" w:rsidRDefault="00000000">
      <w:pPr>
        <w:pStyle w:val="Heading2"/>
      </w:pPr>
      <w:r>
        <w:t>Advocacy triggers</w:t>
      </w:r>
    </w:p>
    <w:p w14:paraId="19DE5A40" w14:textId="77777777" w:rsidR="00733C00" w:rsidRDefault="00000000">
      <w:pPr>
        <w:pStyle w:val="ListBullet"/>
        <w:spacing w:after="60"/>
      </w:pPr>
      <w:r>
        <w:t>A product result that visibly exceeds expectation: texture, aroma and balanced sweetness.</w:t>
      </w:r>
    </w:p>
    <w:p w14:paraId="023914DC" w14:textId="77777777" w:rsidR="00733C00" w:rsidRDefault="00000000">
      <w:pPr>
        <w:pStyle w:val="ListBullet"/>
        <w:spacing w:after="60"/>
      </w:pPr>
      <w:r>
        <w:t>Packaging that looks giftable without appearing wasteful or ornamental for its own sake.</w:t>
      </w:r>
    </w:p>
    <w:p w14:paraId="62E1DF19" w14:textId="77777777" w:rsidR="00733C00" w:rsidRDefault="00000000">
      <w:pPr>
        <w:pStyle w:val="ListBullet"/>
        <w:spacing w:after="60"/>
      </w:pPr>
      <w:r>
        <w:t>A concise story that customers can retell in one sentence.</w:t>
      </w:r>
    </w:p>
    <w:p w14:paraId="0E38B9DC" w14:textId="77777777" w:rsidR="00733C00" w:rsidRDefault="00000000">
      <w:pPr>
        <w:pStyle w:val="ListBullet"/>
        <w:spacing w:after="60"/>
      </w:pPr>
      <w:r>
        <w:t>Recognition for hosting, reviewing, referring or contributing a personal Kathai ritual.</w:t>
      </w:r>
    </w:p>
    <w:p w14:paraId="313EF1B5" w14:textId="77777777" w:rsidR="00733C00" w:rsidRDefault="00000000">
      <w:pPr>
        <w:pStyle w:val="ListBullet"/>
        <w:spacing w:after="60"/>
      </w:pPr>
      <w:r>
        <w:t>Collaborations with cafés, books, design, music or regional storytellers that add cultural meaning.</w:t>
      </w:r>
    </w:p>
    <w:tbl>
      <w:tblPr>
        <w:tblW w:w="0" w:type="auto"/>
        <w:jc w:val="center"/>
        <w:tblLook w:val="04A0" w:firstRow="1" w:lastRow="0" w:firstColumn="1" w:lastColumn="0" w:noHBand="0" w:noVBand="1"/>
      </w:tblPr>
      <w:tblGrid>
        <w:gridCol w:w="10368"/>
      </w:tblGrid>
      <w:tr w:rsidR="00733C00" w14:paraId="21A5AC6F" w14:textId="77777777">
        <w:trPr>
          <w:cantSplit/>
          <w:jc w:val="center"/>
        </w:trPr>
        <w:tc>
          <w:tcPr>
            <w:tcW w:w="10368" w:type="dxa"/>
            <w:shd w:val="clear" w:color="auto" w:fill="4A2C22"/>
            <w:tcMar>
              <w:top w:w="150" w:type="dxa"/>
              <w:left w:w="180" w:type="dxa"/>
              <w:bottom w:w="150" w:type="dxa"/>
              <w:right w:w="180" w:type="dxa"/>
            </w:tcMar>
          </w:tcPr>
          <w:p w14:paraId="56CB7CDA" w14:textId="77777777" w:rsidR="00733C00" w:rsidRDefault="00000000">
            <w:pPr>
              <w:spacing w:after="60" w:line="252" w:lineRule="auto"/>
            </w:pPr>
            <w:r>
              <w:rPr>
                <w:b/>
                <w:color w:val="FFFFFF"/>
                <w:sz w:val="22"/>
              </w:rPr>
              <w:t>The advocacy test</w:t>
            </w:r>
          </w:p>
          <w:p w14:paraId="578197B4" w14:textId="77777777" w:rsidR="00733C00" w:rsidRDefault="00000000">
            <w:pPr>
              <w:spacing w:after="0" w:line="252" w:lineRule="auto"/>
            </w:pPr>
            <w:r>
              <w:rPr>
                <w:color w:val="FFFFFF"/>
                <w:sz w:val="18"/>
              </w:rPr>
              <w:t>Can a customer explain Kathai without saying only “premium hot chocolate”? The desired answer is: “It is a thoughtfully crafted hot chocolate brand built around stories and comforting rituals.”</w:t>
            </w:r>
          </w:p>
        </w:tc>
      </w:tr>
    </w:tbl>
    <w:p w14:paraId="6BD4E235" w14:textId="77777777" w:rsidR="00733C00" w:rsidRDefault="00000000">
      <w:r>
        <w:br w:type="page"/>
      </w:r>
    </w:p>
    <w:p w14:paraId="60F6FAD2" w14:textId="77777777" w:rsidR="00733C00" w:rsidRDefault="00000000">
      <w:pPr>
        <w:spacing w:after="40"/>
      </w:pPr>
      <w:r>
        <w:rPr>
          <w:b/>
          <w:color w:val="C8973B"/>
          <w:sz w:val="16"/>
        </w:rPr>
        <w:lastRenderedPageBreak/>
        <w:t>HOW THE SAME JOURNEY CHANGES BY MARKET</w:t>
      </w:r>
    </w:p>
    <w:p w14:paraId="7E0135F5" w14:textId="77777777" w:rsidR="00733C00" w:rsidRDefault="00000000">
      <w:pPr>
        <w:pStyle w:val="Heading1"/>
      </w:pPr>
      <w:r>
        <w:t>Bengaluru vs. India</w:t>
      </w:r>
    </w:p>
    <w:tbl>
      <w:tblPr>
        <w:tblW w:w="0" w:type="auto"/>
        <w:jc w:val="center"/>
        <w:tblLook w:val="04A0" w:firstRow="1" w:lastRow="0" w:firstColumn="1" w:lastColumn="0" w:noHBand="0" w:noVBand="1"/>
      </w:tblPr>
      <w:tblGrid>
        <w:gridCol w:w="2592"/>
        <w:gridCol w:w="2592"/>
        <w:gridCol w:w="2592"/>
        <w:gridCol w:w="2592"/>
      </w:tblGrid>
      <w:tr w:rsidR="00733C00" w14:paraId="1972D74A" w14:textId="77777777">
        <w:trPr>
          <w:cantSplit/>
          <w:jc w:val="center"/>
        </w:trPr>
        <w:tc>
          <w:tcPr>
            <w:tcW w:w="2592" w:type="dxa"/>
            <w:shd w:val="clear" w:color="auto" w:fill="4A2C22"/>
            <w:tcMar>
              <w:top w:w="90" w:type="dxa"/>
              <w:left w:w="110" w:type="dxa"/>
              <w:bottom w:w="90" w:type="dxa"/>
              <w:right w:w="110" w:type="dxa"/>
            </w:tcMar>
            <w:vAlign w:val="center"/>
          </w:tcPr>
          <w:p w14:paraId="0F7FF8E2" w14:textId="77777777" w:rsidR="00733C00" w:rsidRDefault="00000000">
            <w:pPr>
              <w:spacing w:after="0" w:line="252" w:lineRule="auto"/>
              <w:jc w:val="center"/>
            </w:pPr>
            <w:r>
              <w:rPr>
                <w:b/>
                <w:color w:val="FFFFFF"/>
                <w:sz w:val="17"/>
              </w:rPr>
              <w:t>Stage</w:t>
            </w:r>
          </w:p>
        </w:tc>
        <w:tc>
          <w:tcPr>
            <w:tcW w:w="2592" w:type="dxa"/>
            <w:shd w:val="clear" w:color="auto" w:fill="4A2C22"/>
            <w:tcMar>
              <w:top w:w="90" w:type="dxa"/>
              <w:left w:w="110" w:type="dxa"/>
              <w:bottom w:w="90" w:type="dxa"/>
              <w:right w:w="110" w:type="dxa"/>
            </w:tcMar>
            <w:vAlign w:val="center"/>
          </w:tcPr>
          <w:p w14:paraId="3B7BB9C3" w14:textId="77777777" w:rsidR="00733C00" w:rsidRDefault="00000000">
            <w:pPr>
              <w:spacing w:after="0" w:line="252" w:lineRule="auto"/>
              <w:jc w:val="center"/>
            </w:pPr>
            <w:r>
              <w:rPr>
                <w:b/>
                <w:color w:val="FFFFFF"/>
                <w:sz w:val="17"/>
              </w:rPr>
              <w:t>Bengaluru launch lens</w:t>
            </w:r>
          </w:p>
        </w:tc>
        <w:tc>
          <w:tcPr>
            <w:tcW w:w="2592" w:type="dxa"/>
            <w:shd w:val="clear" w:color="auto" w:fill="4A2C22"/>
            <w:tcMar>
              <w:top w:w="90" w:type="dxa"/>
              <w:left w:w="110" w:type="dxa"/>
              <w:bottom w:w="90" w:type="dxa"/>
              <w:right w:w="110" w:type="dxa"/>
            </w:tcMar>
            <w:vAlign w:val="center"/>
          </w:tcPr>
          <w:p w14:paraId="14924882" w14:textId="77777777" w:rsidR="00733C00" w:rsidRDefault="00000000">
            <w:pPr>
              <w:spacing w:after="0" w:line="252" w:lineRule="auto"/>
              <w:jc w:val="center"/>
            </w:pPr>
            <w:r>
              <w:rPr>
                <w:b/>
                <w:color w:val="FFFFFF"/>
                <w:sz w:val="17"/>
              </w:rPr>
              <w:t>India expansion lens</w:t>
            </w:r>
          </w:p>
        </w:tc>
        <w:tc>
          <w:tcPr>
            <w:tcW w:w="2592" w:type="dxa"/>
            <w:shd w:val="clear" w:color="auto" w:fill="4A2C22"/>
            <w:tcMar>
              <w:top w:w="90" w:type="dxa"/>
              <w:left w:w="110" w:type="dxa"/>
              <w:bottom w:w="90" w:type="dxa"/>
              <w:right w:w="110" w:type="dxa"/>
            </w:tcMar>
            <w:vAlign w:val="center"/>
          </w:tcPr>
          <w:p w14:paraId="4AF44E76" w14:textId="77777777" w:rsidR="00733C00" w:rsidRDefault="00000000">
            <w:pPr>
              <w:spacing w:after="0" w:line="252" w:lineRule="auto"/>
              <w:jc w:val="center"/>
            </w:pPr>
            <w:r>
              <w:rPr>
                <w:b/>
                <w:color w:val="FFFFFF"/>
                <w:sz w:val="17"/>
              </w:rPr>
              <w:t>Design implication</w:t>
            </w:r>
          </w:p>
        </w:tc>
      </w:tr>
      <w:tr w:rsidR="00733C00" w14:paraId="1CBB2ED6" w14:textId="77777777">
        <w:trPr>
          <w:cantSplit/>
          <w:jc w:val="center"/>
        </w:trPr>
        <w:tc>
          <w:tcPr>
            <w:tcW w:w="2592" w:type="dxa"/>
            <w:shd w:val="clear" w:color="auto" w:fill="FBF3E8"/>
            <w:tcMar>
              <w:top w:w="90" w:type="dxa"/>
              <w:left w:w="110" w:type="dxa"/>
              <w:bottom w:w="90" w:type="dxa"/>
              <w:right w:w="110" w:type="dxa"/>
            </w:tcMar>
            <w:vAlign w:val="center"/>
          </w:tcPr>
          <w:p w14:paraId="65BA043A" w14:textId="77777777" w:rsidR="00733C00" w:rsidRDefault="00000000">
            <w:pPr>
              <w:spacing w:after="0" w:line="252" w:lineRule="auto"/>
            </w:pPr>
            <w:r>
              <w:rPr>
                <w:b/>
                <w:sz w:val="16"/>
              </w:rPr>
              <w:t>Awareness</w:t>
            </w:r>
          </w:p>
        </w:tc>
        <w:tc>
          <w:tcPr>
            <w:tcW w:w="2592" w:type="dxa"/>
            <w:shd w:val="clear" w:color="auto" w:fill="FBF3E8"/>
            <w:tcMar>
              <w:top w:w="90" w:type="dxa"/>
              <w:left w:w="110" w:type="dxa"/>
              <w:bottom w:w="90" w:type="dxa"/>
              <w:right w:w="110" w:type="dxa"/>
            </w:tcMar>
            <w:vAlign w:val="center"/>
          </w:tcPr>
          <w:p w14:paraId="2C4116D0" w14:textId="77777777" w:rsidR="00733C00" w:rsidRDefault="00000000">
            <w:pPr>
              <w:spacing w:after="0" w:line="252" w:lineRule="auto"/>
            </w:pPr>
            <w:r>
              <w:rPr>
                <w:sz w:val="16"/>
              </w:rPr>
              <w:t>Café-rich, digitally connected, experimental; premiumisation increasingly enters everyday categories. [4]</w:t>
            </w:r>
          </w:p>
        </w:tc>
        <w:tc>
          <w:tcPr>
            <w:tcW w:w="2592" w:type="dxa"/>
            <w:shd w:val="clear" w:color="auto" w:fill="FBF3E8"/>
            <w:tcMar>
              <w:top w:w="90" w:type="dxa"/>
              <w:left w:w="110" w:type="dxa"/>
              <w:bottom w:w="90" w:type="dxa"/>
              <w:right w:w="110" w:type="dxa"/>
            </w:tcMar>
            <w:vAlign w:val="center"/>
          </w:tcPr>
          <w:p w14:paraId="5814F90F" w14:textId="77777777" w:rsidR="00733C00" w:rsidRDefault="00000000">
            <w:pPr>
              <w:spacing w:after="0" w:line="252" w:lineRule="auto"/>
            </w:pPr>
            <w:r>
              <w:rPr>
                <w:sz w:val="16"/>
              </w:rPr>
              <w:t>Varying category familiarity; national discovery through creators, marketplaces and gifting</w:t>
            </w:r>
          </w:p>
        </w:tc>
        <w:tc>
          <w:tcPr>
            <w:tcW w:w="2592" w:type="dxa"/>
            <w:shd w:val="clear" w:color="auto" w:fill="FBF3E8"/>
            <w:tcMar>
              <w:top w:w="90" w:type="dxa"/>
              <w:left w:w="110" w:type="dxa"/>
              <w:bottom w:w="90" w:type="dxa"/>
              <w:right w:w="110" w:type="dxa"/>
            </w:tcMar>
            <w:vAlign w:val="center"/>
          </w:tcPr>
          <w:p w14:paraId="37A3A9F0" w14:textId="77777777" w:rsidR="00733C00" w:rsidRDefault="00000000">
            <w:pPr>
              <w:spacing w:after="0" w:line="252" w:lineRule="auto"/>
            </w:pPr>
            <w:r>
              <w:rPr>
                <w:sz w:val="16"/>
              </w:rPr>
              <w:t>Use Bengaluru for concentrated seeding; scale through localized occasions and proof</w:t>
            </w:r>
          </w:p>
        </w:tc>
      </w:tr>
      <w:tr w:rsidR="00733C00" w14:paraId="4BC30677" w14:textId="77777777">
        <w:trPr>
          <w:cantSplit/>
          <w:jc w:val="center"/>
        </w:trPr>
        <w:tc>
          <w:tcPr>
            <w:tcW w:w="2592" w:type="dxa"/>
            <w:shd w:val="clear" w:color="auto" w:fill="FFFFFF"/>
            <w:tcMar>
              <w:top w:w="90" w:type="dxa"/>
              <w:left w:w="110" w:type="dxa"/>
              <w:bottom w:w="90" w:type="dxa"/>
              <w:right w:w="110" w:type="dxa"/>
            </w:tcMar>
            <w:vAlign w:val="center"/>
          </w:tcPr>
          <w:p w14:paraId="540088A1" w14:textId="77777777" w:rsidR="00733C00" w:rsidRDefault="00000000">
            <w:pPr>
              <w:spacing w:after="0" w:line="252" w:lineRule="auto"/>
            </w:pPr>
            <w:r>
              <w:rPr>
                <w:b/>
                <w:sz w:val="16"/>
              </w:rPr>
              <w:t>Consideration</w:t>
            </w:r>
          </w:p>
        </w:tc>
        <w:tc>
          <w:tcPr>
            <w:tcW w:w="2592" w:type="dxa"/>
            <w:shd w:val="clear" w:color="auto" w:fill="FFFFFF"/>
            <w:tcMar>
              <w:top w:w="90" w:type="dxa"/>
              <w:left w:w="110" w:type="dxa"/>
              <w:bottom w:w="90" w:type="dxa"/>
              <w:right w:w="110" w:type="dxa"/>
            </w:tcMar>
            <w:vAlign w:val="center"/>
          </w:tcPr>
          <w:p w14:paraId="33866DDE" w14:textId="77777777" w:rsidR="00733C00" w:rsidRDefault="00000000">
            <w:pPr>
              <w:spacing w:after="0" w:line="252" w:lineRule="auto"/>
            </w:pPr>
            <w:r>
              <w:rPr>
                <w:sz w:val="16"/>
              </w:rPr>
              <w:t>More direct comparison with specialty beverages and premium dessert brands</w:t>
            </w:r>
          </w:p>
        </w:tc>
        <w:tc>
          <w:tcPr>
            <w:tcW w:w="2592" w:type="dxa"/>
            <w:shd w:val="clear" w:color="auto" w:fill="FFFFFF"/>
            <w:tcMar>
              <w:top w:w="90" w:type="dxa"/>
              <w:left w:w="110" w:type="dxa"/>
              <w:bottom w:w="90" w:type="dxa"/>
              <w:right w:w="110" w:type="dxa"/>
            </w:tcMar>
            <w:vAlign w:val="center"/>
          </w:tcPr>
          <w:p w14:paraId="4731AE45" w14:textId="77777777" w:rsidR="00733C00" w:rsidRDefault="00000000">
            <w:pPr>
              <w:spacing w:after="0" w:line="252" w:lineRule="auto"/>
            </w:pPr>
            <w:r>
              <w:rPr>
                <w:sz w:val="16"/>
              </w:rPr>
              <w:t>Stronger need to clarify use, value, sweetness and preparation</w:t>
            </w:r>
          </w:p>
        </w:tc>
        <w:tc>
          <w:tcPr>
            <w:tcW w:w="2592" w:type="dxa"/>
            <w:shd w:val="clear" w:color="auto" w:fill="FFFFFF"/>
            <w:tcMar>
              <w:top w:w="90" w:type="dxa"/>
              <w:left w:w="110" w:type="dxa"/>
              <w:bottom w:w="90" w:type="dxa"/>
              <w:right w:w="110" w:type="dxa"/>
            </w:tcMar>
            <w:vAlign w:val="center"/>
          </w:tcPr>
          <w:p w14:paraId="57F777FD" w14:textId="77777777" w:rsidR="00733C00" w:rsidRDefault="00000000">
            <w:pPr>
              <w:spacing w:after="0" w:line="252" w:lineRule="auto"/>
            </w:pPr>
            <w:r>
              <w:rPr>
                <w:sz w:val="16"/>
              </w:rPr>
              <w:t>Keep sophistication but increase functional clarity</w:t>
            </w:r>
          </w:p>
        </w:tc>
      </w:tr>
      <w:tr w:rsidR="00733C00" w14:paraId="3B9E9810" w14:textId="77777777">
        <w:trPr>
          <w:cantSplit/>
          <w:jc w:val="center"/>
        </w:trPr>
        <w:tc>
          <w:tcPr>
            <w:tcW w:w="2592" w:type="dxa"/>
            <w:shd w:val="clear" w:color="auto" w:fill="FBF3E8"/>
            <w:tcMar>
              <w:top w:w="90" w:type="dxa"/>
              <w:left w:w="110" w:type="dxa"/>
              <w:bottom w:w="90" w:type="dxa"/>
              <w:right w:w="110" w:type="dxa"/>
            </w:tcMar>
            <w:vAlign w:val="center"/>
          </w:tcPr>
          <w:p w14:paraId="13DBF01B" w14:textId="77777777" w:rsidR="00733C00" w:rsidRDefault="00000000">
            <w:pPr>
              <w:spacing w:after="0" w:line="252" w:lineRule="auto"/>
            </w:pPr>
            <w:r>
              <w:rPr>
                <w:b/>
                <w:sz w:val="16"/>
              </w:rPr>
              <w:t>Purchase</w:t>
            </w:r>
          </w:p>
        </w:tc>
        <w:tc>
          <w:tcPr>
            <w:tcW w:w="2592" w:type="dxa"/>
            <w:shd w:val="clear" w:color="auto" w:fill="FBF3E8"/>
            <w:tcMar>
              <w:top w:w="90" w:type="dxa"/>
              <w:left w:w="110" w:type="dxa"/>
              <w:bottom w:w="90" w:type="dxa"/>
              <w:right w:w="110" w:type="dxa"/>
            </w:tcMar>
            <w:vAlign w:val="center"/>
          </w:tcPr>
          <w:p w14:paraId="7796EC5C" w14:textId="77777777" w:rsidR="00733C00" w:rsidRDefault="00000000">
            <w:pPr>
              <w:spacing w:after="0" w:line="252" w:lineRule="auto"/>
            </w:pPr>
            <w:r>
              <w:t>Flagship experiences, controlled pop-ups and a small number of curated hospitality partners can work together</w:t>
            </w:r>
          </w:p>
        </w:tc>
        <w:tc>
          <w:tcPr>
            <w:tcW w:w="2592" w:type="dxa"/>
            <w:shd w:val="clear" w:color="auto" w:fill="FBF3E8"/>
            <w:tcMar>
              <w:top w:w="90" w:type="dxa"/>
              <w:left w:w="110" w:type="dxa"/>
              <w:bottom w:w="90" w:type="dxa"/>
              <w:right w:w="110" w:type="dxa"/>
            </w:tcMar>
            <w:vAlign w:val="center"/>
          </w:tcPr>
          <w:p w14:paraId="73F67A3B" w14:textId="77777777" w:rsidR="00733C00" w:rsidRDefault="00000000">
            <w:pPr>
              <w:spacing w:after="0" w:line="252" w:lineRule="auto"/>
            </w:pPr>
            <w:r>
              <w:t>Venue economics, footfall patterns and premium experience expectations differ by city</w:t>
            </w:r>
          </w:p>
        </w:tc>
        <w:tc>
          <w:tcPr>
            <w:tcW w:w="2592" w:type="dxa"/>
            <w:shd w:val="clear" w:color="auto" w:fill="FBF3E8"/>
            <w:tcMar>
              <w:top w:w="90" w:type="dxa"/>
              <w:left w:w="110" w:type="dxa"/>
              <w:bottom w:w="90" w:type="dxa"/>
              <w:right w:w="110" w:type="dxa"/>
            </w:tcMar>
            <w:vAlign w:val="center"/>
          </w:tcPr>
          <w:p w14:paraId="51BC3087" w14:textId="77777777" w:rsidR="00733C00" w:rsidRDefault="00000000">
            <w:pPr>
              <w:spacing w:after="0" w:line="252" w:lineRule="auto"/>
            </w:pPr>
            <w:r>
              <w:t>Pilot experience economics and service repeatability before broad expansion</w:t>
            </w:r>
          </w:p>
        </w:tc>
      </w:tr>
      <w:tr w:rsidR="00733C00" w14:paraId="1291F149" w14:textId="77777777">
        <w:trPr>
          <w:cantSplit/>
          <w:jc w:val="center"/>
        </w:trPr>
        <w:tc>
          <w:tcPr>
            <w:tcW w:w="2592" w:type="dxa"/>
            <w:shd w:val="clear" w:color="auto" w:fill="FFFFFF"/>
            <w:tcMar>
              <w:top w:w="90" w:type="dxa"/>
              <w:left w:w="110" w:type="dxa"/>
              <w:bottom w:w="90" w:type="dxa"/>
              <w:right w:w="110" w:type="dxa"/>
            </w:tcMar>
            <w:vAlign w:val="center"/>
          </w:tcPr>
          <w:p w14:paraId="4E3C82AA" w14:textId="77777777" w:rsidR="00733C00" w:rsidRDefault="00000000">
            <w:pPr>
              <w:spacing w:after="0" w:line="252" w:lineRule="auto"/>
            </w:pPr>
            <w:r>
              <w:rPr>
                <w:b/>
                <w:sz w:val="16"/>
              </w:rPr>
              <w:t>Retention</w:t>
            </w:r>
          </w:p>
        </w:tc>
        <w:tc>
          <w:tcPr>
            <w:tcW w:w="2592" w:type="dxa"/>
            <w:shd w:val="clear" w:color="auto" w:fill="FFFFFF"/>
            <w:tcMar>
              <w:top w:w="90" w:type="dxa"/>
              <w:left w:w="110" w:type="dxa"/>
              <w:bottom w:w="90" w:type="dxa"/>
              <w:right w:w="110" w:type="dxa"/>
            </w:tcMar>
            <w:vAlign w:val="center"/>
          </w:tcPr>
          <w:p w14:paraId="026DA055" w14:textId="77777777" w:rsidR="00733C00" w:rsidRDefault="00000000">
            <w:pPr>
              <w:spacing w:after="0" w:line="252" w:lineRule="auto"/>
            </w:pPr>
            <w:r>
              <w:rPr>
                <w:sz w:val="16"/>
              </w:rPr>
              <w:t>Opportunity to form office, home and monsoon rituals</w:t>
            </w:r>
          </w:p>
        </w:tc>
        <w:tc>
          <w:tcPr>
            <w:tcW w:w="2592" w:type="dxa"/>
            <w:shd w:val="clear" w:color="auto" w:fill="FFFFFF"/>
            <w:tcMar>
              <w:top w:w="90" w:type="dxa"/>
              <w:left w:w="110" w:type="dxa"/>
              <w:bottom w:w="90" w:type="dxa"/>
              <w:right w:w="110" w:type="dxa"/>
            </w:tcMar>
            <w:vAlign w:val="center"/>
          </w:tcPr>
          <w:p w14:paraId="42AC97EC" w14:textId="77777777" w:rsidR="00733C00" w:rsidRDefault="00000000">
            <w:pPr>
              <w:spacing w:after="0" w:line="252" w:lineRule="auto"/>
            </w:pPr>
            <w:r>
              <w:rPr>
                <w:sz w:val="16"/>
              </w:rPr>
              <w:t>Climate, language, household structure and beverage habits vary</w:t>
            </w:r>
          </w:p>
        </w:tc>
        <w:tc>
          <w:tcPr>
            <w:tcW w:w="2592" w:type="dxa"/>
            <w:shd w:val="clear" w:color="auto" w:fill="FFFFFF"/>
            <w:tcMar>
              <w:top w:w="90" w:type="dxa"/>
              <w:left w:w="110" w:type="dxa"/>
              <w:bottom w:w="90" w:type="dxa"/>
              <w:right w:w="110" w:type="dxa"/>
            </w:tcMar>
            <w:vAlign w:val="center"/>
          </w:tcPr>
          <w:p w14:paraId="724D17AB" w14:textId="77777777" w:rsidR="00733C00" w:rsidRDefault="00000000">
            <w:pPr>
              <w:spacing w:after="0" w:line="252" w:lineRule="auto"/>
            </w:pPr>
            <w:r>
              <w:rPr>
                <w:sz w:val="16"/>
              </w:rPr>
              <w:t>Segment by occasion and cohort, not one national cadence</w:t>
            </w:r>
          </w:p>
        </w:tc>
      </w:tr>
      <w:tr w:rsidR="00733C00" w14:paraId="499666E6" w14:textId="77777777">
        <w:trPr>
          <w:cantSplit/>
          <w:jc w:val="center"/>
        </w:trPr>
        <w:tc>
          <w:tcPr>
            <w:tcW w:w="2592" w:type="dxa"/>
            <w:shd w:val="clear" w:color="auto" w:fill="FBF3E8"/>
            <w:tcMar>
              <w:top w:w="90" w:type="dxa"/>
              <w:left w:w="110" w:type="dxa"/>
              <w:bottom w:w="90" w:type="dxa"/>
              <w:right w:w="110" w:type="dxa"/>
            </w:tcMar>
            <w:vAlign w:val="center"/>
          </w:tcPr>
          <w:p w14:paraId="03E2423C" w14:textId="77777777" w:rsidR="00733C00" w:rsidRDefault="00000000">
            <w:pPr>
              <w:spacing w:after="0" w:line="252" w:lineRule="auto"/>
            </w:pPr>
            <w:r>
              <w:rPr>
                <w:b/>
                <w:sz w:val="16"/>
              </w:rPr>
              <w:t>Advocacy</w:t>
            </w:r>
          </w:p>
        </w:tc>
        <w:tc>
          <w:tcPr>
            <w:tcW w:w="2592" w:type="dxa"/>
            <w:shd w:val="clear" w:color="auto" w:fill="FBF3E8"/>
            <w:tcMar>
              <w:top w:w="90" w:type="dxa"/>
              <w:left w:w="110" w:type="dxa"/>
              <w:bottom w:w="90" w:type="dxa"/>
              <w:right w:w="110" w:type="dxa"/>
            </w:tcMar>
            <w:vAlign w:val="center"/>
          </w:tcPr>
          <w:p w14:paraId="1A139A91" w14:textId="77777777" w:rsidR="00733C00" w:rsidRDefault="00000000">
            <w:pPr>
              <w:spacing w:after="0" w:line="252" w:lineRule="auto"/>
            </w:pPr>
            <w:r>
              <w:rPr>
                <w:sz w:val="16"/>
              </w:rPr>
              <w:t>Design, food and startup communities can accelerate word of mouth</w:t>
            </w:r>
          </w:p>
        </w:tc>
        <w:tc>
          <w:tcPr>
            <w:tcW w:w="2592" w:type="dxa"/>
            <w:shd w:val="clear" w:color="auto" w:fill="FBF3E8"/>
            <w:tcMar>
              <w:top w:w="90" w:type="dxa"/>
              <w:left w:w="110" w:type="dxa"/>
              <w:bottom w:w="90" w:type="dxa"/>
              <w:right w:w="110" w:type="dxa"/>
            </w:tcMar>
            <w:vAlign w:val="center"/>
          </w:tcPr>
          <w:p w14:paraId="7D1D6AF0" w14:textId="77777777" w:rsidR="00733C00" w:rsidRDefault="00000000">
            <w:pPr>
              <w:spacing w:after="0" w:line="252" w:lineRule="auto"/>
            </w:pPr>
            <w:r>
              <w:rPr>
                <w:sz w:val="16"/>
              </w:rPr>
              <w:t>Gifting and regional cultural contexts broaden advocacy</w:t>
            </w:r>
          </w:p>
        </w:tc>
        <w:tc>
          <w:tcPr>
            <w:tcW w:w="2592" w:type="dxa"/>
            <w:shd w:val="clear" w:color="auto" w:fill="FBF3E8"/>
            <w:tcMar>
              <w:top w:w="90" w:type="dxa"/>
              <w:left w:w="110" w:type="dxa"/>
              <w:bottom w:w="90" w:type="dxa"/>
              <w:right w:w="110" w:type="dxa"/>
            </w:tcMar>
            <w:vAlign w:val="center"/>
          </w:tcPr>
          <w:p w14:paraId="6C9C7737" w14:textId="77777777" w:rsidR="00733C00" w:rsidRDefault="00000000">
            <w:pPr>
              <w:spacing w:after="0" w:line="252" w:lineRule="auto"/>
            </w:pPr>
            <w:r>
              <w:rPr>
                <w:sz w:val="16"/>
              </w:rPr>
              <w:t>Create modular storytelling with a consistent master brand</w:t>
            </w:r>
          </w:p>
        </w:tc>
      </w:tr>
    </w:tbl>
    <w:p w14:paraId="29F67161" w14:textId="77777777" w:rsidR="00733C00" w:rsidRDefault="00000000">
      <w:pPr>
        <w:pStyle w:val="Heading2"/>
      </w:pPr>
      <w:r>
        <w:t>Recommended sequencing</w:t>
      </w:r>
    </w:p>
    <w:p w14:paraId="6E685853" w14:textId="77777777" w:rsidR="00733C00" w:rsidRDefault="00000000">
      <w:pPr>
        <w:pStyle w:val="ListBullet"/>
        <w:spacing w:after="60"/>
      </w:pPr>
      <w:r>
        <w:t>1. Prove relevance in selected Bengaluru micro-markets rather than targeting the entire city.</w:t>
      </w:r>
    </w:p>
    <w:p w14:paraId="341149EF" w14:textId="77777777" w:rsidR="00733C00" w:rsidRDefault="00000000">
      <w:pPr>
        <w:pStyle w:val="ListBullet"/>
        <w:spacing w:after="60"/>
      </w:pPr>
      <w:r>
        <w:t>2. Validate the signature taste, preparation, price, trial format and repeat occasion.</w:t>
      </w:r>
    </w:p>
    <w:p w14:paraId="164E3151" w14:textId="77777777" w:rsidR="00733C00" w:rsidRDefault="00000000">
      <w:pPr>
        <w:pStyle w:val="ListBullet"/>
        <w:spacing w:after="60"/>
      </w:pPr>
      <w:r>
        <w:t>3. Build evidence through reviews, repeat cohorts, gifting behavior and organic recommendation.</w:t>
      </w:r>
    </w:p>
    <w:p w14:paraId="50C69B95" w14:textId="77777777" w:rsidR="00733C00" w:rsidRDefault="00000000">
      <w:pPr>
        <w:pStyle w:val="ListBullet"/>
        <w:spacing w:after="60"/>
      </w:pPr>
      <w:r>
        <w:t>4. Expand to other Indian metros using the proven core while adapting occasion, language and channel mix.</w:t>
      </w:r>
    </w:p>
    <w:tbl>
      <w:tblPr>
        <w:tblW w:w="0" w:type="auto"/>
        <w:jc w:val="center"/>
        <w:tblLook w:val="04A0" w:firstRow="1" w:lastRow="0" w:firstColumn="1" w:lastColumn="0" w:noHBand="0" w:noVBand="1"/>
      </w:tblPr>
      <w:tblGrid>
        <w:gridCol w:w="10368"/>
      </w:tblGrid>
      <w:tr w:rsidR="00733C00" w14:paraId="176920C2" w14:textId="77777777">
        <w:trPr>
          <w:cantSplit/>
          <w:jc w:val="center"/>
        </w:trPr>
        <w:tc>
          <w:tcPr>
            <w:tcW w:w="10368" w:type="dxa"/>
            <w:shd w:val="clear" w:color="auto" w:fill="4A2C22"/>
            <w:tcMar>
              <w:top w:w="150" w:type="dxa"/>
              <w:left w:w="180" w:type="dxa"/>
              <w:bottom w:w="150" w:type="dxa"/>
              <w:right w:w="180" w:type="dxa"/>
            </w:tcMar>
          </w:tcPr>
          <w:p w14:paraId="6E4B94F1" w14:textId="77777777" w:rsidR="00733C00" w:rsidRDefault="00000000">
            <w:pPr>
              <w:spacing w:after="60" w:line="252" w:lineRule="auto"/>
            </w:pPr>
            <w:r>
              <w:rPr>
                <w:b/>
                <w:color w:val="FFFFFF"/>
                <w:sz w:val="22"/>
              </w:rPr>
              <w:t>What should remain constant</w:t>
            </w:r>
          </w:p>
          <w:p w14:paraId="649DDE61" w14:textId="77777777" w:rsidR="00733C00" w:rsidRDefault="00000000">
            <w:pPr>
              <w:spacing w:after="0" w:line="252" w:lineRule="auto"/>
            </w:pPr>
            <w:r>
              <w:rPr>
                <w:color w:val="FFFFFF"/>
                <w:sz w:val="18"/>
              </w:rPr>
              <w:t>Product quality, adult premium positioning, the “story in a cup” idea, transparent information and a recognisable sensory identity. What may adapt: flavor emphasis, occasion, media mix, gifting calendar and language.</w:t>
            </w:r>
          </w:p>
        </w:tc>
      </w:tr>
    </w:tbl>
    <w:p w14:paraId="371A6D12" w14:textId="77777777" w:rsidR="00733C00" w:rsidRDefault="00000000">
      <w:r>
        <w:br w:type="page"/>
      </w:r>
    </w:p>
    <w:p w14:paraId="0BD72708" w14:textId="77777777" w:rsidR="00733C00" w:rsidRDefault="00000000">
      <w:pPr>
        <w:spacing w:after="40"/>
      </w:pPr>
      <w:r>
        <w:rPr>
          <w:b/>
          <w:color w:val="C8973B"/>
          <w:sz w:val="16"/>
        </w:rPr>
        <w:lastRenderedPageBreak/>
        <w:t>PRE-LAUNCH DECISIONS AND POST-LAUNCH MEASURES</w:t>
      </w:r>
    </w:p>
    <w:p w14:paraId="58010910" w14:textId="77777777" w:rsidR="00733C00" w:rsidRDefault="00000000">
      <w:pPr>
        <w:pStyle w:val="Heading1"/>
      </w:pPr>
      <w:r>
        <w:t>Journey scorecard</w:t>
      </w:r>
    </w:p>
    <w:tbl>
      <w:tblPr>
        <w:tblW w:w="0" w:type="auto"/>
        <w:jc w:val="center"/>
        <w:tblLook w:val="04A0" w:firstRow="1" w:lastRow="0" w:firstColumn="1" w:lastColumn="0" w:noHBand="0" w:noVBand="1"/>
      </w:tblPr>
      <w:tblGrid>
        <w:gridCol w:w="2074"/>
        <w:gridCol w:w="2074"/>
        <w:gridCol w:w="2074"/>
        <w:gridCol w:w="2074"/>
        <w:gridCol w:w="2074"/>
      </w:tblGrid>
      <w:tr w:rsidR="00733C00" w14:paraId="63F809AB" w14:textId="77777777">
        <w:trPr>
          <w:cantSplit/>
          <w:jc w:val="center"/>
        </w:trPr>
        <w:tc>
          <w:tcPr>
            <w:tcW w:w="2074" w:type="dxa"/>
            <w:shd w:val="clear" w:color="auto" w:fill="4A2C22"/>
            <w:tcMar>
              <w:top w:w="90" w:type="dxa"/>
              <w:left w:w="110" w:type="dxa"/>
              <w:bottom w:w="90" w:type="dxa"/>
              <w:right w:w="110" w:type="dxa"/>
            </w:tcMar>
            <w:vAlign w:val="center"/>
          </w:tcPr>
          <w:p w14:paraId="3AC59CA1" w14:textId="77777777" w:rsidR="00733C00" w:rsidRDefault="00000000">
            <w:pPr>
              <w:spacing w:after="0" w:line="252" w:lineRule="auto"/>
              <w:jc w:val="center"/>
            </w:pPr>
            <w:r>
              <w:rPr>
                <w:b/>
                <w:color w:val="FFFFFF"/>
                <w:sz w:val="16"/>
              </w:rPr>
              <w:t>Stage</w:t>
            </w:r>
          </w:p>
        </w:tc>
        <w:tc>
          <w:tcPr>
            <w:tcW w:w="2074" w:type="dxa"/>
            <w:shd w:val="clear" w:color="auto" w:fill="4A2C22"/>
            <w:tcMar>
              <w:top w:w="90" w:type="dxa"/>
              <w:left w:w="110" w:type="dxa"/>
              <w:bottom w:w="90" w:type="dxa"/>
              <w:right w:w="110" w:type="dxa"/>
            </w:tcMar>
            <w:vAlign w:val="center"/>
          </w:tcPr>
          <w:p w14:paraId="4A16A2F5" w14:textId="77777777" w:rsidR="00733C00" w:rsidRDefault="00000000">
            <w:pPr>
              <w:spacing w:after="0" w:line="252" w:lineRule="auto"/>
              <w:jc w:val="center"/>
            </w:pPr>
            <w:r>
              <w:rPr>
                <w:b/>
                <w:color w:val="FFFFFF"/>
                <w:sz w:val="16"/>
              </w:rPr>
              <w:t>Pre-launch decision</w:t>
            </w:r>
          </w:p>
        </w:tc>
        <w:tc>
          <w:tcPr>
            <w:tcW w:w="2074" w:type="dxa"/>
            <w:shd w:val="clear" w:color="auto" w:fill="4A2C22"/>
            <w:tcMar>
              <w:top w:w="90" w:type="dxa"/>
              <w:left w:w="110" w:type="dxa"/>
              <w:bottom w:w="90" w:type="dxa"/>
              <w:right w:w="110" w:type="dxa"/>
            </w:tcMar>
            <w:vAlign w:val="center"/>
          </w:tcPr>
          <w:p w14:paraId="61765C01" w14:textId="77777777" w:rsidR="00733C00" w:rsidRDefault="00000000">
            <w:pPr>
              <w:spacing w:after="0" w:line="252" w:lineRule="auto"/>
              <w:jc w:val="center"/>
            </w:pPr>
            <w:r>
              <w:rPr>
                <w:b/>
                <w:color w:val="FFFFFF"/>
                <w:sz w:val="16"/>
              </w:rPr>
              <w:t>Leading signal</w:t>
            </w:r>
          </w:p>
        </w:tc>
        <w:tc>
          <w:tcPr>
            <w:tcW w:w="2074" w:type="dxa"/>
            <w:shd w:val="clear" w:color="auto" w:fill="4A2C22"/>
            <w:tcMar>
              <w:top w:w="90" w:type="dxa"/>
              <w:left w:w="110" w:type="dxa"/>
              <w:bottom w:w="90" w:type="dxa"/>
              <w:right w:w="110" w:type="dxa"/>
            </w:tcMar>
            <w:vAlign w:val="center"/>
          </w:tcPr>
          <w:p w14:paraId="14B48BC0" w14:textId="77777777" w:rsidR="00733C00" w:rsidRDefault="00000000">
            <w:pPr>
              <w:spacing w:after="0" w:line="252" w:lineRule="auto"/>
              <w:jc w:val="center"/>
            </w:pPr>
            <w:r>
              <w:rPr>
                <w:b/>
                <w:color w:val="FFFFFF"/>
                <w:sz w:val="16"/>
              </w:rPr>
              <w:t>Outcome metric</w:t>
            </w:r>
          </w:p>
        </w:tc>
        <w:tc>
          <w:tcPr>
            <w:tcW w:w="2074" w:type="dxa"/>
            <w:shd w:val="clear" w:color="auto" w:fill="4A2C22"/>
            <w:tcMar>
              <w:top w:w="90" w:type="dxa"/>
              <w:left w:w="110" w:type="dxa"/>
              <w:bottom w:w="90" w:type="dxa"/>
              <w:right w:w="110" w:type="dxa"/>
            </w:tcMar>
            <w:vAlign w:val="center"/>
          </w:tcPr>
          <w:p w14:paraId="6D62021D" w14:textId="77777777" w:rsidR="00733C00" w:rsidRDefault="00000000">
            <w:pPr>
              <w:spacing w:after="0" w:line="252" w:lineRule="auto"/>
              <w:jc w:val="center"/>
            </w:pPr>
            <w:r>
              <w:rPr>
                <w:b/>
                <w:color w:val="FFFFFF"/>
                <w:sz w:val="16"/>
              </w:rPr>
              <w:t>Key learning question</w:t>
            </w:r>
          </w:p>
        </w:tc>
      </w:tr>
      <w:tr w:rsidR="00733C00" w14:paraId="3A751FD4" w14:textId="77777777">
        <w:trPr>
          <w:cantSplit/>
          <w:jc w:val="center"/>
        </w:trPr>
        <w:tc>
          <w:tcPr>
            <w:tcW w:w="2074" w:type="dxa"/>
            <w:shd w:val="clear" w:color="auto" w:fill="FBF3E8"/>
            <w:tcMar>
              <w:top w:w="90" w:type="dxa"/>
              <w:left w:w="110" w:type="dxa"/>
              <w:bottom w:w="90" w:type="dxa"/>
              <w:right w:w="110" w:type="dxa"/>
            </w:tcMar>
            <w:vAlign w:val="center"/>
          </w:tcPr>
          <w:p w14:paraId="3D97DE21" w14:textId="77777777" w:rsidR="00733C00" w:rsidRDefault="00000000">
            <w:pPr>
              <w:spacing w:after="0" w:line="252" w:lineRule="auto"/>
            </w:pPr>
            <w:r>
              <w:rPr>
                <w:b/>
                <w:sz w:val="15"/>
              </w:rPr>
              <w:t>Awareness</w:t>
            </w:r>
          </w:p>
        </w:tc>
        <w:tc>
          <w:tcPr>
            <w:tcW w:w="2074" w:type="dxa"/>
            <w:shd w:val="clear" w:color="auto" w:fill="FBF3E8"/>
            <w:tcMar>
              <w:top w:w="90" w:type="dxa"/>
              <w:left w:w="110" w:type="dxa"/>
              <w:bottom w:w="90" w:type="dxa"/>
              <w:right w:w="110" w:type="dxa"/>
            </w:tcMar>
            <w:vAlign w:val="center"/>
          </w:tcPr>
          <w:p w14:paraId="06317F3E" w14:textId="77777777" w:rsidR="00733C00" w:rsidRDefault="00000000">
            <w:pPr>
              <w:spacing w:after="0" w:line="252" w:lineRule="auto"/>
            </w:pPr>
            <w:r>
              <w:rPr>
                <w:sz w:val="15"/>
              </w:rPr>
              <w:t>Category story and occasion</w:t>
            </w:r>
          </w:p>
        </w:tc>
        <w:tc>
          <w:tcPr>
            <w:tcW w:w="2074" w:type="dxa"/>
            <w:shd w:val="clear" w:color="auto" w:fill="FBF3E8"/>
            <w:tcMar>
              <w:top w:w="90" w:type="dxa"/>
              <w:left w:w="110" w:type="dxa"/>
              <w:bottom w:w="90" w:type="dxa"/>
              <w:right w:w="110" w:type="dxa"/>
            </w:tcMar>
            <w:vAlign w:val="center"/>
          </w:tcPr>
          <w:p w14:paraId="33EB2C8A" w14:textId="77777777" w:rsidR="00733C00" w:rsidRDefault="00000000">
            <w:pPr>
              <w:spacing w:after="0" w:line="252" w:lineRule="auto"/>
            </w:pPr>
            <w:r>
              <w:rPr>
                <w:sz w:val="15"/>
              </w:rPr>
              <w:t>Qualified reach, saves, search</w:t>
            </w:r>
          </w:p>
        </w:tc>
        <w:tc>
          <w:tcPr>
            <w:tcW w:w="2074" w:type="dxa"/>
            <w:shd w:val="clear" w:color="auto" w:fill="FBF3E8"/>
            <w:tcMar>
              <w:top w:w="90" w:type="dxa"/>
              <w:left w:w="110" w:type="dxa"/>
              <w:bottom w:w="90" w:type="dxa"/>
              <w:right w:w="110" w:type="dxa"/>
            </w:tcMar>
            <w:vAlign w:val="center"/>
          </w:tcPr>
          <w:p w14:paraId="60187AC1" w14:textId="77777777" w:rsidR="00733C00" w:rsidRDefault="00000000">
            <w:pPr>
              <w:spacing w:after="0" w:line="252" w:lineRule="auto"/>
            </w:pPr>
            <w:r>
              <w:rPr>
                <w:sz w:val="15"/>
              </w:rPr>
              <w:t>Aided awareness in target cohort</w:t>
            </w:r>
          </w:p>
        </w:tc>
        <w:tc>
          <w:tcPr>
            <w:tcW w:w="2074" w:type="dxa"/>
            <w:shd w:val="clear" w:color="auto" w:fill="FBF3E8"/>
            <w:tcMar>
              <w:top w:w="90" w:type="dxa"/>
              <w:left w:w="110" w:type="dxa"/>
              <w:bottom w:w="90" w:type="dxa"/>
              <w:right w:w="110" w:type="dxa"/>
            </w:tcMar>
            <w:vAlign w:val="center"/>
          </w:tcPr>
          <w:p w14:paraId="262A290A" w14:textId="77777777" w:rsidR="00733C00" w:rsidRDefault="00000000">
            <w:pPr>
              <w:spacing w:after="0" w:line="252" w:lineRule="auto"/>
            </w:pPr>
            <w:r>
              <w:rPr>
                <w:sz w:val="15"/>
              </w:rPr>
              <w:t>Do people understand adult premium hot chocolate?</w:t>
            </w:r>
          </w:p>
        </w:tc>
      </w:tr>
      <w:tr w:rsidR="00733C00" w14:paraId="60C432A1" w14:textId="77777777">
        <w:trPr>
          <w:cantSplit/>
          <w:jc w:val="center"/>
        </w:trPr>
        <w:tc>
          <w:tcPr>
            <w:tcW w:w="2074" w:type="dxa"/>
            <w:shd w:val="clear" w:color="auto" w:fill="FFFFFF"/>
            <w:tcMar>
              <w:top w:w="90" w:type="dxa"/>
              <w:left w:w="110" w:type="dxa"/>
              <w:bottom w:w="90" w:type="dxa"/>
              <w:right w:w="110" w:type="dxa"/>
            </w:tcMar>
            <w:vAlign w:val="center"/>
          </w:tcPr>
          <w:p w14:paraId="3A52CE86" w14:textId="77777777" w:rsidR="00733C00" w:rsidRDefault="00000000">
            <w:pPr>
              <w:spacing w:after="0" w:line="252" w:lineRule="auto"/>
            </w:pPr>
            <w:r>
              <w:rPr>
                <w:b/>
                <w:sz w:val="15"/>
              </w:rPr>
              <w:t>Consideration</w:t>
            </w:r>
          </w:p>
        </w:tc>
        <w:tc>
          <w:tcPr>
            <w:tcW w:w="2074" w:type="dxa"/>
            <w:shd w:val="clear" w:color="auto" w:fill="FFFFFF"/>
            <w:tcMar>
              <w:top w:w="90" w:type="dxa"/>
              <w:left w:w="110" w:type="dxa"/>
              <w:bottom w:w="90" w:type="dxa"/>
              <w:right w:w="110" w:type="dxa"/>
            </w:tcMar>
            <w:vAlign w:val="center"/>
          </w:tcPr>
          <w:p w14:paraId="15C9C199" w14:textId="77777777" w:rsidR="00733C00" w:rsidRDefault="00000000">
            <w:pPr>
              <w:spacing w:after="0" w:line="252" w:lineRule="auto"/>
            </w:pPr>
            <w:r>
              <w:t>Claims, proof and guided tasting</w:t>
            </w:r>
          </w:p>
        </w:tc>
        <w:tc>
          <w:tcPr>
            <w:tcW w:w="2074" w:type="dxa"/>
            <w:shd w:val="clear" w:color="auto" w:fill="FFFFFF"/>
            <w:tcMar>
              <w:top w:w="90" w:type="dxa"/>
              <w:left w:w="110" w:type="dxa"/>
              <w:bottom w:w="90" w:type="dxa"/>
              <w:right w:w="110" w:type="dxa"/>
            </w:tcMar>
            <w:vAlign w:val="center"/>
          </w:tcPr>
          <w:p w14:paraId="7814D907" w14:textId="77777777" w:rsidR="00733C00" w:rsidRDefault="00000000">
            <w:pPr>
              <w:spacing w:after="0" w:line="252" w:lineRule="auto"/>
            </w:pPr>
            <w:r>
              <w:rPr>
                <w:sz w:val="15"/>
              </w:rPr>
              <w:t>Product-page depth, tasting sign-ups</w:t>
            </w:r>
          </w:p>
        </w:tc>
        <w:tc>
          <w:tcPr>
            <w:tcW w:w="2074" w:type="dxa"/>
            <w:shd w:val="clear" w:color="auto" w:fill="FFFFFF"/>
            <w:tcMar>
              <w:top w:w="90" w:type="dxa"/>
              <w:left w:w="110" w:type="dxa"/>
              <w:bottom w:w="90" w:type="dxa"/>
              <w:right w:w="110" w:type="dxa"/>
            </w:tcMar>
            <w:vAlign w:val="center"/>
          </w:tcPr>
          <w:p w14:paraId="52D6E890" w14:textId="77777777" w:rsidR="00733C00" w:rsidRDefault="00000000">
            <w:pPr>
              <w:spacing w:after="0" w:line="252" w:lineRule="auto"/>
            </w:pPr>
            <w:r>
              <w:t>Guided tasting or trial conversion</w:t>
            </w:r>
          </w:p>
        </w:tc>
        <w:tc>
          <w:tcPr>
            <w:tcW w:w="2074" w:type="dxa"/>
            <w:shd w:val="clear" w:color="auto" w:fill="FFFFFF"/>
            <w:tcMar>
              <w:top w:w="90" w:type="dxa"/>
              <w:left w:w="110" w:type="dxa"/>
              <w:bottom w:w="90" w:type="dxa"/>
              <w:right w:w="110" w:type="dxa"/>
            </w:tcMar>
            <w:vAlign w:val="center"/>
          </w:tcPr>
          <w:p w14:paraId="19A4C271" w14:textId="77777777" w:rsidR="00733C00" w:rsidRDefault="00000000">
            <w:pPr>
              <w:spacing w:after="0" w:line="252" w:lineRule="auto"/>
            </w:pPr>
            <w:r>
              <w:rPr>
                <w:sz w:val="15"/>
              </w:rPr>
              <w:t>Which uncertainty blocks trial?</w:t>
            </w:r>
          </w:p>
        </w:tc>
      </w:tr>
      <w:tr w:rsidR="00733C00" w14:paraId="3133EEFF" w14:textId="77777777">
        <w:trPr>
          <w:cantSplit/>
          <w:jc w:val="center"/>
        </w:trPr>
        <w:tc>
          <w:tcPr>
            <w:tcW w:w="2074" w:type="dxa"/>
            <w:shd w:val="clear" w:color="auto" w:fill="FBF3E8"/>
            <w:tcMar>
              <w:top w:w="90" w:type="dxa"/>
              <w:left w:w="110" w:type="dxa"/>
              <w:bottom w:w="90" w:type="dxa"/>
              <w:right w:w="110" w:type="dxa"/>
            </w:tcMar>
            <w:vAlign w:val="center"/>
          </w:tcPr>
          <w:p w14:paraId="61D73290" w14:textId="77777777" w:rsidR="00733C00" w:rsidRDefault="00000000">
            <w:pPr>
              <w:spacing w:after="0" w:line="252" w:lineRule="auto"/>
            </w:pPr>
            <w:r>
              <w:rPr>
                <w:b/>
                <w:sz w:val="15"/>
              </w:rPr>
              <w:t>Purchase</w:t>
            </w:r>
          </w:p>
        </w:tc>
        <w:tc>
          <w:tcPr>
            <w:tcW w:w="2074" w:type="dxa"/>
            <w:shd w:val="clear" w:color="auto" w:fill="FBF3E8"/>
            <w:tcMar>
              <w:top w:w="90" w:type="dxa"/>
              <w:left w:w="110" w:type="dxa"/>
              <w:bottom w:w="90" w:type="dxa"/>
              <w:right w:w="110" w:type="dxa"/>
            </w:tcMar>
            <w:vAlign w:val="center"/>
          </w:tcPr>
          <w:p w14:paraId="17BBA39E" w14:textId="77777777" w:rsidR="00733C00" w:rsidRDefault="00000000">
            <w:pPr>
              <w:spacing w:after="0" w:line="252" w:lineRule="auto"/>
            </w:pPr>
            <w:r>
              <w:t>Experience format, price and venue</w:t>
            </w:r>
          </w:p>
        </w:tc>
        <w:tc>
          <w:tcPr>
            <w:tcW w:w="2074" w:type="dxa"/>
            <w:shd w:val="clear" w:color="auto" w:fill="FBF3E8"/>
            <w:tcMar>
              <w:top w:w="90" w:type="dxa"/>
              <w:left w:w="110" w:type="dxa"/>
              <w:bottom w:w="90" w:type="dxa"/>
              <w:right w:w="110" w:type="dxa"/>
            </w:tcMar>
            <w:vAlign w:val="center"/>
          </w:tcPr>
          <w:p w14:paraId="1480AE0E" w14:textId="77777777" w:rsidR="00733C00" w:rsidRDefault="00000000">
            <w:pPr>
              <w:spacing w:after="0" w:line="252" w:lineRule="auto"/>
            </w:pPr>
            <w:r>
              <w:t>Reservation completion, walk-in conversion and availability</w:t>
            </w:r>
          </w:p>
        </w:tc>
        <w:tc>
          <w:tcPr>
            <w:tcW w:w="2074" w:type="dxa"/>
            <w:shd w:val="clear" w:color="auto" w:fill="FBF3E8"/>
            <w:tcMar>
              <w:top w:w="90" w:type="dxa"/>
              <w:left w:w="110" w:type="dxa"/>
              <w:bottom w:w="90" w:type="dxa"/>
              <w:right w:w="110" w:type="dxa"/>
            </w:tcMar>
            <w:vAlign w:val="center"/>
          </w:tcPr>
          <w:p w14:paraId="27A217C5" w14:textId="77777777" w:rsidR="00733C00" w:rsidRDefault="00000000">
            <w:pPr>
              <w:spacing w:after="0" w:line="252" w:lineRule="auto"/>
            </w:pPr>
            <w:r>
              <w:t>First-visit conversion, spend and satisfaction</w:t>
            </w:r>
          </w:p>
        </w:tc>
        <w:tc>
          <w:tcPr>
            <w:tcW w:w="2074" w:type="dxa"/>
            <w:shd w:val="clear" w:color="auto" w:fill="FBF3E8"/>
            <w:tcMar>
              <w:top w:w="90" w:type="dxa"/>
              <w:left w:w="110" w:type="dxa"/>
              <w:bottom w:w="90" w:type="dxa"/>
              <w:right w:w="110" w:type="dxa"/>
            </w:tcMar>
            <w:vAlign w:val="center"/>
          </w:tcPr>
          <w:p w14:paraId="10769B63" w14:textId="77777777" w:rsidR="00733C00" w:rsidRDefault="00000000">
            <w:pPr>
              <w:spacing w:after="0" w:line="252" w:lineRule="auto"/>
            </w:pPr>
            <w:r>
              <w:t>Did the entire experience justify ₹450–₹600?</w:t>
            </w:r>
          </w:p>
        </w:tc>
      </w:tr>
      <w:tr w:rsidR="00733C00" w14:paraId="4FD9E9C6" w14:textId="77777777">
        <w:trPr>
          <w:cantSplit/>
          <w:jc w:val="center"/>
        </w:trPr>
        <w:tc>
          <w:tcPr>
            <w:tcW w:w="2074" w:type="dxa"/>
            <w:shd w:val="clear" w:color="auto" w:fill="FFFFFF"/>
            <w:tcMar>
              <w:top w:w="90" w:type="dxa"/>
              <w:left w:w="110" w:type="dxa"/>
              <w:bottom w:w="90" w:type="dxa"/>
              <w:right w:w="110" w:type="dxa"/>
            </w:tcMar>
            <w:vAlign w:val="center"/>
          </w:tcPr>
          <w:p w14:paraId="306471CC" w14:textId="77777777" w:rsidR="00733C00" w:rsidRDefault="00000000">
            <w:pPr>
              <w:spacing w:after="0" w:line="252" w:lineRule="auto"/>
            </w:pPr>
            <w:r>
              <w:rPr>
                <w:b/>
                <w:sz w:val="15"/>
              </w:rPr>
              <w:t>Retention</w:t>
            </w:r>
          </w:p>
        </w:tc>
        <w:tc>
          <w:tcPr>
            <w:tcW w:w="2074" w:type="dxa"/>
            <w:shd w:val="clear" w:color="auto" w:fill="FFFFFF"/>
            <w:tcMar>
              <w:top w:w="90" w:type="dxa"/>
              <w:left w:w="110" w:type="dxa"/>
              <w:bottom w:w="90" w:type="dxa"/>
              <w:right w:w="110" w:type="dxa"/>
            </w:tcMar>
            <w:vAlign w:val="center"/>
          </w:tcPr>
          <w:p w14:paraId="186E6BB0" w14:textId="77777777" w:rsidR="00733C00" w:rsidRDefault="00000000">
            <w:pPr>
              <w:spacing w:after="0" w:line="252" w:lineRule="auto"/>
            </w:pPr>
            <w:r>
              <w:t>Core ritual and returnment</w:t>
            </w:r>
          </w:p>
        </w:tc>
        <w:tc>
          <w:tcPr>
            <w:tcW w:w="2074" w:type="dxa"/>
            <w:shd w:val="clear" w:color="auto" w:fill="FFFFFF"/>
            <w:tcMar>
              <w:top w:w="90" w:type="dxa"/>
              <w:left w:w="110" w:type="dxa"/>
              <w:bottom w:w="90" w:type="dxa"/>
              <w:right w:w="110" w:type="dxa"/>
            </w:tcMar>
            <w:vAlign w:val="center"/>
          </w:tcPr>
          <w:p w14:paraId="5F260AD7" w14:textId="77777777" w:rsidR="00733C00" w:rsidRDefault="00000000">
            <w:pPr>
              <w:spacing w:after="0" w:line="252" w:lineRule="auto"/>
            </w:pPr>
            <w:r>
              <w:t>Second use, return intent</w:t>
            </w:r>
          </w:p>
        </w:tc>
        <w:tc>
          <w:tcPr>
            <w:tcW w:w="2074" w:type="dxa"/>
            <w:shd w:val="clear" w:color="auto" w:fill="FFFFFF"/>
            <w:tcMar>
              <w:top w:w="90" w:type="dxa"/>
              <w:left w:w="110" w:type="dxa"/>
              <w:bottom w:w="90" w:type="dxa"/>
              <w:right w:w="110" w:type="dxa"/>
            </w:tcMar>
            <w:vAlign w:val="center"/>
          </w:tcPr>
          <w:p w14:paraId="517AB405" w14:textId="77777777" w:rsidR="00733C00" w:rsidRDefault="00000000">
            <w:pPr>
              <w:spacing w:after="0" w:line="252" w:lineRule="auto"/>
            </w:pPr>
            <w:r>
              <w:rPr>
                <w:sz w:val="15"/>
              </w:rPr>
              <w:t>Second purchase and cohort repeat</w:t>
            </w:r>
          </w:p>
        </w:tc>
        <w:tc>
          <w:tcPr>
            <w:tcW w:w="2074" w:type="dxa"/>
            <w:shd w:val="clear" w:color="auto" w:fill="FFFFFF"/>
            <w:tcMar>
              <w:top w:w="90" w:type="dxa"/>
              <w:left w:w="110" w:type="dxa"/>
              <w:bottom w:w="90" w:type="dxa"/>
              <w:right w:w="110" w:type="dxa"/>
            </w:tcMar>
            <w:vAlign w:val="center"/>
          </w:tcPr>
          <w:p w14:paraId="6B58FC74" w14:textId="77777777" w:rsidR="00733C00" w:rsidRDefault="00000000">
            <w:pPr>
              <w:spacing w:after="0" w:line="252" w:lineRule="auto"/>
            </w:pPr>
            <w:r>
              <w:rPr>
                <w:sz w:val="15"/>
              </w:rPr>
              <w:t>What occasion creates repeat behavior?</w:t>
            </w:r>
          </w:p>
        </w:tc>
      </w:tr>
      <w:tr w:rsidR="00733C00" w14:paraId="40EE2BA3" w14:textId="77777777">
        <w:trPr>
          <w:cantSplit/>
          <w:jc w:val="center"/>
        </w:trPr>
        <w:tc>
          <w:tcPr>
            <w:tcW w:w="2074" w:type="dxa"/>
            <w:shd w:val="clear" w:color="auto" w:fill="FBF3E8"/>
            <w:tcMar>
              <w:top w:w="90" w:type="dxa"/>
              <w:left w:w="110" w:type="dxa"/>
              <w:bottom w:w="90" w:type="dxa"/>
              <w:right w:w="110" w:type="dxa"/>
            </w:tcMar>
            <w:vAlign w:val="center"/>
          </w:tcPr>
          <w:p w14:paraId="75EA1FAD" w14:textId="77777777" w:rsidR="00733C00" w:rsidRDefault="00000000">
            <w:pPr>
              <w:spacing w:after="0" w:line="252" w:lineRule="auto"/>
            </w:pPr>
            <w:r>
              <w:rPr>
                <w:b/>
                <w:sz w:val="15"/>
              </w:rPr>
              <w:t>Advocacy</w:t>
            </w:r>
          </w:p>
        </w:tc>
        <w:tc>
          <w:tcPr>
            <w:tcW w:w="2074" w:type="dxa"/>
            <w:shd w:val="clear" w:color="auto" w:fill="FBF3E8"/>
            <w:tcMar>
              <w:top w:w="90" w:type="dxa"/>
              <w:left w:w="110" w:type="dxa"/>
              <w:bottom w:w="90" w:type="dxa"/>
              <w:right w:w="110" w:type="dxa"/>
            </w:tcMar>
            <w:vAlign w:val="center"/>
          </w:tcPr>
          <w:p w14:paraId="31CE2C61" w14:textId="77777777" w:rsidR="00733C00" w:rsidRDefault="00000000">
            <w:pPr>
              <w:spacing w:after="0" w:line="252" w:lineRule="auto"/>
            </w:pPr>
            <w:r>
              <w:rPr>
                <w:sz w:val="15"/>
              </w:rPr>
              <w:t>Share and gifting mechanics</w:t>
            </w:r>
          </w:p>
        </w:tc>
        <w:tc>
          <w:tcPr>
            <w:tcW w:w="2074" w:type="dxa"/>
            <w:shd w:val="clear" w:color="auto" w:fill="FBF3E8"/>
            <w:tcMar>
              <w:top w:w="90" w:type="dxa"/>
              <w:left w:w="110" w:type="dxa"/>
              <w:bottom w:w="90" w:type="dxa"/>
              <w:right w:w="110" w:type="dxa"/>
            </w:tcMar>
            <w:vAlign w:val="center"/>
          </w:tcPr>
          <w:p w14:paraId="4D895AE1" w14:textId="77777777" w:rsidR="00733C00" w:rsidRDefault="00000000">
            <w:pPr>
              <w:spacing w:after="0" w:line="252" w:lineRule="auto"/>
            </w:pPr>
            <w:r>
              <w:rPr>
                <w:sz w:val="15"/>
              </w:rPr>
              <w:t>Reviews, referrals, UGC</w:t>
            </w:r>
          </w:p>
        </w:tc>
        <w:tc>
          <w:tcPr>
            <w:tcW w:w="2074" w:type="dxa"/>
            <w:shd w:val="clear" w:color="auto" w:fill="FBF3E8"/>
            <w:tcMar>
              <w:top w:w="90" w:type="dxa"/>
              <w:left w:w="110" w:type="dxa"/>
              <w:bottom w:w="90" w:type="dxa"/>
              <w:right w:w="110" w:type="dxa"/>
            </w:tcMar>
            <w:vAlign w:val="center"/>
          </w:tcPr>
          <w:p w14:paraId="29705B2E" w14:textId="77777777" w:rsidR="00733C00" w:rsidRDefault="00000000">
            <w:pPr>
              <w:spacing w:after="0" w:line="252" w:lineRule="auto"/>
            </w:pPr>
            <w:r>
              <w:rPr>
                <w:sz w:val="15"/>
              </w:rPr>
              <w:t>Recommendation and referred revenue</w:t>
            </w:r>
          </w:p>
        </w:tc>
        <w:tc>
          <w:tcPr>
            <w:tcW w:w="2074" w:type="dxa"/>
            <w:shd w:val="clear" w:color="auto" w:fill="FBF3E8"/>
            <w:tcMar>
              <w:top w:w="90" w:type="dxa"/>
              <w:left w:w="110" w:type="dxa"/>
              <w:bottom w:w="90" w:type="dxa"/>
              <w:right w:w="110" w:type="dxa"/>
            </w:tcMar>
            <w:vAlign w:val="center"/>
          </w:tcPr>
          <w:p w14:paraId="5666CDB3" w14:textId="77777777" w:rsidR="00733C00" w:rsidRDefault="00000000">
            <w:pPr>
              <w:spacing w:after="0" w:line="252" w:lineRule="auto"/>
            </w:pPr>
            <w:r>
              <w:rPr>
                <w:sz w:val="15"/>
              </w:rPr>
              <w:t>What story do customers retell?</w:t>
            </w:r>
          </w:p>
        </w:tc>
      </w:tr>
    </w:tbl>
    <w:p w14:paraId="0C0CDD5E" w14:textId="77777777" w:rsidR="00733C00" w:rsidRDefault="00000000">
      <w:pPr>
        <w:pStyle w:val="Heading2"/>
      </w:pPr>
      <w:r>
        <w:t>Immediate action plan</w:t>
      </w:r>
    </w:p>
    <w:p w14:paraId="649507C2" w14:textId="77777777" w:rsidR="00733C00" w:rsidRDefault="00000000">
      <w:pPr>
        <w:pStyle w:val="ListBullet"/>
        <w:spacing w:after="60"/>
      </w:pPr>
      <w:r>
        <w:t>Recruit a Bengaluru tasting panel across premium professionals, café enthusiasts, gifters and comfort-seeking home consumers.</w:t>
      </w:r>
    </w:p>
    <w:p w14:paraId="4457888D" w14:textId="77777777" w:rsidR="00733C00" w:rsidRDefault="00000000">
      <w:pPr>
        <w:pStyle w:val="ListBullet"/>
        <w:spacing w:after="60"/>
      </w:pPr>
      <w:r>
        <w:t>Test three proposition routes: craft cocoa, evening comfort ritual, and storytelling/connection.</w:t>
      </w:r>
    </w:p>
    <w:p w14:paraId="6D1E525A" w14:textId="77777777" w:rsidR="00733C00" w:rsidRDefault="00000000">
      <w:pPr>
        <w:pStyle w:val="ListBullet"/>
        <w:spacing w:after="60"/>
      </w:pPr>
      <w:r>
        <w:t>Test a ₹450–₹600 signature drink alongside an intensity variation; measure taste, perceived value, service expectations and willingness to revisit.</w:t>
      </w:r>
    </w:p>
    <w:p w14:paraId="3F4A2B53" w14:textId="77777777" w:rsidR="00733C00" w:rsidRDefault="00000000">
      <w:pPr>
        <w:pStyle w:val="ListBullet"/>
        <w:spacing w:after="60"/>
      </w:pPr>
      <w:r>
        <w:t>Prototype the full journey, including discovery creative, reservation flow, arrival, menu choice, service choreography, cupware, story moment, payment, farewell and return invitation.</w:t>
      </w:r>
    </w:p>
    <w:p w14:paraId="1B6CE6E5" w14:textId="77777777" w:rsidR="00733C00" w:rsidRDefault="00000000">
      <w:pPr>
        <w:pStyle w:val="ListBullet"/>
        <w:spacing w:after="60"/>
      </w:pPr>
      <w:r>
        <w:t>Update this map after the first 100 tastings, first 100 paid orders and first meaningful repeat-purchase cohort.</w:t>
      </w:r>
    </w:p>
    <w:tbl>
      <w:tblPr>
        <w:tblW w:w="0" w:type="auto"/>
        <w:jc w:val="center"/>
        <w:tblLook w:val="04A0" w:firstRow="1" w:lastRow="0" w:firstColumn="1" w:lastColumn="0" w:noHBand="0" w:noVBand="1"/>
      </w:tblPr>
      <w:tblGrid>
        <w:gridCol w:w="10368"/>
      </w:tblGrid>
      <w:tr w:rsidR="00733C00" w14:paraId="0A5572E3" w14:textId="77777777">
        <w:trPr>
          <w:cantSplit/>
          <w:jc w:val="center"/>
        </w:trPr>
        <w:tc>
          <w:tcPr>
            <w:tcW w:w="10368" w:type="dxa"/>
            <w:shd w:val="clear" w:color="auto" w:fill="4A2C22"/>
            <w:tcMar>
              <w:top w:w="150" w:type="dxa"/>
              <w:left w:w="180" w:type="dxa"/>
              <w:bottom w:w="150" w:type="dxa"/>
              <w:right w:w="180" w:type="dxa"/>
            </w:tcMar>
          </w:tcPr>
          <w:p w14:paraId="3BE2AD91" w14:textId="77777777" w:rsidR="00733C00" w:rsidRDefault="00000000">
            <w:pPr>
              <w:spacing w:after="60" w:line="252" w:lineRule="auto"/>
            </w:pPr>
            <w:r>
              <w:rPr>
                <w:b/>
                <w:color w:val="FFFFFF"/>
                <w:sz w:val="22"/>
              </w:rPr>
              <w:t>Decision rule</w:t>
            </w:r>
          </w:p>
          <w:p w14:paraId="02296D5E" w14:textId="77777777" w:rsidR="00733C00" w:rsidRDefault="00000000">
            <w:pPr>
              <w:spacing w:after="0" w:line="252" w:lineRule="auto"/>
            </w:pPr>
            <w:r>
              <w:rPr>
                <w:color w:val="FFFFFF"/>
                <w:sz w:val="18"/>
              </w:rPr>
              <w:t>Do not scale awareness until Kathai can demonstrate value clarity, a consistently memorable ₹450–₹600 experience and an identifiable repeat occasion.</w:t>
            </w:r>
          </w:p>
        </w:tc>
      </w:tr>
    </w:tbl>
    <w:p w14:paraId="0B2529BD" w14:textId="77777777" w:rsidR="00733C00" w:rsidRDefault="00000000">
      <w:r>
        <w:br w:type="page"/>
      </w:r>
    </w:p>
    <w:p w14:paraId="2BBEF5C5" w14:textId="77777777" w:rsidR="00733C00" w:rsidRDefault="00000000">
      <w:pPr>
        <w:spacing w:after="40"/>
      </w:pPr>
      <w:r>
        <w:rPr>
          <w:b/>
          <w:color w:val="C8973B"/>
          <w:sz w:val="16"/>
        </w:rPr>
        <w:lastRenderedPageBreak/>
        <w:t>REFERENCE LIST</w:t>
      </w:r>
    </w:p>
    <w:p w14:paraId="57E7410A" w14:textId="77777777" w:rsidR="00733C00" w:rsidRDefault="00000000">
      <w:pPr>
        <w:pStyle w:val="Heading1"/>
      </w:pPr>
      <w:r>
        <w:t>Sources and research notes</w:t>
      </w:r>
    </w:p>
    <w:p w14:paraId="5DB6F19A" w14:textId="77777777" w:rsidR="00733C00" w:rsidRDefault="00000000">
      <w:pPr>
        <w:spacing w:after="40" w:line="228" w:lineRule="auto"/>
      </w:pPr>
      <w:r>
        <w:rPr>
          <w:b/>
          <w:color w:val="C8973B"/>
          <w:sz w:val="14"/>
        </w:rPr>
        <w:t xml:space="preserve">[1] Harvard Business School Online </w:t>
      </w:r>
      <w:r>
        <w:rPr>
          <w:sz w:val="14"/>
        </w:rPr>
        <w:t xml:space="preserve">“What Is a Customer Journey Map? Process, Stages, and Example,” 23 September 2025. Framework for personas, journey stages, touchpoints, emotions, research and iterative mapping. </w:t>
      </w:r>
      <w:r>
        <w:rPr>
          <w:color w:val="7A4B32"/>
          <w:sz w:val="14"/>
        </w:rPr>
        <w:t>https://online.hbs.edu/blog/post/customer-journey-map</w:t>
      </w:r>
    </w:p>
    <w:p w14:paraId="4E5F7A09" w14:textId="77777777" w:rsidR="00733C00" w:rsidRDefault="00000000">
      <w:pPr>
        <w:spacing w:after="40" w:line="228" w:lineRule="auto"/>
      </w:pPr>
      <w:r>
        <w:rPr>
          <w:b/>
          <w:color w:val="C8973B"/>
          <w:sz w:val="14"/>
        </w:rPr>
        <w:t xml:space="preserve">[2] PwC India </w:t>
      </w:r>
      <w:r>
        <w:rPr>
          <w:sz w:val="14"/>
        </w:rPr>
        <w:t xml:space="preserve">Voice of the Consumer 2025: India perspective. India sample within a 28-country study; highlights taste, price, nutrition, trust and transparency. </w:t>
      </w:r>
      <w:r>
        <w:rPr>
          <w:color w:val="7A4B32"/>
          <w:sz w:val="14"/>
        </w:rPr>
        <w:t>https://www.pwc.in/industries/retail-and-consumer/pwcs-voice-of-the-consumer-2025.html</w:t>
      </w:r>
    </w:p>
    <w:p w14:paraId="3FD983FC" w14:textId="77777777" w:rsidR="00733C00" w:rsidRDefault="00000000">
      <w:pPr>
        <w:spacing w:after="40" w:line="228" w:lineRule="auto"/>
      </w:pPr>
      <w:r>
        <w:rPr>
          <w:b/>
          <w:color w:val="C8973B"/>
          <w:sz w:val="14"/>
        </w:rPr>
        <w:t xml:space="preserve">[3] PwC India </w:t>
      </w:r>
      <w:r>
        <w:rPr>
          <w:sz w:val="14"/>
        </w:rPr>
        <w:t xml:space="preserve">Voice of the Consumer 2025 report PDF. </w:t>
      </w:r>
      <w:r>
        <w:rPr>
          <w:color w:val="7A4B32"/>
          <w:sz w:val="14"/>
        </w:rPr>
        <w:t>https://www.pwc.in/assets/pdfs/pwcs-voice-consumer-2025-india-perspective.pdf</w:t>
      </w:r>
    </w:p>
    <w:p w14:paraId="16A936C9" w14:textId="77777777" w:rsidR="00733C00" w:rsidRDefault="00000000">
      <w:pPr>
        <w:spacing w:after="40" w:line="228" w:lineRule="auto"/>
      </w:pPr>
      <w:r>
        <w:rPr>
          <w:b/>
          <w:color w:val="C8973B"/>
          <w:sz w:val="14"/>
        </w:rPr>
        <w:t xml:space="preserve">[4] Food &amp; Beverage News </w:t>
      </w:r>
      <w:r>
        <w:rPr>
          <w:sz w:val="14"/>
        </w:rPr>
        <w:t xml:space="preserve">“Bengaluru’s evolving consumer landscape reshapes everyday F&amp;B categories,” 27 August 2026. </w:t>
      </w:r>
      <w:r>
        <w:rPr>
          <w:color w:val="7A4B32"/>
          <w:sz w:val="14"/>
        </w:rPr>
        <w:t>https://fnbnews.com/Special-Reports/bengalurus-evolving-consumer-landscape-reshapes-everyday-fb-categories-87695</w:t>
      </w:r>
    </w:p>
    <w:p w14:paraId="74A7877F" w14:textId="77777777" w:rsidR="00733C00" w:rsidRDefault="00000000">
      <w:pPr>
        <w:spacing w:after="40" w:line="228" w:lineRule="auto"/>
      </w:pPr>
      <w:r>
        <w:rPr>
          <w:b/>
          <w:color w:val="C8973B"/>
          <w:sz w:val="14"/>
        </w:rPr>
        <w:t xml:space="preserve">[5] Coffee Board of India / CRISIL </w:t>
      </w:r>
      <w:r>
        <w:rPr>
          <w:sz w:val="14"/>
        </w:rPr>
        <w:t xml:space="preserve">Coffee Consumption Trends in India, 2023. Evidence on café culture, lifestyle positioning and beverage consumption. </w:t>
      </w:r>
      <w:r>
        <w:rPr>
          <w:color w:val="7A4B32"/>
          <w:sz w:val="14"/>
        </w:rPr>
        <w:t>https://coffeeboard.gov.in/Publications/Coffee_Consumption_2023.pdf</w:t>
      </w:r>
    </w:p>
    <w:p w14:paraId="5A06021B" w14:textId="77777777" w:rsidR="00733C00" w:rsidRDefault="00000000">
      <w:pPr>
        <w:spacing w:after="40" w:line="228" w:lineRule="auto"/>
      </w:pPr>
      <w:r>
        <w:rPr>
          <w:b/>
          <w:color w:val="C8973B"/>
          <w:sz w:val="14"/>
        </w:rPr>
        <w:t xml:space="preserve">[6] Research and Markets / TechSci Research </w:t>
      </w:r>
      <w:r>
        <w:rPr>
          <w:sz w:val="14"/>
        </w:rPr>
        <w:t xml:space="preserve">India Coffee Cafe Market report summary, February 2025. </w:t>
      </w:r>
      <w:r>
        <w:rPr>
          <w:color w:val="7A4B32"/>
          <w:sz w:val="14"/>
        </w:rPr>
        <w:t>https://www.researchandmarkets.com/report/india-coffee-shop-market</w:t>
      </w:r>
    </w:p>
    <w:p w14:paraId="338BA019" w14:textId="77777777" w:rsidR="00733C00" w:rsidRDefault="00000000">
      <w:pPr>
        <w:spacing w:after="40" w:line="228" w:lineRule="auto"/>
      </w:pPr>
      <w:r>
        <w:rPr>
          <w:b/>
          <w:color w:val="C8973B"/>
          <w:sz w:val="14"/>
        </w:rPr>
        <w:t>[7] 1Lattice “Beyond the buy button: What’s rewiring India’s direct brand relationship consumer,” 21 September 2026. https://www.1lattice.com/insights/retail/india-d2c-consumer-journey</w:t>
      </w:r>
    </w:p>
    <w:p w14:paraId="0E89B434" w14:textId="77777777" w:rsidR="00733C00" w:rsidRDefault="00000000">
      <w:pPr>
        <w:spacing w:after="40" w:line="228" w:lineRule="auto"/>
      </w:pPr>
      <w:r>
        <w:rPr>
          <w:b/>
          <w:color w:val="C8973B"/>
          <w:sz w:val="14"/>
        </w:rPr>
        <w:t>[8] CustomFit.ai Food &amp; Beverage direct brand relationship India playbook; discusses sensory uncertainty and transparency. https://www.customfit.ai/blog/d2c-brand-growth/food-beverage-d2c-india</w:t>
      </w:r>
    </w:p>
    <w:p w14:paraId="53D2EF8E" w14:textId="77777777" w:rsidR="00733C00" w:rsidRDefault="00000000">
      <w:pPr>
        <w:spacing w:after="40" w:line="228" w:lineRule="auto"/>
      </w:pPr>
      <w:r>
        <w:rPr>
          <w:b/>
          <w:color w:val="C8973B"/>
          <w:sz w:val="14"/>
        </w:rPr>
        <w:t xml:space="preserve">[9] Ken Research </w:t>
      </w:r>
      <w:r>
        <w:rPr>
          <w:sz w:val="14"/>
        </w:rPr>
        <w:t xml:space="preserve">India Chocolate Market Outlook to 2031, 2026 summary. </w:t>
      </w:r>
      <w:r>
        <w:rPr>
          <w:color w:val="7A4B32"/>
          <w:sz w:val="14"/>
        </w:rPr>
        <w:t>https://www.kenresearch.com/industry-reports/india-chocolate-market</w:t>
      </w:r>
    </w:p>
    <w:p w14:paraId="5E3CEB0F" w14:textId="77777777" w:rsidR="00733C00" w:rsidRDefault="00000000">
      <w:pPr>
        <w:spacing w:after="40" w:line="228" w:lineRule="auto"/>
      </w:pPr>
      <w:r>
        <w:rPr>
          <w:b/>
          <w:color w:val="C8973B"/>
          <w:sz w:val="14"/>
        </w:rPr>
        <w:t xml:space="preserve">[10] Research and Markets / Mordor Intelligence </w:t>
      </w:r>
      <w:r>
        <w:rPr>
          <w:sz w:val="14"/>
        </w:rPr>
        <w:t xml:space="preserve">India chocolate market channel and online growth summary, May 2025. </w:t>
      </w:r>
      <w:r>
        <w:rPr>
          <w:color w:val="7A4B32"/>
          <w:sz w:val="14"/>
        </w:rPr>
        <w:t>https://www.researchandmarkets.com/report/india-chocolates-market</w:t>
      </w:r>
    </w:p>
    <w:p w14:paraId="62127B6F" w14:textId="77777777" w:rsidR="00733C00" w:rsidRDefault="00000000">
      <w:pPr>
        <w:spacing w:after="40" w:line="228" w:lineRule="auto"/>
      </w:pPr>
      <w:r>
        <w:rPr>
          <w:b/>
          <w:color w:val="C8973B"/>
          <w:sz w:val="14"/>
        </w:rPr>
        <w:t>[11] Ginesys “How Indian direct brand relationship Brands Drive Repeat Visits &amp; Customer Loyalty,” 15 January 2026. https://www.ginesys.in/blog/how-indian-d2c-brands-are-getting-customers-to-return-to-their-site</w:t>
      </w:r>
    </w:p>
    <w:p w14:paraId="7A163B1F" w14:textId="77777777" w:rsidR="00733C00" w:rsidRDefault="00000000">
      <w:pPr>
        <w:spacing w:after="40" w:line="228" w:lineRule="auto"/>
      </w:pPr>
      <w:r>
        <w:rPr>
          <w:b/>
          <w:color w:val="C8973B"/>
          <w:sz w:val="14"/>
        </w:rPr>
        <w:t xml:space="preserve">[12] Ken Research </w:t>
      </w:r>
      <w:r>
        <w:rPr>
          <w:sz w:val="14"/>
        </w:rPr>
        <w:t xml:space="preserve">“Beyond the Brew: What India’s Café Brand Preference Data Reveals About the Future of Consumer Loyalty,” 29 June 2026. </w:t>
      </w:r>
      <w:r>
        <w:rPr>
          <w:color w:val="7A4B32"/>
          <w:sz w:val="14"/>
        </w:rPr>
        <w:t>https://www.kenresearch.com/articles/india-cafe-industry-shift-consumer-loyalty</w:t>
      </w:r>
    </w:p>
    <w:p w14:paraId="41E70062" w14:textId="77777777" w:rsidR="00733C00" w:rsidRDefault="00733C00">
      <w:pPr>
        <w:spacing w:after="40" w:line="228" w:lineRule="auto"/>
      </w:pPr>
    </w:p>
    <w:p w14:paraId="56068DA3" w14:textId="77777777" w:rsidR="00733C00" w:rsidRDefault="00000000">
      <w:pPr>
        <w:spacing w:after="40" w:line="228" w:lineRule="auto"/>
      </w:pPr>
      <w:r>
        <w:rPr>
          <w:b/>
          <w:color w:val="C8973B"/>
          <w:sz w:val="14"/>
        </w:rPr>
        <w:t xml:space="preserve">[15] Homegrown </w:t>
      </w:r>
      <w:r>
        <w:rPr>
          <w:sz w:val="14"/>
        </w:rPr>
        <w:t>“6 Bengaluru Cafés That Are Setting the Bar in 2026,” 14 April 2026. Highlights the city’s experience-driven café culture, intentional storytelling, atmosphere and experimental beverages. https://homegrown.co.in/homegrown-explore/on-our-radar-6-bengaluru-cafs-that-are-setting-the-bar-in-2026</w:t>
      </w:r>
    </w:p>
    <w:p w14:paraId="54747E7B" w14:textId="77777777" w:rsidR="00733C00" w:rsidRDefault="00733C00">
      <w:pPr>
        <w:spacing w:after="40" w:line="228" w:lineRule="auto"/>
      </w:pPr>
    </w:p>
    <w:p w14:paraId="14250D7A" w14:textId="77777777" w:rsidR="00733C00" w:rsidRDefault="00000000">
      <w:pPr>
        <w:spacing w:after="40" w:line="228" w:lineRule="auto"/>
      </w:pPr>
      <w:r>
        <w:rPr>
          <w:b/>
          <w:color w:val="C8973B"/>
          <w:sz w:val="14"/>
        </w:rPr>
        <w:t xml:space="preserve">[14] Branding in Asia / Publicis Groupe India and Kantar </w:t>
      </w:r>
      <w:r>
        <w:rPr>
          <w:sz w:val="14"/>
        </w:rPr>
        <w:t>Report summary on Indian Gen Z, 1 October 2024. Describes Gen Z as experience collectors and purposeful explorers who value authenticity, wellbeing, relationships, health and values-aligned beverages. https://www.brandinginasia.com/report-examines-gen-z-preferences-and-consumption-behaviors-in-india/</w:t>
      </w:r>
    </w:p>
    <w:p w14:paraId="6C82BE29" w14:textId="77777777" w:rsidR="00733C00" w:rsidRDefault="00733C00">
      <w:pPr>
        <w:spacing w:after="40" w:line="228" w:lineRule="auto"/>
      </w:pPr>
    </w:p>
    <w:p w14:paraId="6EC6179D" w14:textId="77777777" w:rsidR="00733C00" w:rsidRDefault="00000000">
      <w:pPr>
        <w:spacing w:after="40" w:line="228" w:lineRule="auto"/>
      </w:pPr>
      <w:r>
        <w:rPr>
          <w:b/>
          <w:color w:val="C8973B"/>
          <w:sz w:val="14"/>
        </w:rPr>
        <w:t xml:space="preserve">[13] IMPACT Magazine </w:t>
      </w:r>
      <w:r>
        <w:rPr>
          <w:sz w:val="14"/>
        </w:rPr>
        <w:t>“Espresso Yourself: How Gen Z is Redefining India’s Café Culture,” 24 July 2025. Gen Z beverage interest in immersive experiences, origin, ingredients, craftsmanship and self-expression. https://www.impactonnet.com/impact-stories/espresso-yourself-how-gen-z-is-redefining-indias-caf-culture-11237.html</w:t>
      </w:r>
    </w:p>
    <w:p w14:paraId="4084D174" w14:textId="77777777" w:rsidR="00733C00" w:rsidRDefault="00000000">
      <w:pPr>
        <w:pStyle w:val="Heading2"/>
        <w:spacing w:before="100"/>
      </w:pPr>
      <w:r>
        <w:t>Important use note</w:t>
      </w:r>
    </w:p>
    <w:p w14:paraId="42642CE0" w14:textId="77777777" w:rsidR="00733C00" w:rsidRDefault="00000000">
      <w:pPr>
        <w:spacing w:after="40" w:line="228" w:lineRule="auto"/>
      </w:pPr>
      <w:r>
        <w:rPr>
          <w:sz w:val="14"/>
        </w:rPr>
        <w:t>Market reports vary in definitions and methodology. This document uses them directionally and avoids treating any one estimate as definitive. All brand-specific journey statements are hypotheses to be validated after launch through primary consumer research and behavioral data.</w:t>
      </w:r>
    </w:p>
    <w:sectPr w:rsidR="00733C00" w:rsidSect="00034616">
      <w:headerReference w:type="default" r:id="rId8"/>
      <w:footerReference w:type="default" r:id="rId9"/>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8C1AC" w14:textId="77777777" w:rsidR="006D536F" w:rsidRDefault="006D536F">
      <w:pPr>
        <w:spacing w:after="0" w:line="240" w:lineRule="auto"/>
      </w:pPr>
      <w:r>
        <w:separator/>
      </w:r>
    </w:p>
  </w:endnote>
  <w:endnote w:type="continuationSeparator" w:id="0">
    <w:p w14:paraId="0A1A6311" w14:textId="77777777" w:rsidR="006D536F" w:rsidRDefault="006D53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331A3" w14:textId="77777777" w:rsidR="00733C00" w:rsidRDefault="00000000">
    <w:pPr>
      <w:pStyle w:val="Footer"/>
      <w:jc w:val="center"/>
    </w:pPr>
    <w:r>
      <w:rPr>
        <w:color w:val="6B625E"/>
        <w:sz w:val="15"/>
      </w:rPr>
      <w:t>Bengaluru launch lens | India expansion lens | Research-led pre-launch hypothesis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1E103" w14:textId="77777777" w:rsidR="006D536F" w:rsidRDefault="006D536F">
      <w:pPr>
        <w:spacing w:after="0" w:line="240" w:lineRule="auto"/>
      </w:pPr>
      <w:r>
        <w:separator/>
      </w:r>
    </w:p>
  </w:footnote>
  <w:footnote w:type="continuationSeparator" w:id="0">
    <w:p w14:paraId="41DCD2B9" w14:textId="77777777" w:rsidR="006D536F" w:rsidRDefault="006D53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4C5F0" w14:textId="77777777" w:rsidR="00733C00" w:rsidRDefault="00000000">
    <w:pPr>
      <w:pStyle w:val="Header"/>
      <w:jc w:val="right"/>
    </w:pPr>
    <w:proofErr w:type="gramStart"/>
    <w:r>
      <w:rPr>
        <w:b/>
        <w:color w:val="C8973B"/>
        <w:sz w:val="16"/>
      </w:rPr>
      <w:t>KATHAI  |</w:t>
    </w:r>
    <w:proofErr w:type="gramEnd"/>
    <w:r>
      <w:rPr>
        <w:b/>
        <w:color w:val="C8973B"/>
        <w:sz w:val="16"/>
      </w:rPr>
      <w:t xml:space="preserve">  PREMIUM CONSUMER JOURNEY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3885523">
    <w:abstractNumId w:val="8"/>
  </w:num>
  <w:num w:numId="2" w16cid:durableId="2006585063">
    <w:abstractNumId w:val="6"/>
  </w:num>
  <w:num w:numId="3" w16cid:durableId="294650561">
    <w:abstractNumId w:val="5"/>
  </w:num>
  <w:num w:numId="4" w16cid:durableId="1977182822">
    <w:abstractNumId w:val="4"/>
  </w:num>
  <w:num w:numId="5" w16cid:durableId="1638291443">
    <w:abstractNumId w:val="7"/>
  </w:num>
  <w:num w:numId="6" w16cid:durableId="2019774283">
    <w:abstractNumId w:val="3"/>
  </w:num>
  <w:num w:numId="7" w16cid:durableId="669335970">
    <w:abstractNumId w:val="2"/>
  </w:num>
  <w:num w:numId="8" w16cid:durableId="535702905">
    <w:abstractNumId w:val="1"/>
  </w:num>
  <w:num w:numId="9" w16cid:durableId="1851289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90BF6"/>
    <w:rsid w:val="006D536F"/>
    <w:rsid w:val="00733C00"/>
    <w:rsid w:val="00AA1D8D"/>
    <w:rsid w:val="00B47730"/>
    <w:rsid w:val="00B8354F"/>
    <w:rsid w:val="00CB0664"/>
    <w:rsid w:val="00D41B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E3B63FA-906E-4437-8977-35588B10D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2B211D"/>
      <w:sz w:val="19"/>
    </w:rPr>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b/>
      <w:bCs/>
      <w:color w:val="4A2C22"/>
      <w:sz w:val="44"/>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b/>
      <w:bCs/>
      <w:color w:val="7A4B32"/>
      <w:sz w:val="28"/>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b/>
      <w:bCs/>
      <w:color w:val="C8973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120" w:line="240" w:lineRule="auto"/>
      <w:contextualSpacing/>
    </w:pPr>
    <w:rPr>
      <w:rFonts w:asciiTheme="majorHAnsi" w:eastAsiaTheme="majorEastAsia" w:hAnsiTheme="majorHAnsi" w:cstheme="majorBidi"/>
      <w:b/>
      <w:color w:val="4A2C22"/>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6e8992ec-76d5-4ea5-8eae-b0c5e558749a}" enabled="0" method="" siteId="{6e8992ec-76d5-4ea5-8eae-b0c5e558749a}" removed="1"/>
</clbl:labelList>
</file>

<file path=docProps/app.xml><?xml version="1.0" encoding="utf-8"?>
<Properties xmlns="http://schemas.openxmlformats.org/officeDocument/2006/extended-properties" xmlns:vt="http://schemas.openxmlformats.org/officeDocument/2006/docPropsVTypes">
  <Template>Normal</Template>
  <TotalTime>2</TotalTime>
  <Pages>13</Pages>
  <Words>3840</Words>
  <Characters>21892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Kathai Premium Consumer Journey - Experience-Led Gen Z Weighted V2</dc:title>
  <dc:subject>Awareness, Consideration, Purchase, Retention and Advocacy for a premium ₹450–₹600 hot chocolate experience</dc:subject>
  <dc:creator>Utsav Mehta</dc:creator>
  <cp:keywords/>
  <dc:description>Revised to remove convenience-led quick-commerce and sachet logic; reframed around a ₹450–₹600 premium physical experience with additional Gen Z weighting.</dc:description>
  <cp:lastModifiedBy>Utsav Mehta</cp:lastModifiedBy>
  <cp:revision>4</cp:revision>
  <dcterms:created xsi:type="dcterms:W3CDTF">2026-10-01T06:58:00Z</dcterms:created>
  <dcterms:modified xsi:type="dcterms:W3CDTF">2026-10-01T07:12:00Z</dcterms:modified>
  <cp:category/>
</cp:coreProperties>
</file>