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Aptos Display" w:hAnsi="Aptos Display"/>
          <w:b/>
          <w:color w:val="9B7B3D"/>
          <w:sz w:val="34"/>
        </w:rPr>
        <w:t>LUXURY VEHICLE</w:t>
      </w:r>
    </w:p>
    <w:p>
      <w:pPr>
        <w:pStyle w:val="Title"/>
        <w:jc w:val="center"/>
      </w:pPr>
      <w:r>
        <w:t>Catalog &amp; Booking System</w:t>
      </w:r>
    </w:p>
    <w:p>
      <w:pPr>
        <w:jc w:val="center"/>
      </w:pPr>
      <w:r>
        <w:rPr>
          <w:b/>
          <w:color w:val="1D2430"/>
          <w:sz w:val="24"/>
        </w:rPr>
        <w:t>PRODUCT REQUIREMENTS DOCUMENT</w:t>
      </w:r>
    </w:p>
    <w:p>
      <w:pPr>
        <w:jc w:val="center"/>
      </w:pPr>
      <w:r>
        <w:rPr>
          <w:color w:val="737780"/>
          <w:sz w:val="18"/>
        </w:rPr>
        <w:t>Version 1.0  |  Academic DBMS Mini Project  |  October 2026</w:t>
      </w:r>
    </w:p>
    <w:p/>
    <w:tbl>
      <w:tblPr>
        <w:tblStyle w:val="TableGrid"/>
        <w:tblW w:type="auto" w:w="0"/>
        <w:tblLook w:firstColumn="1" w:firstRow="1" w:lastColumn="0" w:lastRow="0" w:noHBand="0" w:noVBand="1" w:val="04A0"/>
      </w:tblPr>
      <w:tblGrid>
        <w:gridCol w:w="10080"/>
      </w:tblGrid>
      <w:tr>
        <w:trPr>
          <w:cantSplit/>
        </w:trPr>
        <w:tc>
          <w:tcPr>
            <w:tcW w:type="dxa" w:w="10080"/>
            <w:shd w:fill="F5F3EE"/>
          </w:tcPr>
          <w:p>
            <w:r/>
            <w:r>
              <w:rPr>
                <w:b/>
                <w:color w:val="1D2430"/>
                <w:sz w:val="20"/>
              </w:rPr>
              <w:t>Project concept</w:t>
              <w:br/>
            </w:r>
            <w:r>
              <w:rPr>
                <w:color w:val="23272D"/>
                <w:sz w:val="18"/>
              </w:rPr>
              <w:t>A real-world vehicle catalog inspired by the browse, filter, sort, and vehicle-detail experience of GTA Base's vehicle database. Visitors explore real cars, compare specifications, and submit booking requests. MySQL is central to the project and powers the catalog, search, filters, reports, and booking records.</w:t>
            </w:r>
          </w:p>
        </w:tc>
      </w:tr>
    </w:tbl>
    <w:p>
      <w:pPr>
        <w:spacing w:after="20"/>
      </w:pPr>
    </w:p>
    <w:p>
      <w:pPr>
        <w:jc w:val="center"/>
      </w:pPr>
      <w:r>
        <w:rPr>
          <w:i/>
          <w:color w:val="737780"/>
          <w:sz w:val="20"/>
        </w:rPr>
        <w:t>Prepared for a two-member college project team</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rPr>
          <w:cantSplit/>
        </w:trPr>
        <w:tc>
          <w:tcPr>
            <w:tcW w:type="dxa" w:w="2448"/>
            <w:vAlign w:val="center"/>
            <w:shd w:fill="1D2430"/>
          </w:tcPr>
          <w:p>
            <w:pPr>
              <w:spacing w:after="20"/>
            </w:pPr>
            <w:r/>
            <w:r>
              <w:rPr>
                <w:rFonts w:ascii="Aptos" w:hAnsi="Aptos"/>
                <w:b/>
                <w:color w:val="FFFFFF"/>
                <w:sz w:val="17"/>
              </w:rPr>
              <w:t>Item</w:t>
            </w:r>
          </w:p>
        </w:tc>
        <w:tc>
          <w:tcPr>
            <w:tcW w:type="dxa" w:w="7920"/>
            <w:vAlign w:val="center"/>
            <w:shd w:fill="1D2430"/>
          </w:tcPr>
          <w:p>
            <w:pPr>
              <w:spacing w:after="20"/>
            </w:pPr>
            <w:r/>
            <w:r>
              <w:rPr>
                <w:rFonts w:ascii="Aptos" w:hAnsi="Aptos"/>
                <w:b/>
                <w:color w:val="FFFFFF"/>
                <w:sz w:val="17"/>
              </w:rPr>
              <w:t>Details</w:t>
            </w:r>
          </w:p>
        </w:tc>
      </w:tr>
      <w:tr>
        <w:trPr>
          <w:cantSplit/>
        </w:trPr>
        <w:tc>
          <w:tcPr>
            <w:tcW w:type="dxa" w:w="2448"/>
            <w:vAlign w:val="center"/>
          </w:tcPr>
          <w:p>
            <w:pPr>
              <w:spacing w:after="20"/>
            </w:pPr>
            <w:r/>
            <w:r>
              <w:rPr>
                <w:rFonts w:ascii="Aptos" w:hAnsi="Aptos"/>
                <w:b w:val="0"/>
                <w:color w:val="23272D"/>
                <w:sz w:val="16"/>
              </w:rPr>
              <w:t>Project name</w:t>
            </w:r>
          </w:p>
        </w:tc>
        <w:tc>
          <w:tcPr>
            <w:tcW w:type="dxa" w:w="7920"/>
            <w:vAlign w:val="center"/>
          </w:tcPr>
          <w:p>
            <w:pPr>
              <w:spacing w:after="20"/>
            </w:pPr>
            <w:r/>
            <w:r>
              <w:rPr>
                <w:rFonts w:ascii="Aptos" w:hAnsi="Aptos"/>
                <w:b w:val="0"/>
                <w:color w:val="23272D"/>
                <w:sz w:val="16"/>
              </w:rPr>
              <w:t>Luxury Vehicle Catalog &amp; Booking System</w:t>
            </w:r>
          </w:p>
        </w:tc>
      </w:tr>
      <w:tr>
        <w:trPr>
          <w:cantSplit/>
        </w:trPr>
        <w:tc>
          <w:tcPr>
            <w:tcW w:type="dxa" w:w="2448"/>
            <w:vAlign w:val="center"/>
            <w:shd w:fill="F5F3EE"/>
          </w:tcPr>
          <w:p>
            <w:pPr>
              <w:spacing w:after="20"/>
            </w:pPr>
            <w:r/>
            <w:r>
              <w:rPr>
                <w:rFonts w:ascii="Aptos" w:hAnsi="Aptos"/>
                <w:b w:val="0"/>
                <w:color w:val="23272D"/>
                <w:sz w:val="16"/>
              </w:rPr>
              <w:t>Document</w:t>
            </w:r>
          </w:p>
        </w:tc>
        <w:tc>
          <w:tcPr>
            <w:tcW w:type="dxa" w:w="7920"/>
            <w:vAlign w:val="center"/>
            <w:shd w:fill="F5F3EE"/>
          </w:tcPr>
          <w:p>
            <w:pPr>
              <w:spacing w:after="20"/>
            </w:pPr>
            <w:r/>
            <w:r>
              <w:rPr>
                <w:rFonts w:ascii="Aptos" w:hAnsi="Aptos"/>
                <w:b w:val="0"/>
                <w:color w:val="23272D"/>
                <w:sz w:val="16"/>
              </w:rPr>
              <w:t>Product Requirements Document (PRD)</w:t>
            </w:r>
          </w:p>
        </w:tc>
      </w:tr>
      <w:tr>
        <w:trPr>
          <w:cantSplit/>
        </w:trPr>
        <w:tc>
          <w:tcPr>
            <w:tcW w:type="dxa" w:w="2448"/>
            <w:vAlign w:val="center"/>
          </w:tcPr>
          <w:p>
            <w:pPr>
              <w:spacing w:after="20"/>
            </w:pPr>
            <w:r/>
            <w:r>
              <w:rPr>
                <w:rFonts w:ascii="Aptos" w:hAnsi="Aptos"/>
                <w:b w:val="0"/>
                <w:color w:val="23272D"/>
                <w:sz w:val="16"/>
              </w:rPr>
              <w:t>Version/status</w:t>
            </w:r>
          </w:p>
        </w:tc>
        <w:tc>
          <w:tcPr>
            <w:tcW w:type="dxa" w:w="7920"/>
            <w:vAlign w:val="center"/>
          </w:tcPr>
          <w:p>
            <w:pPr>
              <w:spacing w:after="20"/>
            </w:pPr>
            <w:r/>
            <w:r>
              <w:rPr>
                <w:rFonts w:ascii="Aptos" w:hAnsi="Aptos"/>
                <w:b w:val="0"/>
                <w:color w:val="23272D"/>
                <w:sz w:val="16"/>
              </w:rPr>
              <w:t>Version 1.0 — Draft for team review</w:t>
            </w:r>
          </w:p>
        </w:tc>
      </w:tr>
      <w:tr>
        <w:trPr>
          <w:cantSplit/>
        </w:trPr>
        <w:tc>
          <w:tcPr>
            <w:tcW w:type="dxa" w:w="2448"/>
            <w:vAlign w:val="center"/>
            <w:shd w:fill="F5F3EE"/>
          </w:tcPr>
          <w:p>
            <w:pPr>
              <w:spacing w:after="20"/>
            </w:pPr>
            <w:r/>
            <w:r>
              <w:rPr>
                <w:rFonts w:ascii="Aptos" w:hAnsi="Aptos"/>
                <w:b w:val="0"/>
                <w:color w:val="23272D"/>
                <w:sz w:val="16"/>
              </w:rPr>
              <w:t>Project type</w:t>
            </w:r>
          </w:p>
        </w:tc>
        <w:tc>
          <w:tcPr>
            <w:tcW w:type="dxa" w:w="7920"/>
            <w:vAlign w:val="center"/>
            <w:shd w:fill="F5F3EE"/>
          </w:tcPr>
          <w:p>
            <w:pPr>
              <w:spacing w:after="20"/>
            </w:pPr>
            <w:r/>
            <w:r>
              <w:rPr>
                <w:rFonts w:ascii="Aptos" w:hAnsi="Aptos"/>
                <w:b w:val="0"/>
                <w:color w:val="23272D"/>
                <w:sz w:val="16"/>
              </w:rPr>
              <w:t>College DBMS mini project</w:t>
            </w:r>
          </w:p>
        </w:tc>
      </w:tr>
      <w:tr>
        <w:trPr>
          <w:cantSplit/>
        </w:trPr>
        <w:tc>
          <w:tcPr>
            <w:tcW w:type="dxa" w:w="2448"/>
            <w:vAlign w:val="center"/>
          </w:tcPr>
          <w:p>
            <w:pPr>
              <w:spacing w:after="20"/>
            </w:pPr>
            <w:r/>
            <w:r>
              <w:rPr>
                <w:rFonts w:ascii="Aptos" w:hAnsi="Aptos"/>
                <w:b w:val="0"/>
                <w:color w:val="23272D"/>
                <w:sz w:val="16"/>
              </w:rPr>
              <w:t>Target completion</w:t>
            </w:r>
          </w:p>
        </w:tc>
        <w:tc>
          <w:tcPr>
            <w:tcW w:type="dxa" w:w="7920"/>
            <w:vAlign w:val="center"/>
          </w:tcPr>
          <w:p>
            <w:pPr>
              <w:spacing w:after="20"/>
            </w:pPr>
            <w:r/>
            <w:r>
              <w:rPr>
                <w:rFonts w:ascii="Aptos" w:hAnsi="Aptos"/>
                <w:b w:val="0"/>
                <w:color w:val="23272D"/>
                <w:sz w:val="16"/>
              </w:rPr>
              <w:t>Approximately 50–60% functional scope for initial demonstration</w:t>
            </w:r>
          </w:p>
        </w:tc>
      </w:tr>
      <w:tr>
        <w:trPr>
          <w:cantSplit/>
        </w:trPr>
        <w:tc>
          <w:tcPr>
            <w:tcW w:type="dxa" w:w="2448"/>
            <w:vAlign w:val="center"/>
            <w:shd w:fill="F5F3EE"/>
          </w:tcPr>
          <w:p>
            <w:pPr>
              <w:spacing w:after="20"/>
            </w:pPr>
            <w:r/>
            <w:r>
              <w:rPr>
                <w:rFonts w:ascii="Aptos" w:hAnsi="Aptos"/>
                <w:b w:val="0"/>
                <w:color w:val="23272D"/>
                <w:sz w:val="16"/>
              </w:rPr>
              <w:t>Primary users</w:t>
            </w:r>
          </w:p>
        </w:tc>
        <w:tc>
          <w:tcPr>
            <w:tcW w:type="dxa" w:w="7920"/>
            <w:vAlign w:val="center"/>
            <w:shd w:fill="F5F3EE"/>
          </w:tcPr>
          <w:p>
            <w:pPr>
              <w:spacing w:after="20"/>
            </w:pPr>
            <w:r/>
            <w:r>
              <w:rPr>
                <w:rFonts w:ascii="Aptos" w:hAnsi="Aptos"/>
                <w:b w:val="0"/>
                <w:color w:val="23272D"/>
                <w:sz w:val="16"/>
              </w:rPr>
              <w:t>Visitors/customers and manager/demo operator</w:t>
            </w:r>
          </w:p>
        </w:tc>
      </w:tr>
      <w:tr>
        <w:trPr>
          <w:cantSplit/>
        </w:trPr>
        <w:tc>
          <w:tcPr>
            <w:tcW w:type="dxa" w:w="2448"/>
            <w:vAlign w:val="center"/>
          </w:tcPr>
          <w:p>
            <w:pPr>
              <w:spacing w:after="20"/>
            </w:pPr>
            <w:r/>
            <w:r>
              <w:rPr>
                <w:rFonts w:ascii="Aptos" w:hAnsi="Aptos"/>
                <w:b w:val="0"/>
                <w:color w:val="23272D"/>
                <w:sz w:val="16"/>
              </w:rPr>
              <w:t>Frontend</w:t>
            </w:r>
          </w:p>
        </w:tc>
        <w:tc>
          <w:tcPr>
            <w:tcW w:type="dxa" w:w="7920"/>
            <w:vAlign w:val="center"/>
          </w:tcPr>
          <w:p>
            <w:pPr>
              <w:spacing w:after="20"/>
            </w:pPr>
            <w:r/>
            <w:r>
              <w:rPr>
                <w:rFonts w:ascii="Aptos" w:hAnsi="Aptos"/>
                <w:b w:val="0"/>
                <w:color w:val="23272D"/>
                <w:sz w:val="16"/>
              </w:rPr>
              <w:t>HTML5, CSS3, vanilla JavaScript</w:t>
            </w:r>
          </w:p>
        </w:tc>
      </w:tr>
      <w:tr>
        <w:trPr>
          <w:cantSplit/>
        </w:trPr>
        <w:tc>
          <w:tcPr>
            <w:tcW w:type="dxa" w:w="2448"/>
            <w:vAlign w:val="center"/>
            <w:shd w:fill="F5F3EE"/>
          </w:tcPr>
          <w:p>
            <w:pPr>
              <w:spacing w:after="20"/>
            </w:pPr>
            <w:r/>
            <w:r>
              <w:rPr>
                <w:rFonts w:ascii="Aptos" w:hAnsi="Aptos"/>
                <w:b w:val="0"/>
                <w:color w:val="23272D"/>
                <w:sz w:val="16"/>
              </w:rPr>
              <w:t>Backend</w:t>
            </w:r>
          </w:p>
        </w:tc>
        <w:tc>
          <w:tcPr>
            <w:tcW w:type="dxa" w:w="7920"/>
            <w:vAlign w:val="center"/>
            <w:shd w:fill="F5F3EE"/>
          </w:tcPr>
          <w:p>
            <w:pPr>
              <w:spacing w:after="20"/>
            </w:pPr>
            <w:r/>
            <w:r>
              <w:rPr>
                <w:rFonts w:ascii="Aptos" w:hAnsi="Aptos"/>
                <w:b w:val="0"/>
                <w:color w:val="23272D"/>
                <w:sz w:val="16"/>
              </w:rPr>
              <w:t>Node.js + Express.js</w:t>
            </w:r>
          </w:p>
        </w:tc>
      </w:tr>
      <w:tr>
        <w:trPr>
          <w:cantSplit/>
        </w:trPr>
        <w:tc>
          <w:tcPr>
            <w:tcW w:type="dxa" w:w="2448"/>
            <w:vAlign w:val="center"/>
          </w:tcPr>
          <w:p>
            <w:pPr>
              <w:spacing w:after="20"/>
            </w:pPr>
            <w:r/>
            <w:r>
              <w:rPr>
                <w:rFonts w:ascii="Aptos" w:hAnsi="Aptos"/>
                <w:b w:val="0"/>
                <w:color w:val="23272D"/>
                <w:sz w:val="16"/>
              </w:rPr>
              <w:t>Database</w:t>
            </w:r>
          </w:p>
        </w:tc>
        <w:tc>
          <w:tcPr>
            <w:tcW w:type="dxa" w:w="7920"/>
            <w:vAlign w:val="center"/>
          </w:tcPr>
          <w:p>
            <w:pPr>
              <w:spacing w:after="20"/>
            </w:pPr>
            <w:r/>
            <w:r>
              <w:rPr>
                <w:rFonts w:ascii="Aptos" w:hAnsi="Aptos"/>
                <w:b w:val="0"/>
                <w:color w:val="23272D"/>
                <w:sz w:val="16"/>
              </w:rPr>
              <w:t>MySQL</w:t>
            </w:r>
          </w:p>
        </w:tc>
      </w:tr>
      <w:tr>
        <w:trPr>
          <w:cantSplit/>
        </w:trPr>
        <w:tc>
          <w:tcPr>
            <w:tcW w:type="dxa" w:w="2448"/>
            <w:vAlign w:val="center"/>
            <w:shd w:fill="F5F3EE"/>
          </w:tcPr>
          <w:p>
            <w:pPr>
              <w:spacing w:after="20"/>
            </w:pPr>
            <w:r/>
            <w:r>
              <w:rPr>
                <w:rFonts w:ascii="Aptos" w:hAnsi="Aptos"/>
                <w:b w:val="0"/>
                <w:color w:val="23272D"/>
                <w:sz w:val="16"/>
              </w:rPr>
              <w:t>Authentication</w:t>
            </w:r>
          </w:p>
        </w:tc>
        <w:tc>
          <w:tcPr>
            <w:tcW w:type="dxa" w:w="7920"/>
            <w:vAlign w:val="center"/>
            <w:shd w:fill="F5F3EE"/>
          </w:tcPr>
          <w:p>
            <w:pPr>
              <w:spacing w:after="20"/>
            </w:pPr>
            <w:r/>
            <w:r>
              <w:rPr>
                <w:rFonts w:ascii="Aptos" w:hAnsi="Aptos"/>
                <w:b w:val="0"/>
                <w:color w:val="23272D"/>
                <w:sz w:val="16"/>
              </w:rPr>
              <w:t>Not included in this academic version</w:t>
            </w:r>
          </w:p>
        </w:tc>
      </w:tr>
    </w:tbl>
    <w:p>
      <w:pPr>
        <w:spacing w:after="20"/>
      </w:pPr>
    </w:p>
    <w:p>
      <w:pPr>
        <w:pStyle w:val="Heading1"/>
      </w:pPr>
      <w:r>
        <w:t>1. Executive Summary</w:t>
      </w:r>
    </w:p>
    <w:p>
      <w:r>
        <w:t>The Luxury Vehicle Catalog &amp; Booking System is a responsive website for browsing a curated collection of real-world vehicles. The catalog is inspired by the information-first approach of vehicle database websites: searchable and sortable listings, attribute filters, and a dedicated details page for each vehicle. The project adds a simple booking-request workflow so visitors can request a vehicle for a date range and the manager can review the request.</w:t>
      </w:r>
    </w:p>
    <w:p>
      <w:r>
        <w:t>The main academic emphasis is the MySQL database: relational schema, keys and constraints, sample data, CRUD operations, joins, search/filter queries, aggregate reports, and booking records. The goal is a working, explainable mini project—not a complete commercial rental platform.</w:t>
      </w:r>
    </w:p>
    <w:p>
      <w:pPr>
        <w:pStyle w:val="Heading1"/>
      </w:pPr>
      <w:r>
        <w:t>2. Reference and Product Direction</w:t>
      </w:r>
    </w:p>
    <w:p>
      <w:r>
        <w:t>Reference website: https://www.gtabase.com/grand-theft-auto-v/vehicles/</w:t>
      </w:r>
    </w:p>
    <w:p>
      <w:r>
        <w:t>The reference demonstrates a vehicle database with a large listing, sorting/filtering controls, and detailed pages containing images and vehicle attributes. Our project adapts these general interaction ideas to real-world cars, with practical specifications and a booking inquiry feature.</w:t>
      </w:r>
    </w:p>
    <w:tbl>
      <w:tblPr>
        <w:tblStyle w:val="TableGrid"/>
        <w:tblW w:type="auto" w:w="0"/>
        <w:tblLook w:firstColumn="1" w:firstRow="1" w:lastColumn="0" w:lastRow="0" w:noHBand="0" w:noVBand="1" w:val="04A0"/>
      </w:tblPr>
      <w:tblGrid>
        <w:gridCol w:w="10080"/>
      </w:tblGrid>
      <w:tr>
        <w:trPr>
          <w:cantSplit/>
        </w:trPr>
        <w:tc>
          <w:tcPr>
            <w:tcW w:type="dxa" w:w="10080"/>
            <w:shd w:fill="FFF5E5"/>
          </w:tcPr>
          <w:p>
            <w:r/>
            <w:r>
              <w:rPr>
                <w:b/>
                <w:color w:val="1D2430"/>
                <w:sz w:val="20"/>
              </w:rPr>
              <w:t>Originality and content rule</w:t>
              <w:br/>
            </w:r>
            <w:r>
              <w:rPr>
                <w:color w:val="23272D"/>
                <w:sz w:val="18"/>
              </w:rPr>
              <w:t>Use the reference for functional inspiration only. Do not copy its logo, branding, text, proprietary database, or page design. Use original styling and vehicle photos that are licensed, permitted, or sourced for educational demonstration. Clearly identify estimated/sample rental prices as demo data.</w:t>
            </w:r>
          </w:p>
        </w:tc>
      </w:tr>
    </w:tbl>
    <w:p>
      <w:pPr>
        <w:spacing w:after="20"/>
      </w:pPr>
    </w:p>
    <w:p>
      <w:pPr>
        <w:pStyle w:val="Heading1"/>
      </w:pPr>
      <w:r>
        <w:t>3. Problem Statement</w:t>
      </w:r>
    </w:p>
    <w:p>
      <w:r>
        <w:t>A visitor interested in luxury vehicles needs a simple way to discover models, compare specifications, filter options, and submit an inquiry. A manager needs a structured way to receive and review booking requests. This project provides a database-backed catalog and request-management workflow instead of a static website with hardcoded vehicle cards.</w:t>
      </w:r>
    </w:p>
    <w:p>
      <w:pPr>
        <w:pStyle w:val="Heading1"/>
      </w:pPr>
      <w:r>
        <w:t>4. Objectives</w:t>
      </w:r>
    </w:p>
    <w:p>
      <w:pPr>
        <w:pStyle w:val="ListBullet"/>
        <w:spacing w:after="40"/>
      </w:pPr>
      <w:r>
        <w:t>Create a premium, responsive real-world vehicle catalog.</w:t>
      </w:r>
    </w:p>
    <w:p>
      <w:pPr>
        <w:pStyle w:val="ListBullet"/>
        <w:spacing w:after="40"/>
      </w:pPr>
      <w:r>
        <w:t>Store vehicle details in MySQL and retrieve them through the backend.</w:t>
      </w:r>
    </w:p>
    <w:p>
      <w:pPr>
        <w:pStyle w:val="ListBullet"/>
        <w:spacing w:after="40"/>
      </w:pPr>
      <w:r>
        <w:t>Allow visitors to search, filter, and sort vehicles by useful attributes.</w:t>
      </w:r>
    </w:p>
    <w:p>
      <w:pPr>
        <w:pStyle w:val="ListBullet"/>
        <w:spacing w:after="40"/>
      </w:pPr>
      <w:r>
        <w:t>Provide a detail page with specifications for each vehicle.</w:t>
      </w:r>
    </w:p>
    <w:p>
      <w:pPr>
        <w:pStyle w:val="ListBullet"/>
        <w:spacing w:after="40"/>
      </w:pPr>
      <w:r>
        <w:t>Allow visitors to submit a booking request without creating an account.</w:t>
      </w:r>
    </w:p>
    <w:p>
      <w:pPr>
        <w:pStyle w:val="ListBullet"/>
        <w:spacing w:after="40"/>
      </w:pPr>
      <w:r>
        <w:t>Store booking requests in MySQL and show a generated request reference.</w:t>
      </w:r>
    </w:p>
    <w:p>
      <w:pPr>
        <w:pStyle w:val="ListBullet"/>
        <w:spacing w:after="40"/>
      </w:pPr>
      <w:r>
        <w:t>Provide a simple local/demo manager page to view requests and update their status.</w:t>
      </w:r>
    </w:p>
    <w:p>
      <w:pPr>
        <w:pStyle w:val="ListBullet"/>
        <w:spacing w:after="40"/>
      </w:pPr>
      <w:r>
        <w:t>Demonstrate core DBMS concepts through schema design and working SQL queries.</w:t>
      </w:r>
    </w:p>
    <w:p>
      <w:pPr>
        <w:pStyle w:val="Heading1"/>
      </w:pPr>
      <w:r>
        <w:t>5. Target Users and Roles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088"/>
            <w:vAlign w:val="center"/>
            <w:shd w:fill="1D2430"/>
          </w:tcPr>
          <w:p>
            <w:pPr>
              <w:spacing w:after="20"/>
            </w:pPr>
            <w:r/>
            <w:r>
              <w:rPr>
                <w:rFonts w:ascii="Aptos" w:hAnsi="Aptos"/>
                <w:b/>
                <w:color w:val="FFFFFF"/>
                <w:sz w:val="17"/>
              </w:rPr>
              <w:t>User type</w:t>
            </w:r>
          </w:p>
        </w:tc>
        <w:tc>
          <w:tcPr>
            <w:tcW w:type="dxa" w:w="4464"/>
            <w:vAlign w:val="center"/>
            <w:shd w:fill="1D2430"/>
          </w:tcPr>
          <w:p>
            <w:pPr>
              <w:spacing w:after="20"/>
            </w:pPr>
            <w:r/>
            <w:r>
              <w:rPr>
                <w:rFonts w:ascii="Aptos" w:hAnsi="Aptos"/>
                <w:b/>
                <w:color w:val="FFFFFF"/>
                <w:sz w:val="17"/>
              </w:rPr>
              <w:t>Capabilities</w:t>
            </w:r>
          </w:p>
        </w:tc>
        <w:tc>
          <w:tcPr>
            <w:tcW w:type="dxa" w:w="3816"/>
            <w:vAlign w:val="center"/>
            <w:shd w:fill="1D2430"/>
          </w:tcPr>
          <w:p>
            <w:pPr>
              <w:spacing w:after="20"/>
            </w:pPr>
            <w:r/>
            <w:r>
              <w:rPr>
                <w:rFonts w:ascii="Aptos" w:hAnsi="Aptos"/>
                <w:b/>
                <w:color w:val="FFFFFF"/>
                <w:sz w:val="17"/>
              </w:rPr>
              <w:t>Limitations</w:t>
            </w:r>
          </w:p>
        </w:tc>
      </w:tr>
      <w:tr>
        <w:trPr>
          <w:cantSplit/>
        </w:trPr>
        <w:tc>
          <w:tcPr>
            <w:tcW w:type="dxa" w:w="2088"/>
            <w:vAlign w:val="center"/>
          </w:tcPr>
          <w:p>
            <w:pPr>
              <w:spacing w:after="20"/>
            </w:pPr>
            <w:r/>
            <w:r>
              <w:rPr>
                <w:rFonts w:ascii="Aptos" w:hAnsi="Aptos"/>
                <w:b w:val="0"/>
                <w:color w:val="23272D"/>
                <w:sz w:val="16"/>
              </w:rPr>
              <w:t>Visitor/customer</w:t>
            </w:r>
          </w:p>
        </w:tc>
        <w:tc>
          <w:tcPr>
            <w:tcW w:type="dxa" w:w="4464"/>
            <w:vAlign w:val="center"/>
          </w:tcPr>
          <w:p>
            <w:pPr>
              <w:spacing w:after="20"/>
            </w:pPr>
            <w:r/>
            <w:r>
              <w:rPr>
                <w:rFonts w:ascii="Aptos" w:hAnsi="Aptos"/>
                <w:b w:val="0"/>
                <w:color w:val="23272D"/>
                <w:sz w:val="16"/>
              </w:rPr>
              <w:t>Browse, search, filter, sort, view details, submit booking request.</w:t>
            </w:r>
          </w:p>
        </w:tc>
        <w:tc>
          <w:tcPr>
            <w:tcW w:type="dxa" w:w="3816"/>
            <w:vAlign w:val="center"/>
          </w:tcPr>
          <w:p>
            <w:pPr>
              <w:spacing w:after="20"/>
            </w:pPr>
            <w:r/>
            <w:r>
              <w:rPr>
                <w:rFonts w:ascii="Aptos" w:hAnsi="Aptos"/>
                <w:b w:val="0"/>
                <w:color w:val="23272D"/>
                <w:sz w:val="16"/>
              </w:rPr>
              <w:t>No account, login, saved favorites, or online payment.</w:t>
            </w:r>
          </w:p>
        </w:tc>
      </w:tr>
      <w:tr>
        <w:trPr>
          <w:cantSplit/>
        </w:trPr>
        <w:tc>
          <w:tcPr>
            <w:tcW w:type="dxa" w:w="2088"/>
            <w:vAlign w:val="center"/>
            <w:shd w:fill="F5F3EE"/>
          </w:tcPr>
          <w:p>
            <w:pPr>
              <w:spacing w:after="20"/>
            </w:pPr>
            <w:r/>
            <w:r>
              <w:rPr>
                <w:rFonts w:ascii="Aptos" w:hAnsi="Aptos"/>
                <w:b w:val="0"/>
                <w:color w:val="23272D"/>
                <w:sz w:val="16"/>
              </w:rPr>
              <w:t>Manager/demo operator</w:t>
            </w:r>
          </w:p>
        </w:tc>
        <w:tc>
          <w:tcPr>
            <w:tcW w:type="dxa" w:w="4464"/>
            <w:vAlign w:val="center"/>
            <w:shd w:fill="F5F3EE"/>
          </w:tcPr>
          <w:p>
            <w:pPr>
              <w:spacing w:after="20"/>
            </w:pPr>
            <w:r/>
            <w:r>
              <w:rPr>
                <w:rFonts w:ascii="Aptos" w:hAnsi="Aptos"/>
                <w:b w:val="0"/>
                <w:color w:val="23272D"/>
                <w:sz w:val="16"/>
              </w:rPr>
              <w:t>View submitted requests and update request status on the local demo dashboard.</w:t>
            </w:r>
          </w:p>
        </w:tc>
        <w:tc>
          <w:tcPr>
            <w:tcW w:type="dxa" w:w="3816"/>
            <w:vAlign w:val="center"/>
            <w:shd w:fill="F5F3EE"/>
          </w:tcPr>
          <w:p>
            <w:pPr>
              <w:spacing w:after="20"/>
            </w:pPr>
            <w:r/>
            <w:r>
              <w:rPr>
                <w:rFonts w:ascii="Aptos" w:hAnsi="Aptos"/>
                <w:b w:val="0"/>
                <w:color w:val="23272D"/>
                <w:sz w:val="16"/>
              </w:rPr>
              <w:t>No login in this version; dashboard must not be exposed publicly.</w:t>
            </w:r>
          </w:p>
        </w:tc>
      </w:tr>
    </w:tbl>
    <w:p>
      <w:pPr>
        <w:spacing w:after="20"/>
      </w:pPr>
    </w:p>
    <w:p>
      <w:r>
        <w:t>These are functional user types, not authenticated application roles. Authentication and role-based permissions are explicitly out of scope.</w:t>
      </w:r>
    </w:p>
    <w:p>
      <w:pPr>
        <w:pStyle w:val="Heading1"/>
      </w:pPr>
      <w:r>
        <w:t>6. Scope: MVP and Future Work</w:t>
      </w:r>
    </w:p>
    <w:p>
      <w:pPr>
        <w:pStyle w:val="Heading2"/>
      </w:pPr>
      <w:r>
        <w:t>6.1 Included in the 50–60% MVP</w:t>
      </w:r>
    </w:p>
    <w:p>
      <w:pPr>
        <w:pStyle w:val="ListBullet"/>
        <w:spacing w:after="40"/>
      </w:pPr>
      <w:r>
        <w:t>Home page with hero, featured vehicles, navigation, and footer.</w:t>
      </w:r>
    </w:p>
    <w:p>
      <w:pPr>
        <w:pStyle w:val="ListBullet"/>
        <w:spacing w:after="40"/>
      </w:pPr>
      <w:r>
        <w:t>Catalog populated from MySQL via Express API.</w:t>
      </w:r>
    </w:p>
    <w:p>
      <w:pPr>
        <w:pStyle w:val="ListBullet"/>
        <w:spacing w:after="40"/>
      </w:pPr>
      <w:r>
        <w:t>Search by brand/model; filter by category, fuel type, transmission, and price range where practical.</w:t>
      </w:r>
    </w:p>
    <w:p>
      <w:pPr>
        <w:pStyle w:val="ListBullet"/>
        <w:spacing w:after="40"/>
      </w:pPr>
      <w:r>
        <w:t>Sorting by price, model/brand, and year.</w:t>
      </w:r>
    </w:p>
    <w:p>
      <w:pPr>
        <w:pStyle w:val="ListBullet"/>
        <w:spacing w:after="40"/>
      </w:pPr>
      <w:r>
        <w:t>Vehicle details page with image and specifications.</w:t>
      </w:r>
    </w:p>
    <w:p>
      <w:pPr>
        <w:pStyle w:val="ListBullet"/>
        <w:spacing w:after="40"/>
      </w:pPr>
      <w:r>
        <w:t>Booking inquiry form with server-side validation and estimated cost.</w:t>
      </w:r>
    </w:p>
    <w:p>
      <w:pPr>
        <w:pStyle w:val="ListBullet"/>
        <w:spacing w:after="40"/>
      </w:pPr>
      <w:r>
        <w:t>Booking request stored in MySQL with Pending status and request ID.</w:t>
      </w:r>
    </w:p>
    <w:p>
      <w:pPr>
        <w:pStyle w:val="ListBullet"/>
        <w:spacing w:after="40"/>
      </w:pPr>
      <w:r>
        <w:t>Basic manager dashboard listing actual database records and updating status.</w:t>
      </w:r>
    </w:p>
    <w:p>
      <w:pPr>
        <w:pStyle w:val="ListBullet"/>
        <w:spacing w:after="40"/>
      </w:pPr>
      <w:r>
        <w:t>SQL schema, seed data, query examples, ER diagram, README, and screenshots.</w:t>
      </w:r>
    </w:p>
    <w:p>
      <w:pPr>
        <w:pStyle w:val="Heading2"/>
      </w:pPr>
      <w:r>
        <w:t>6.2 Not included</w:t>
      </w:r>
    </w:p>
    <w:p>
      <w:pPr>
        <w:pStyle w:val="ListBullet"/>
        <w:spacing w:after="40"/>
      </w:pPr>
      <w:r>
        <w:t>Customer or manager login/registration.</w:t>
      </w:r>
    </w:p>
    <w:p>
      <w:pPr>
        <w:pStyle w:val="ListBullet"/>
        <w:spacing w:after="40"/>
      </w:pPr>
      <w:r>
        <w:t>Payment gateway, invoices, SMS/email/WhatsApp notifications.</w:t>
      </w:r>
    </w:p>
    <w:p>
      <w:pPr>
        <w:pStyle w:val="ListBullet"/>
        <w:spacing w:after="40"/>
      </w:pPr>
      <w:r>
        <w:t>Live fleet tracking, GPS, driver allocation, or mobile application.</w:t>
      </w:r>
    </w:p>
    <w:p>
      <w:pPr>
        <w:pStyle w:val="ListBullet"/>
        <w:spacing w:after="40"/>
      </w:pPr>
      <w:r>
        <w:t>Advanced availability locking or production-grade double-booking prevention.</w:t>
      </w:r>
    </w:p>
    <w:p>
      <w:pPr>
        <w:pStyle w:val="ListBullet"/>
        <w:spacing w:after="40"/>
      </w:pPr>
      <w:r>
        <w:t>Reviews, loyalty points, AI recommendations, subscriptions, or complex analytics.</w:t>
      </w:r>
    </w:p>
    <w:p>
      <w:pPr>
        <w:pStyle w:val="ListBullet"/>
        <w:spacing w:after="40"/>
      </w:pPr>
      <w:r>
        <w:t>Public production deployment of an unauthenticated manager dashboard.</w:t>
      </w:r>
    </w:p>
    <w:p>
      <w:pPr>
        <w:pStyle w:val="Heading1"/>
      </w:pPr>
      <w:r>
        <w:t>7. Information Architecture and Pages</w:t>
      </w:r>
    </w:p>
    <w:tbl>
      <w:tblPr>
        <w:tblStyle w:val="TableGrid"/>
        <w:tblW w:type="auto" w:w="0"/>
        <w:jc w:val="center"/>
        <w:tblLook w:firstColumn="1" w:firstRow="1" w:lastColumn="0" w:lastRow="0" w:noHBand="0" w:noVBand="1" w:val="04A0"/>
      </w:tblPr>
      <w:tblGrid>
        <w:gridCol w:w="5040"/>
        <w:gridCol w:w="5040"/>
      </w:tblGrid>
      <w:tr>
        <w:trPr>
          <w:cantSplit/>
        </w:trPr>
        <w:tc>
          <w:tcPr>
            <w:tcW w:type="dxa" w:w="2088"/>
            <w:vAlign w:val="center"/>
            <w:shd w:fill="1D2430"/>
          </w:tcPr>
          <w:p>
            <w:pPr>
              <w:spacing w:after="20"/>
            </w:pPr>
            <w:r/>
            <w:r>
              <w:rPr>
                <w:rFonts w:ascii="Aptos" w:hAnsi="Aptos"/>
                <w:b/>
                <w:color w:val="FFFFFF"/>
                <w:sz w:val="17"/>
              </w:rPr>
              <w:t>Page</w:t>
            </w:r>
          </w:p>
        </w:tc>
        <w:tc>
          <w:tcPr>
            <w:tcW w:type="dxa" w:w="8280"/>
            <w:vAlign w:val="center"/>
            <w:shd w:fill="1D2430"/>
          </w:tcPr>
          <w:p>
            <w:pPr>
              <w:spacing w:after="20"/>
            </w:pPr>
            <w:r/>
            <w:r>
              <w:rPr>
                <w:rFonts w:ascii="Aptos" w:hAnsi="Aptos"/>
                <w:b/>
                <w:color w:val="FFFFFF"/>
                <w:sz w:val="17"/>
              </w:rPr>
              <w:t>Purpose and required content</w:t>
            </w:r>
          </w:p>
        </w:tc>
      </w:tr>
      <w:tr>
        <w:trPr>
          <w:cantSplit/>
        </w:trPr>
        <w:tc>
          <w:tcPr>
            <w:tcW w:type="dxa" w:w="2088"/>
            <w:vAlign w:val="center"/>
          </w:tcPr>
          <w:p>
            <w:pPr>
              <w:spacing w:after="20"/>
            </w:pPr>
            <w:r/>
            <w:r>
              <w:rPr>
                <w:rFonts w:ascii="Aptos" w:hAnsi="Aptos"/>
                <w:b w:val="0"/>
                <w:color w:val="23272D"/>
                <w:sz w:val="16"/>
              </w:rPr>
              <w:t>Home</w:t>
            </w:r>
          </w:p>
        </w:tc>
        <w:tc>
          <w:tcPr>
            <w:tcW w:type="dxa" w:w="8280"/>
            <w:vAlign w:val="center"/>
          </w:tcPr>
          <w:p>
            <w:pPr>
              <w:spacing w:after="20"/>
            </w:pPr>
            <w:r/>
            <w:r>
              <w:rPr>
                <w:rFonts w:ascii="Aptos" w:hAnsi="Aptos"/>
                <w:b w:val="0"/>
                <w:color w:val="23272D"/>
                <w:sz w:val="16"/>
              </w:rPr>
              <w:t>Navigation; hero image; headline; Explore Fleet CTA; featured vehicles from database; short service highlights; footer.</w:t>
            </w:r>
          </w:p>
        </w:tc>
      </w:tr>
      <w:tr>
        <w:trPr>
          <w:cantSplit/>
        </w:trPr>
        <w:tc>
          <w:tcPr>
            <w:tcW w:type="dxa" w:w="2088"/>
            <w:vAlign w:val="center"/>
            <w:shd w:fill="F5F3EE"/>
          </w:tcPr>
          <w:p>
            <w:pPr>
              <w:spacing w:after="20"/>
            </w:pPr>
            <w:r/>
            <w:r>
              <w:rPr>
                <w:rFonts w:ascii="Aptos" w:hAnsi="Aptos"/>
                <w:b w:val="0"/>
                <w:color w:val="23272D"/>
                <w:sz w:val="16"/>
              </w:rPr>
              <w:t>Vehicle catalog</w:t>
            </w:r>
          </w:p>
        </w:tc>
        <w:tc>
          <w:tcPr>
            <w:tcW w:type="dxa" w:w="8280"/>
            <w:vAlign w:val="center"/>
            <w:shd w:fill="F5F3EE"/>
          </w:tcPr>
          <w:p>
            <w:pPr>
              <w:spacing w:after="20"/>
            </w:pPr>
            <w:r/>
            <w:r>
              <w:rPr>
                <w:rFonts w:ascii="Aptos" w:hAnsi="Aptos"/>
                <w:b w:val="0"/>
                <w:color w:val="23272D"/>
                <w:sz w:val="16"/>
              </w:rPr>
              <w:t>Vehicle cards; image; brand/model; category; price/day; search; filters; sort dropdown; clear filters; empty state.</w:t>
            </w:r>
          </w:p>
        </w:tc>
      </w:tr>
      <w:tr>
        <w:trPr>
          <w:cantSplit/>
        </w:trPr>
        <w:tc>
          <w:tcPr>
            <w:tcW w:type="dxa" w:w="2088"/>
            <w:vAlign w:val="center"/>
          </w:tcPr>
          <w:p>
            <w:pPr>
              <w:spacing w:after="20"/>
            </w:pPr>
            <w:r/>
            <w:r>
              <w:rPr>
                <w:rFonts w:ascii="Aptos" w:hAnsi="Aptos"/>
                <w:b w:val="0"/>
                <w:color w:val="23272D"/>
                <w:sz w:val="16"/>
              </w:rPr>
              <w:t>Vehicle details</w:t>
            </w:r>
          </w:p>
        </w:tc>
        <w:tc>
          <w:tcPr>
            <w:tcW w:type="dxa" w:w="8280"/>
            <w:vAlign w:val="center"/>
          </w:tcPr>
          <w:p>
            <w:pPr>
              <w:spacing w:after="20"/>
            </w:pPr>
            <w:r/>
            <w:r>
              <w:rPr>
                <w:rFonts w:ascii="Aptos" w:hAnsi="Aptos"/>
                <w:b w:val="0"/>
                <w:color w:val="23272D"/>
                <w:sz w:val="16"/>
              </w:rPr>
              <w:t>Large image; brand/model; model year; category/body style; price/day; engine; power if known; fuel; transmission; drivetrain; seats; mileage/efficiency where available; description; key features; booking CTA.</w:t>
            </w:r>
          </w:p>
        </w:tc>
      </w:tr>
      <w:tr>
        <w:trPr>
          <w:cantSplit/>
        </w:trPr>
        <w:tc>
          <w:tcPr>
            <w:tcW w:type="dxa" w:w="2088"/>
            <w:vAlign w:val="center"/>
            <w:shd w:fill="F5F3EE"/>
          </w:tcPr>
          <w:p>
            <w:pPr>
              <w:spacing w:after="20"/>
            </w:pPr>
            <w:r/>
            <w:r>
              <w:rPr>
                <w:rFonts w:ascii="Aptos" w:hAnsi="Aptos"/>
                <w:b w:val="0"/>
                <w:color w:val="23272D"/>
                <w:sz w:val="16"/>
              </w:rPr>
              <w:t>Booking request</w:t>
            </w:r>
          </w:p>
        </w:tc>
        <w:tc>
          <w:tcPr>
            <w:tcW w:type="dxa" w:w="8280"/>
            <w:vAlign w:val="center"/>
            <w:shd w:fill="F5F3EE"/>
          </w:tcPr>
          <w:p>
            <w:pPr>
              <w:spacing w:after="20"/>
            </w:pPr>
            <w:r/>
            <w:r>
              <w:rPr>
                <w:rFonts w:ascii="Aptos" w:hAnsi="Aptos"/>
                <w:b w:val="0"/>
                <w:color w:val="23272D"/>
                <w:sz w:val="16"/>
              </w:rPr>
              <w:t>Customer name; phone; optional email; selected vehicle; pickup/return dates; optional message; estimated total; validation; submit and confirmation state.</w:t>
            </w:r>
          </w:p>
        </w:tc>
      </w:tr>
      <w:tr>
        <w:trPr>
          <w:cantSplit/>
        </w:trPr>
        <w:tc>
          <w:tcPr>
            <w:tcW w:type="dxa" w:w="2088"/>
            <w:vAlign w:val="center"/>
          </w:tcPr>
          <w:p>
            <w:pPr>
              <w:spacing w:after="20"/>
            </w:pPr>
            <w:r/>
            <w:r>
              <w:rPr>
                <w:rFonts w:ascii="Aptos" w:hAnsi="Aptos"/>
                <w:b w:val="0"/>
                <w:color w:val="23272D"/>
                <w:sz w:val="16"/>
              </w:rPr>
              <w:t>About</w:t>
            </w:r>
          </w:p>
        </w:tc>
        <w:tc>
          <w:tcPr>
            <w:tcW w:type="dxa" w:w="8280"/>
            <w:vAlign w:val="center"/>
          </w:tcPr>
          <w:p>
            <w:pPr>
              <w:spacing w:after="20"/>
            </w:pPr>
            <w:r/>
            <w:r>
              <w:rPr>
                <w:rFonts w:ascii="Aptos" w:hAnsi="Aptos"/>
                <w:b w:val="0"/>
                <w:color w:val="23272D"/>
                <w:sz w:val="16"/>
              </w:rPr>
              <w:t>Short project/service introduction; no unsupported claims.</w:t>
            </w:r>
          </w:p>
        </w:tc>
      </w:tr>
      <w:tr>
        <w:trPr>
          <w:cantSplit/>
        </w:trPr>
        <w:tc>
          <w:tcPr>
            <w:tcW w:type="dxa" w:w="2088"/>
            <w:vAlign w:val="center"/>
            <w:shd w:fill="F5F3EE"/>
          </w:tcPr>
          <w:p>
            <w:pPr>
              <w:spacing w:after="20"/>
            </w:pPr>
            <w:r/>
            <w:r>
              <w:rPr>
                <w:rFonts w:ascii="Aptos" w:hAnsi="Aptos"/>
                <w:b w:val="0"/>
                <w:color w:val="23272D"/>
                <w:sz w:val="16"/>
              </w:rPr>
              <w:t>Contact</w:t>
            </w:r>
          </w:p>
        </w:tc>
        <w:tc>
          <w:tcPr>
            <w:tcW w:type="dxa" w:w="8280"/>
            <w:vAlign w:val="center"/>
            <w:shd w:fill="F5F3EE"/>
          </w:tcPr>
          <w:p>
            <w:pPr>
              <w:spacing w:after="20"/>
            </w:pPr>
            <w:r/>
            <w:r>
              <w:rPr>
                <w:rFonts w:ascii="Aptos" w:hAnsi="Aptos"/>
                <w:b w:val="0"/>
                <w:color w:val="23272D"/>
                <w:sz w:val="16"/>
              </w:rPr>
              <w:t>Clearly identified demo contact details and working hours.</w:t>
            </w:r>
          </w:p>
        </w:tc>
      </w:tr>
      <w:tr>
        <w:trPr>
          <w:cantSplit/>
        </w:trPr>
        <w:tc>
          <w:tcPr>
            <w:tcW w:type="dxa" w:w="2088"/>
            <w:vAlign w:val="center"/>
          </w:tcPr>
          <w:p>
            <w:pPr>
              <w:spacing w:after="20"/>
            </w:pPr>
            <w:r/>
            <w:r>
              <w:rPr>
                <w:rFonts w:ascii="Aptos" w:hAnsi="Aptos"/>
                <w:b w:val="0"/>
                <w:color w:val="23272D"/>
                <w:sz w:val="16"/>
              </w:rPr>
              <w:t>Manager dashboard</w:t>
            </w:r>
          </w:p>
        </w:tc>
        <w:tc>
          <w:tcPr>
            <w:tcW w:type="dxa" w:w="8280"/>
            <w:vAlign w:val="center"/>
          </w:tcPr>
          <w:p>
            <w:pPr>
              <w:spacing w:after="20"/>
            </w:pPr>
            <w:r/>
            <w:r>
              <w:rPr>
                <w:rFonts w:ascii="Aptos" w:hAnsi="Aptos"/>
                <w:b w:val="0"/>
                <w:color w:val="23272D"/>
                <w:sz w:val="16"/>
              </w:rPr>
              <w:t>Summary counts; booking table; customer and vehicle details; dates; amount; status; view/update action. Local demo only without authentication.</w:t>
            </w:r>
          </w:p>
        </w:tc>
      </w:tr>
    </w:tbl>
    <w:p>
      <w:pPr>
        <w:spacing w:after="20"/>
      </w:pPr>
    </w:p>
    <w:p>
      <w:pPr>
        <w:pStyle w:val="Heading1"/>
      </w:pPr>
      <w:r>
        <w:t>8. Catalog Experience Requirements</w:t>
      </w:r>
    </w:p>
    <w:p>
      <w:pPr>
        <w:pStyle w:val="Heading2"/>
      </w:pPr>
      <w:r>
        <w:t>8.1 Vehicle cards</w:t>
      </w:r>
    </w:p>
    <w:p>
      <w:pPr>
        <w:pStyle w:val="ListBullet"/>
        <w:spacing w:after="40"/>
      </w:pPr>
      <w:r>
        <w:t>Show a consistent image ratio and crop; use an intentional fallback image if a photo is missing.</w:t>
      </w:r>
    </w:p>
    <w:p>
      <w:pPr>
        <w:pStyle w:val="ListBullet"/>
        <w:spacing w:after="40"/>
      </w:pPr>
      <w:r>
        <w:t>Show brand, model, model year, category, and estimated/demo price per day.</w:t>
      </w:r>
    </w:p>
    <w:p>
      <w:pPr>
        <w:pStyle w:val="ListBullet"/>
        <w:spacing w:after="40"/>
      </w:pPr>
      <w:r>
        <w:t>Include View Details and Book/Request buttons.</w:t>
      </w:r>
    </w:p>
    <w:p>
      <w:pPr>
        <w:pStyle w:val="ListBullet"/>
        <w:spacing w:after="40"/>
      </w:pPr>
      <w:r>
        <w:t>Use database-backed records; do not treat a hardcoded JavaScript array as the final catalog data source.</w:t>
      </w:r>
    </w:p>
    <w:p>
      <w:pPr>
        <w:pStyle w:val="Heading2"/>
      </w:pPr>
      <w:r>
        <w:t>8.2 Search, filters, and sorting</w:t>
      </w:r>
    </w:p>
    <w:tbl>
      <w:tblPr>
        <w:tblStyle w:val="TableGrid"/>
        <w:tblW w:type="auto" w:w="0"/>
        <w:jc w:val="center"/>
        <w:tblLook w:firstColumn="1" w:firstRow="1" w:lastColumn="0" w:lastRow="0" w:noHBand="0" w:noVBand="1" w:val="04A0"/>
      </w:tblPr>
      <w:tblGrid>
        <w:gridCol w:w="5040"/>
        <w:gridCol w:w="5040"/>
      </w:tblGrid>
      <w:tr>
        <w:trPr>
          <w:cantSplit/>
        </w:trPr>
        <w:tc>
          <w:tcPr>
            <w:tcW w:type="dxa" w:w="2232"/>
            <w:vAlign w:val="center"/>
            <w:shd w:fill="1D2430"/>
          </w:tcPr>
          <w:p>
            <w:pPr>
              <w:spacing w:after="20"/>
            </w:pPr>
            <w:r/>
            <w:r>
              <w:rPr>
                <w:rFonts w:ascii="Aptos" w:hAnsi="Aptos"/>
                <w:b/>
                <w:color w:val="FFFFFF"/>
                <w:sz w:val="17"/>
              </w:rPr>
              <w:t>Control</w:t>
            </w:r>
          </w:p>
        </w:tc>
        <w:tc>
          <w:tcPr>
            <w:tcW w:type="dxa" w:w="8136"/>
            <w:vAlign w:val="center"/>
            <w:shd w:fill="1D2430"/>
          </w:tcPr>
          <w:p>
            <w:pPr>
              <w:spacing w:after="20"/>
            </w:pPr>
            <w:r/>
            <w:r>
              <w:rPr>
                <w:rFonts w:ascii="Aptos" w:hAnsi="Aptos"/>
                <w:b/>
                <w:color w:val="FFFFFF"/>
                <w:sz w:val="17"/>
              </w:rPr>
              <w:t>Expected behavior</w:t>
            </w:r>
          </w:p>
        </w:tc>
      </w:tr>
      <w:tr>
        <w:trPr>
          <w:cantSplit/>
        </w:trPr>
        <w:tc>
          <w:tcPr>
            <w:tcW w:type="dxa" w:w="2232"/>
            <w:vAlign w:val="center"/>
          </w:tcPr>
          <w:p>
            <w:pPr>
              <w:spacing w:after="20"/>
            </w:pPr>
            <w:r/>
            <w:r>
              <w:rPr>
                <w:rFonts w:ascii="Aptos" w:hAnsi="Aptos"/>
                <w:b w:val="0"/>
                <w:color w:val="23272D"/>
                <w:sz w:val="16"/>
              </w:rPr>
              <w:t>Search</w:t>
            </w:r>
          </w:p>
        </w:tc>
        <w:tc>
          <w:tcPr>
            <w:tcW w:type="dxa" w:w="8136"/>
            <w:vAlign w:val="center"/>
          </w:tcPr>
          <w:p>
            <w:pPr>
              <w:spacing w:after="20"/>
            </w:pPr>
            <w:r/>
            <w:r>
              <w:rPr>
                <w:rFonts w:ascii="Aptos" w:hAnsi="Aptos"/>
                <w:b w:val="0"/>
                <w:color w:val="23272D"/>
                <w:sz w:val="16"/>
              </w:rPr>
              <w:t>Search brand and model; ignore letter case where practical.</w:t>
            </w:r>
          </w:p>
        </w:tc>
      </w:tr>
      <w:tr>
        <w:trPr>
          <w:cantSplit/>
        </w:trPr>
        <w:tc>
          <w:tcPr>
            <w:tcW w:type="dxa" w:w="2232"/>
            <w:vAlign w:val="center"/>
            <w:shd w:fill="F5F3EE"/>
          </w:tcPr>
          <w:p>
            <w:pPr>
              <w:spacing w:after="20"/>
            </w:pPr>
            <w:r/>
            <w:r>
              <w:rPr>
                <w:rFonts w:ascii="Aptos" w:hAnsi="Aptos"/>
                <w:b w:val="0"/>
                <w:color w:val="23272D"/>
                <w:sz w:val="16"/>
              </w:rPr>
              <w:t>Category filter</w:t>
            </w:r>
          </w:p>
        </w:tc>
        <w:tc>
          <w:tcPr>
            <w:tcW w:type="dxa" w:w="8136"/>
            <w:vAlign w:val="center"/>
            <w:shd w:fill="F5F3EE"/>
          </w:tcPr>
          <w:p>
            <w:pPr>
              <w:spacing w:after="20"/>
            </w:pPr>
            <w:r/>
            <w:r>
              <w:rPr>
                <w:rFonts w:ascii="Aptos" w:hAnsi="Aptos"/>
                <w:b w:val="0"/>
                <w:color w:val="23272D"/>
                <w:sz w:val="16"/>
              </w:rPr>
              <w:t>All, Sedan, SUV, Sports Car, Coupe, Luxury MPV or categories represented in the sample data.</w:t>
            </w:r>
          </w:p>
        </w:tc>
      </w:tr>
      <w:tr>
        <w:trPr>
          <w:cantSplit/>
        </w:trPr>
        <w:tc>
          <w:tcPr>
            <w:tcW w:type="dxa" w:w="2232"/>
            <w:vAlign w:val="center"/>
          </w:tcPr>
          <w:p>
            <w:pPr>
              <w:spacing w:after="20"/>
            </w:pPr>
            <w:r/>
            <w:r>
              <w:rPr>
                <w:rFonts w:ascii="Aptos" w:hAnsi="Aptos"/>
                <w:b w:val="0"/>
                <w:color w:val="23272D"/>
                <w:sz w:val="16"/>
              </w:rPr>
              <w:t>Fuel filter</w:t>
            </w:r>
          </w:p>
        </w:tc>
        <w:tc>
          <w:tcPr>
            <w:tcW w:type="dxa" w:w="8136"/>
            <w:vAlign w:val="center"/>
          </w:tcPr>
          <w:p>
            <w:pPr>
              <w:spacing w:after="20"/>
            </w:pPr>
            <w:r/>
            <w:r>
              <w:rPr>
                <w:rFonts w:ascii="Aptos" w:hAnsi="Aptos"/>
                <w:b w:val="0"/>
                <w:color w:val="23272D"/>
                <w:sz w:val="16"/>
              </w:rPr>
              <w:t>Petrol, Diesel, Hybrid, Electric, where data is available.</w:t>
            </w:r>
          </w:p>
        </w:tc>
      </w:tr>
      <w:tr>
        <w:trPr>
          <w:cantSplit/>
        </w:trPr>
        <w:tc>
          <w:tcPr>
            <w:tcW w:type="dxa" w:w="2232"/>
            <w:vAlign w:val="center"/>
            <w:shd w:fill="F5F3EE"/>
          </w:tcPr>
          <w:p>
            <w:pPr>
              <w:spacing w:after="20"/>
            </w:pPr>
            <w:r/>
            <w:r>
              <w:rPr>
                <w:rFonts w:ascii="Aptos" w:hAnsi="Aptos"/>
                <w:b w:val="0"/>
                <w:color w:val="23272D"/>
                <w:sz w:val="16"/>
              </w:rPr>
              <w:t>Transmission filter</w:t>
            </w:r>
          </w:p>
        </w:tc>
        <w:tc>
          <w:tcPr>
            <w:tcW w:type="dxa" w:w="8136"/>
            <w:vAlign w:val="center"/>
            <w:shd w:fill="F5F3EE"/>
          </w:tcPr>
          <w:p>
            <w:pPr>
              <w:spacing w:after="20"/>
            </w:pPr>
            <w:r/>
            <w:r>
              <w:rPr>
                <w:rFonts w:ascii="Aptos" w:hAnsi="Aptos"/>
                <w:b w:val="0"/>
                <w:color w:val="23272D"/>
                <w:sz w:val="16"/>
              </w:rPr>
              <w:t>Automatic or Manual, based on stored values.</w:t>
            </w:r>
          </w:p>
        </w:tc>
      </w:tr>
      <w:tr>
        <w:trPr>
          <w:cantSplit/>
        </w:trPr>
        <w:tc>
          <w:tcPr>
            <w:tcW w:type="dxa" w:w="2232"/>
            <w:vAlign w:val="center"/>
          </w:tcPr>
          <w:p>
            <w:pPr>
              <w:spacing w:after="20"/>
            </w:pPr>
            <w:r/>
            <w:r>
              <w:rPr>
                <w:rFonts w:ascii="Aptos" w:hAnsi="Aptos"/>
                <w:b w:val="0"/>
                <w:color w:val="23272D"/>
                <w:sz w:val="16"/>
              </w:rPr>
              <w:t>Price range</w:t>
            </w:r>
          </w:p>
        </w:tc>
        <w:tc>
          <w:tcPr>
            <w:tcW w:type="dxa" w:w="8136"/>
            <w:vAlign w:val="center"/>
          </w:tcPr>
          <w:p>
            <w:pPr>
              <w:spacing w:after="20"/>
            </w:pPr>
            <w:r/>
            <w:r>
              <w:rPr>
                <w:rFonts w:ascii="Aptos" w:hAnsi="Aptos"/>
                <w:b w:val="0"/>
                <w:color w:val="23272D"/>
                <w:sz w:val="16"/>
              </w:rPr>
              <w:t>Filter by daily rental estimate using a simple min/max range or predefined options.</w:t>
            </w:r>
          </w:p>
        </w:tc>
      </w:tr>
      <w:tr>
        <w:trPr>
          <w:cantSplit/>
        </w:trPr>
        <w:tc>
          <w:tcPr>
            <w:tcW w:type="dxa" w:w="2232"/>
            <w:vAlign w:val="center"/>
            <w:shd w:fill="F5F3EE"/>
          </w:tcPr>
          <w:p>
            <w:pPr>
              <w:spacing w:after="20"/>
            </w:pPr>
            <w:r/>
            <w:r>
              <w:rPr>
                <w:rFonts w:ascii="Aptos" w:hAnsi="Aptos"/>
                <w:b w:val="0"/>
                <w:color w:val="23272D"/>
                <w:sz w:val="16"/>
              </w:rPr>
              <w:t>Sort</w:t>
            </w:r>
          </w:p>
        </w:tc>
        <w:tc>
          <w:tcPr>
            <w:tcW w:type="dxa" w:w="8136"/>
            <w:vAlign w:val="center"/>
            <w:shd w:fill="F5F3EE"/>
          </w:tcPr>
          <w:p>
            <w:pPr>
              <w:spacing w:after="20"/>
            </w:pPr>
            <w:r/>
            <w:r>
              <w:rPr>
                <w:rFonts w:ascii="Aptos" w:hAnsi="Aptos"/>
                <w:b w:val="0"/>
                <w:color w:val="23272D"/>
                <w:sz w:val="16"/>
              </w:rPr>
              <w:t>Price low-to-high, price high-to-low, newest model year, brand/model A–Z.</w:t>
            </w:r>
          </w:p>
        </w:tc>
      </w:tr>
      <w:tr>
        <w:trPr>
          <w:cantSplit/>
        </w:trPr>
        <w:tc>
          <w:tcPr>
            <w:tcW w:type="dxa" w:w="2232"/>
            <w:vAlign w:val="center"/>
          </w:tcPr>
          <w:p>
            <w:pPr>
              <w:spacing w:after="20"/>
            </w:pPr>
            <w:r/>
            <w:r>
              <w:rPr>
                <w:rFonts w:ascii="Aptos" w:hAnsi="Aptos"/>
                <w:b w:val="0"/>
                <w:color w:val="23272D"/>
                <w:sz w:val="16"/>
              </w:rPr>
              <w:t>Clear filters</w:t>
            </w:r>
          </w:p>
        </w:tc>
        <w:tc>
          <w:tcPr>
            <w:tcW w:type="dxa" w:w="8136"/>
            <w:vAlign w:val="center"/>
          </w:tcPr>
          <w:p>
            <w:pPr>
              <w:spacing w:after="20"/>
            </w:pPr>
            <w:r/>
            <w:r>
              <w:rPr>
                <w:rFonts w:ascii="Aptos" w:hAnsi="Aptos"/>
                <w:b w:val="0"/>
                <w:color w:val="23272D"/>
                <w:sz w:val="16"/>
              </w:rPr>
              <w:t>Reset search, filters, and sort to the default catalog.</w:t>
            </w:r>
          </w:p>
        </w:tc>
      </w:tr>
      <w:tr>
        <w:trPr>
          <w:cantSplit/>
        </w:trPr>
        <w:tc>
          <w:tcPr>
            <w:tcW w:type="dxa" w:w="2232"/>
            <w:vAlign w:val="center"/>
            <w:shd w:fill="F5F3EE"/>
          </w:tcPr>
          <w:p>
            <w:pPr>
              <w:spacing w:after="20"/>
            </w:pPr>
            <w:r/>
            <w:r>
              <w:rPr>
                <w:rFonts w:ascii="Aptos" w:hAnsi="Aptos"/>
                <w:b w:val="0"/>
                <w:color w:val="23272D"/>
                <w:sz w:val="16"/>
              </w:rPr>
              <w:t>Empty/error state</w:t>
            </w:r>
          </w:p>
        </w:tc>
        <w:tc>
          <w:tcPr>
            <w:tcW w:type="dxa" w:w="8136"/>
            <w:vAlign w:val="center"/>
            <w:shd w:fill="F5F3EE"/>
          </w:tcPr>
          <w:p>
            <w:pPr>
              <w:spacing w:after="20"/>
            </w:pPr>
            <w:r/>
            <w:r>
              <w:rPr>
                <w:rFonts w:ascii="Aptos" w:hAnsi="Aptos"/>
                <w:b w:val="0"/>
                <w:color w:val="23272D"/>
                <w:sz w:val="16"/>
              </w:rPr>
              <w:t>Show a helpful message if no vehicles match or the API/database is unavailable.</w:t>
            </w:r>
          </w:p>
        </w:tc>
      </w:tr>
    </w:tbl>
    <w:p>
      <w:pPr>
        <w:spacing w:after="20"/>
      </w:pPr>
    </w:p>
    <w:p>
      <w:pPr>
        <w:pStyle w:val="Heading2"/>
      </w:pPr>
      <w:r>
        <w:t>8.3 Vehicle details</w:t>
      </w:r>
    </w:p>
    <w:p>
      <w:r>
        <w:t>Each detail page must be driven by the selected vehicle ID and database record. Only display attributes that exist and have reliable values. Do not invent performance figures or present estimates as manufacturer specifications. If a specification is unknown, omit it or display 'Not available'.</w:t>
      </w:r>
    </w:p>
    <w:p>
      <w:pPr>
        <w:pStyle w:val="Heading1"/>
      </w:pPr>
      <w:r>
        <w:t>9. Visual Design System</w:t>
      </w:r>
    </w:p>
    <w:p>
      <w:r>
        <w:t>Design direction: premium automotive editorial/catalog style—high-quality photography, restrained accents, spacious layout, and a clear information hierarchy. Create an original design rather than reproducing the reference site's layout.</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232"/>
            <w:vAlign w:val="center"/>
            <w:shd w:fill="1D2430"/>
          </w:tcPr>
          <w:p>
            <w:pPr>
              <w:spacing w:after="20"/>
            </w:pPr>
            <w:r/>
            <w:r>
              <w:rPr>
                <w:rFonts w:ascii="Aptos" w:hAnsi="Aptos"/>
                <w:b/>
                <w:color w:val="FFFFFF"/>
                <w:sz w:val="17"/>
              </w:rPr>
              <w:t>Token</w:t>
            </w:r>
          </w:p>
        </w:tc>
        <w:tc>
          <w:tcPr>
            <w:tcW w:type="dxa" w:w="1728"/>
            <w:vAlign w:val="center"/>
            <w:shd w:fill="1D2430"/>
          </w:tcPr>
          <w:p>
            <w:pPr>
              <w:spacing w:after="20"/>
            </w:pPr>
            <w:r/>
            <w:r>
              <w:rPr>
                <w:rFonts w:ascii="Aptos" w:hAnsi="Aptos"/>
                <w:b/>
                <w:color w:val="FFFFFF"/>
                <w:sz w:val="17"/>
              </w:rPr>
              <w:t>Hex</w:t>
            </w:r>
          </w:p>
        </w:tc>
        <w:tc>
          <w:tcPr>
            <w:tcW w:type="dxa" w:w="6408"/>
            <w:vAlign w:val="center"/>
            <w:shd w:fill="1D2430"/>
          </w:tcPr>
          <w:p>
            <w:pPr>
              <w:spacing w:after="20"/>
            </w:pPr>
            <w:r/>
            <w:r>
              <w:rPr>
                <w:rFonts w:ascii="Aptos" w:hAnsi="Aptos"/>
                <w:b/>
                <w:color w:val="FFFFFF"/>
                <w:sz w:val="17"/>
              </w:rPr>
              <w:t>Usage</w:t>
            </w:r>
          </w:p>
        </w:tc>
      </w:tr>
      <w:tr>
        <w:trPr>
          <w:cantSplit/>
        </w:trPr>
        <w:tc>
          <w:tcPr>
            <w:tcW w:type="dxa" w:w="2232"/>
            <w:vAlign w:val="center"/>
          </w:tcPr>
          <w:p>
            <w:pPr>
              <w:spacing w:after="20"/>
            </w:pPr>
            <w:r/>
            <w:r>
              <w:rPr>
                <w:rFonts w:ascii="Aptos" w:hAnsi="Aptos"/>
                <w:b w:val="0"/>
                <w:color w:val="23272D"/>
                <w:sz w:val="16"/>
              </w:rPr>
              <w:t>Midnight Black</w:t>
            </w:r>
          </w:p>
        </w:tc>
        <w:tc>
          <w:tcPr>
            <w:tcW w:type="dxa" w:w="1728"/>
            <w:vAlign w:val="center"/>
          </w:tcPr>
          <w:p>
            <w:pPr>
              <w:spacing w:after="20"/>
            </w:pPr>
            <w:r/>
            <w:r>
              <w:rPr>
                <w:rFonts w:ascii="Aptos" w:hAnsi="Aptos"/>
                <w:b w:val="0"/>
                <w:color w:val="23272D"/>
                <w:sz w:val="16"/>
              </w:rPr>
              <w:t>#111318</w:t>
            </w:r>
          </w:p>
        </w:tc>
        <w:tc>
          <w:tcPr>
            <w:tcW w:type="dxa" w:w="6408"/>
            <w:vAlign w:val="center"/>
          </w:tcPr>
          <w:p>
            <w:pPr>
              <w:spacing w:after="20"/>
            </w:pPr>
            <w:r/>
            <w:r>
              <w:rPr>
                <w:rFonts w:ascii="Aptos" w:hAnsi="Aptos"/>
                <w:b w:val="0"/>
                <w:color w:val="23272D"/>
                <w:sz w:val="16"/>
              </w:rPr>
              <w:t>Primary dark background, header/footer.</w:t>
            </w:r>
          </w:p>
        </w:tc>
      </w:tr>
      <w:tr>
        <w:trPr>
          <w:cantSplit/>
        </w:trPr>
        <w:tc>
          <w:tcPr>
            <w:tcW w:type="dxa" w:w="2232"/>
            <w:vAlign w:val="center"/>
            <w:shd w:fill="F5F3EE"/>
          </w:tcPr>
          <w:p>
            <w:pPr>
              <w:spacing w:after="20"/>
            </w:pPr>
            <w:r/>
            <w:r>
              <w:rPr>
                <w:rFonts w:ascii="Aptos" w:hAnsi="Aptos"/>
                <w:b w:val="0"/>
                <w:color w:val="23272D"/>
                <w:sz w:val="16"/>
              </w:rPr>
              <w:t>Charcoal Navy</w:t>
            </w:r>
          </w:p>
        </w:tc>
        <w:tc>
          <w:tcPr>
            <w:tcW w:type="dxa" w:w="1728"/>
            <w:vAlign w:val="center"/>
            <w:shd w:fill="F5F3EE"/>
          </w:tcPr>
          <w:p>
            <w:pPr>
              <w:spacing w:after="20"/>
            </w:pPr>
            <w:r/>
            <w:r>
              <w:rPr>
                <w:rFonts w:ascii="Aptos" w:hAnsi="Aptos"/>
                <w:b w:val="0"/>
                <w:color w:val="23272D"/>
                <w:sz w:val="16"/>
              </w:rPr>
              <w:t>#1D2430</w:t>
            </w:r>
          </w:p>
        </w:tc>
        <w:tc>
          <w:tcPr>
            <w:tcW w:type="dxa" w:w="6408"/>
            <w:vAlign w:val="center"/>
            <w:shd w:fill="F5F3EE"/>
          </w:tcPr>
          <w:p>
            <w:pPr>
              <w:spacing w:after="20"/>
            </w:pPr>
            <w:r/>
            <w:r>
              <w:rPr>
                <w:rFonts w:ascii="Aptos" w:hAnsi="Aptos"/>
                <w:b w:val="0"/>
                <w:color w:val="23272D"/>
                <w:sz w:val="16"/>
              </w:rPr>
              <w:t>Secondary surfaces, cards, dark panels.</w:t>
            </w:r>
          </w:p>
        </w:tc>
      </w:tr>
      <w:tr>
        <w:trPr>
          <w:cantSplit/>
        </w:trPr>
        <w:tc>
          <w:tcPr>
            <w:tcW w:type="dxa" w:w="2232"/>
            <w:vAlign w:val="center"/>
          </w:tcPr>
          <w:p>
            <w:pPr>
              <w:spacing w:after="20"/>
            </w:pPr>
            <w:r/>
            <w:r>
              <w:rPr>
                <w:rFonts w:ascii="Aptos" w:hAnsi="Aptos"/>
                <w:b w:val="0"/>
                <w:color w:val="23272D"/>
                <w:sz w:val="16"/>
              </w:rPr>
              <w:t>Champagne Gold</w:t>
            </w:r>
          </w:p>
        </w:tc>
        <w:tc>
          <w:tcPr>
            <w:tcW w:type="dxa" w:w="1728"/>
            <w:vAlign w:val="center"/>
          </w:tcPr>
          <w:p>
            <w:pPr>
              <w:spacing w:after="20"/>
            </w:pPr>
            <w:r/>
            <w:r>
              <w:rPr>
                <w:rFonts w:ascii="Aptos" w:hAnsi="Aptos"/>
                <w:b w:val="0"/>
                <w:color w:val="23272D"/>
                <w:sz w:val="16"/>
              </w:rPr>
              <w:t>#C8A96B</w:t>
            </w:r>
          </w:p>
        </w:tc>
        <w:tc>
          <w:tcPr>
            <w:tcW w:type="dxa" w:w="6408"/>
            <w:vAlign w:val="center"/>
          </w:tcPr>
          <w:p>
            <w:pPr>
              <w:spacing w:after="20"/>
            </w:pPr>
            <w:r/>
            <w:r>
              <w:rPr>
                <w:rFonts w:ascii="Aptos" w:hAnsi="Aptos"/>
                <w:b w:val="0"/>
                <w:color w:val="23272D"/>
                <w:sz w:val="16"/>
              </w:rPr>
              <w:t>Primary buttons, small highlights, active states.</w:t>
            </w:r>
          </w:p>
        </w:tc>
      </w:tr>
      <w:tr>
        <w:trPr>
          <w:cantSplit/>
        </w:trPr>
        <w:tc>
          <w:tcPr>
            <w:tcW w:type="dxa" w:w="2232"/>
            <w:vAlign w:val="center"/>
            <w:shd w:fill="F5F3EE"/>
          </w:tcPr>
          <w:p>
            <w:pPr>
              <w:spacing w:after="20"/>
            </w:pPr>
            <w:r/>
            <w:r>
              <w:rPr>
                <w:rFonts w:ascii="Aptos" w:hAnsi="Aptos"/>
                <w:b w:val="0"/>
                <w:color w:val="23272D"/>
                <w:sz w:val="16"/>
              </w:rPr>
              <w:t>Warm Ivory</w:t>
            </w:r>
          </w:p>
        </w:tc>
        <w:tc>
          <w:tcPr>
            <w:tcW w:type="dxa" w:w="1728"/>
            <w:vAlign w:val="center"/>
            <w:shd w:fill="F5F3EE"/>
          </w:tcPr>
          <w:p>
            <w:pPr>
              <w:spacing w:after="20"/>
            </w:pPr>
            <w:r/>
            <w:r>
              <w:rPr>
                <w:rFonts w:ascii="Aptos" w:hAnsi="Aptos"/>
                <w:b w:val="0"/>
                <w:color w:val="23272D"/>
                <w:sz w:val="16"/>
              </w:rPr>
              <w:t>#F5F3EE</w:t>
            </w:r>
          </w:p>
        </w:tc>
        <w:tc>
          <w:tcPr>
            <w:tcW w:type="dxa" w:w="6408"/>
            <w:vAlign w:val="center"/>
            <w:shd w:fill="F5F3EE"/>
          </w:tcPr>
          <w:p>
            <w:pPr>
              <w:spacing w:after="20"/>
            </w:pPr>
            <w:r/>
            <w:r>
              <w:rPr>
                <w:rFonts w:ascii="Aptos" w:hAnsi="Aptos"/>
                <w:b w:val="0"/>
                <w:color w:val="23272D"/>
                <w:sz w:val="16"/>
              </w:rPr>
              <w:t>Light background and content sections.</w:t>
            </w:r>
          </w:p>
        </w:tc>
      </w:tr>
      <w:tr>
        <w:trPr>
          <w:cantSplit/>
        </w:trPr>
        <w:tc>
          <w:tcPr>
            <w:tcW w:type="dxa" w:w="2232"/>
            <w:vAlign w:val="center"/>
          </w:tcPr>
          <w:p>
            <w:pPr>
              <w:spacing w:after="20"/>
            </w:pPr>
            <w:r/>
            <w:r>
              <w:rPr>
                <w:rFonts w:ascii="Aptos" w:hAnsi="Aptos"/>
                <w:b w:val="0"/>
                <w:color w:val="23272D"/>
                <w:sz w:val="16"/>
              </w:rPr>
              <w:t>White</w:t>
            </w:r>
          </w:p>
        </w:tc>
        <w:tc>
          <w:tcPr>
            <w:tcW w:type="dxa" w:w="1728"/>
            <w:vAlign w:val="center"/>
          </w:tcPr>
          <w:p>
            <w:pPr>
              <w:spacing w:after="20"/>
            </w:pPr>
            <w:r/>
            <w:r>
              <w:rPr>
                <w:rFonts w:ascii="Aptos" w:hAnsi="Aptos"/>
                <w:b w:val="0"/>
                <w:color w:val="23272D"/>
                <w:sz w:val="16"/>
              </w:rPr>
              <w:t>#FFFFFF</w:t>
            </w:r>
          </w:p>
        </w:tc>
        <w:tc>
          <w:tcPr>
            <w:tcW w:type="dxa" w:w="6408"/>
            <w:vAlign w:val="center"/>
          </w:tcPr>
          <w:p>
            <w:pPr>
              <w:spacing w:after="20"/>
            </w:pPr>
            <w:r/>
            <w:r>
              <w:rPr>
                <w:rFonts w:ascii="Aptos" w:hAnsi="Aptos"/>
                <w:b w:val="0"/>
                <w:color w:val="23272D"/>
                <w:sz w:val="16"/>
              </w:rPr>
              <w:t>Text on dark surfaces and clean cards.</w:t>
            </w:r>
          </w:p>
        </w:tc>
      </w:tr>
      <w:tr>
        <w:trPr>
          <w:cantSplit/>
        </w:trPr>
        <w:tc>
          <w:tcPr>
            <w:tcW w:type="dxa" w:w="2232"/>
            <w:vAlign w:val="center"/>
            <w:shd w:fill="F5F3EE"/>
          </w:tcPr>
          <w:p>
            <w:pPr>
              <w:spacing w:after="20"/>
            </w:pPr>
            <w:r/>
            <w:r>
              <w:rPr>
                <w:rFonts w:ascii="Aptos" w:hAnsi="Aptos"/>
                <w:b w:val="0"/>
                <w:color w:val="23272D"/>
                <w:sz w:val="16"/>
              </w:rPr>
              <w:t>Muted Gray</w:t>
            </w:r>
          </w:p>
        </w:tc>
        <w:tc>
          <w:tcPr>
            <w:tcW w:type="dxa" w:w="1728"/>
            <w:vAlign w:val="center"/>
            <w:shd w:fill="F5F3EE"/>
          </w:tcPr>
          <w:p>
            <w:pPr>
              <w:spacing w:after="20"/>
            </w:pPr>
            <w:r/>
            <w:r>
              <w:rPr>
                <w:rFonts w:ascii="Aptos" w:hAnsi="Aptos"/>
                <w:b w:val="0"/>
                <w:color w:val="23272D"/>
                <w:sz w:val="16"/>
              </w:rPr>
              <w:t>#737780</w:t>
            </w:r>
          </w:p>
        </w:tc>
        <w:tc>
          <w:tcPr>
            <w:tcW w:type="dxa" w:w="6408"/>
            <w:vAlign w:val="center"/>
            <w:shd w:fill="F5F3EE"/>
          </w:tcPr>
          <w:p>
            <w:pPr>
              <w:spacing w:after="20"/>
            </w:pPr>
            <w:r/>
            <w:r>
              <w:rPr>
                <w:rFonts w:ascii="Aptos" w:hAnsi="Aptos"/>
                <w:b w:val="0"/>
                <w:color w:val="23272D"/>
                <w:sz w:val="16"/>
              </w:rPr>
              <w:t>Secondary labels and supporting text.</w:t>
            </w:r>
          </w:p>
        </w:tc>
      </w:tr>
    </w:tbl>
    <w:p>
      <w:pPr>
        <w:spacing w:after="20"/>
      </w:pPr>
    </w:p>
    <w:p>
      <w:r>
        <w:t>Typography: Playfair Display (or similar serif) for prominent headings; Inter or Arial for body text and forms.</w:t>
      </w:r>
    </w:p>
    <w:p>
      <w:pPr>
        <w:pStyle w:val="ListBullet"/>
        <w:spacing w:after="40"/>
      </w:pPr>
      <w:r>
        <w:t>Use gold sparingly; do not make every border, icon, or heading gold.</w:t>
      </w:r>
    </w:p>
    <w:p>
      <w:pPr>
        <w:pStyle w:val="ListBullet"/>
        <w:spacing w:after="40"/>
      </w:pPr>
      <w:r>
        <w:t>Maintain readable contrast, visible focus states, labels, and keyboard-accessible controls.</w:t>
      </w:r>
    </w:p>
    <w:p>
      <w:pPr>
        <w:pStyle w:val="ListBullet"/>
        <w:spacing w:after="40"/>
      </w:pPr>
      <w:r>
        <w:t>Use consistent card spacing, image ratios, buttons, and form styling.</w:t>
      </w:r>
    </w:p>
    <w:p>
      <w:pPr>
        <w:pStyle w:val="ListBullet"/>
        <w:spacing w:after="40"/>
      </w:pPr>
      <w:r>
        <w:t>Provide responsive layouts for mobile, tablet, and desktop.</w:t>
      </w:r>
    </w:p>
    <w:p>
      <w:pPr>
        <w:pStyle w:val="ListBullet"/>
        <w:spacing w:after="40"/>
      </w:pPr>
      <w:r>
        <w:t>Use subtle transitions only where they improve feedback; avoid heavy animations.</w:t>
      </w:r>
    </w:p>
    <w:p>
      <w:pPr>
        <w:pStyle w:val="Heading1"/>
      </w:pPr>
      <w:r>
        <w:t>10. Technology Stack</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1944"/>
            <w:vAlign w:val="center"/>
            <w:shd w:fill="1D2430"/>
          </w:tcPr>
          <w:p>
            <w:pPr>
              <w:spacing w:after="20"/>
            </w:pPr>
            <w:r/>
            <w:r>
              <w:rPr>
                <w:rFonts w:ascii="Aptos" w:hAnsi="Aptos"/>
                <w:b/>
                <w:color w:val="FFFFFF"/>
                <w:sz w:val="17"/>
              </w:rPr>
              <w:t>Layer</w:t>
            </w:r>
          </w:p>
        </w:tc>
        <w:tc>
          <w:tcPr>
            <w:tcW w:type="dxa" w:w="2592"/>
            <w:vAlign w:val="center"/>
            <w:shd w:fill="1D2430"/>
          </w:tcPr>
          <w:p>
            <w:pPr>
              <w:spacing w:after="20"/>
            </w:pPr>
            <w:r/>
            <w:r>
              <w:rPr>
                <w:rFonts w:ascii="Aptos" w:hAnsi="Aptos"/>
                <w:b/>
                <w:color w:val="FFFFFF"/>
                <w:sz w:val="17"/>
              </w:rPr>
              <w:t>Technology</w:t>
            </w:r>
          </w:p>
        </w:tc>
        <w:tc>
          <w:tcPr>
            <w:tcW w:type="dxa" w:w="5832"/>
            <w:vAlign w:val="center"/>
            <w:shd w:fill="1D2430"/>
          </w:tcPr>
          <w:p>
            <w:pPr>
              <w:spacing w:after="20"/>
            </w:pPr>
            <w:r/>
            <w:r>
              <w:rPr>
                <w:rFonts w:ascii="Aptos" w:hAnsi="Aptos"/>
                <w:b/>
                <w:color w:val="FFFFFF"/>
                <w:sz w:val="17"/>
              </w:rPr>
              <w:t>Purpose</w:t>
            </w:r>
          </w:p>
        </w:tc>
      </w:tr>
      <w:tr>
        <w:trPr>
          <w:cantSplit/>
        </w:trPr>
        <w:tc>
          <w:tcPr>
            <w:tcW w:type="dxa" w:w="1944"/>
            <w:vAlign w:val="center"/>
          </w:tcPr>
          <w:p>
            <w:pPr>
              <w:spacing w:after="20"/>
            </w:pPr>
            <w:r/>
            <w:r>
              <w:rPr>
                <w:rFonts w:ascii="Aptos" w:hAnsi="Aptos"/>
                <w:b w:val="0"/>
                <w:color w:val="23272D"/>
                <w:sz w:val="16"/>
              </w:rPr>
              <w:t>Frontend structure</w:t>
            </w:r>
          </w:p>
        </w:tc>
        <w:tc>
          <w:tcPr>
            <w:tcW w:type="dxa" w:w="2592"/>
            <w:vAlign w:val="center"/>
          </w:tcPr>
          <w:p>
            <w:pPr>
              <w:spacing w:after="20"/>
            </w:pPr>
            <w:r/>
            <w:r>
              <w:rPr>
                <w:rFonts w:ascii="Aptos" w:hAnsi="Aptos"/>
                <w:b w:val="0"/>
                <w:color w:val="23272D"/>
                <w:sz w:val="16"/>
              </w:rPr>
              <w:t>HTML5</w:t>
            </w:r>
          </w:p>
        </w:tc>
        <w:tc>
          <w:tcPr>
            <w:tcW w:type="dxa" w:w="5832"/>
            <w:vAlign w:val="center"/>
          </w:tcPr>
          <w:p>
            <w:pPr>
              <w:spacing w:after="20"/>
            </w:pPr>
            <w:r/>
            <w:r>
              <w:rPr>
                <w:rFonts w:ascii="Aptos" w:hAnsi="Aptos"/>
                <w:b w:val="0"/>
                <w:color w:val="23272D"/>
                <w:sz w:val="16"/>
              </w:rPr>
              <w:t>Semantic pages, forms, cards, and tables.</w:t>
            </w:r>
          </w:p>
        </w:tc>
      </w:tr>
      <w:tr>
        <w:trPr>
          <w:cantSplit/>
        </w:trPr>
        <w:tc>
          <w:tcPr>
            <w:tcW w:type="dxa" w:w="1944"/>
            <w:vAlign w:val="center"/>
            <w:shd w:fill="F5F3EE"/>
          </w:tcPr>
          <w:p>
            <w:pPr>
              <w:spacing w:after="20"/>
            </w:pPr>
            <w:r/>
            <w:r>
              <w:rPr>
                <w:rFonts w:ascii="Aptos" w:hAnsi="Aptos"/>
                <w:b w:val="0"/>
                <w:color w:val="23272D"/>
                <w:sz w:val="16"/>
              </w:rPr>
              <w:t>Frontend styling</w:t>
            </w:r>
          </w:p>
        </w:tc>
        <w:tc>
          <w:tcPr>
            <w:tcW w:type="dxa" w:w="2592"/>
            <w:vAlign w:val="center"/>
            <w:shd w:fill="F5F3EE"/>
          </w:tcPr>
          <w:p>
            <w:pPr>
              <w:spacing w:after="20"/>
            </w:pPr>
            <w:r/>
            <w:r>
              <w:rPr>
                <w:rFonts w:ascii="Aptos" w:hAnsi="Aptos"/>
                <w:b w:val="0"/>
                <w:color w:val="23272D"/>
                <w:sz w:val="16"/>
              </w:rPr>
              <w:t>CSS3</w:t>
            </w:r>
          </w:p>
        </w:tc>
        <w:tc>
          <w:tcPr>
            <w:tcW w:type="dxa" w:w="5832"/>
            <w:vAlign w:val="center"/>
            <w:shd w:fill="F5F3EE"/>
          </w:tcPr>
          <w:p>
            <w:pPr>
              <w:spacing w:after="20"/>
            </w:pPr>
            <w:r/>
            <w:r>
              <w:rPr>
                <w:rFonts w:ascii="Aptos" w:hAnsi="Aptos"/>
                <w:b w:val="0"/>
                <w:color w:val="23272D"/>
                <w:sz w:val="16"/>
              </w:rPr>
              <w:t>Design system, responsive layout, states.</w:t>
            </w:r>
          </w:p>
        </w:tc>
      </w:tr>
      <w:tr>
        <w:trPr>
          <w:cantSplit/>
        </w:trPr>
        <w:tc>
          <w:tcPr>
            <w:tcW w:type="dxa" w:w="1944"/>
            <w:vAlign w:val="center"/>
          </w:tcPr>
          <w:p>
            <w:pPr>
              <w:spacing w:after="20"/>
            </w:pPr>
            <w:r/>
            <w:r>
              <w:rPr>
                <w:rFonts w:ascii="Aptos" w:hAnsi="Aptos"/>
                <w:b w:val="0"/>
                <w:color w:val="23272D"/>
                <w:sz w:val="16"/>
              </w:rPr>
              <w:t>Frontend behavior</w:t>
            </w:r>
          </w:p>
        </w:tc>
        <w:tc>
          <w:tcPr>
            <w:tcW w:type="dxa" w:w="2592"/>
            <w:vAlign w:val="center"/>
          </w:tcPr>
          <w:p>
            <w:pPr>
              <w:spacing w:after="20"/>
            </w:pPr>
            <w:r/>
            <w:r>
              <w:rPr>
                <w:rFonts w:ascii="Aptos" w:hAnsi="Aptos"/>
                <w:b w:val="0"/>
                <w:color w:val="23272D"/>
                <w:sz w:val="16"/>
              </w:rPr>
              <w:t>Vanilla JavaScript</w:t>
            </w:r>
          </w:p>
        </w:tc>
        <w:tc>
          <w:tcPr>
            <w:tcW w:type="dxa" w:w="5832"/>
            <w:vAlign w:val="center"/>
          </w:tcPr>
          <w:p>
            <w:pPr>
              <w:spacing w:after="20"/>
            </w:pPr>
            <w:r/>
            <w:r>
              <w:rPr>
                <w:rFonts w:ascii="Aptos" w:hAnsi="Aptos"/>
                <w:b w:val="0"/>
                <w:color w:val="23272D"/>
                <w:sz w:val="16"/>
              </w:rPr>
              <w:t>Search/filter UI, form validation, fetch API calls.</w:t>
            </w:r>
          </w:p>
        </w:tc>
      </w:tr>
      <w:tr>
        <w:trPr>
          <w:cantSplit/>
        </w:trPr>
        <w:tc>
          <w:tcPr>
            <w:tcW w:type="dxa" w:w="1944"/>
            <w:vAlign w:val="center"/>
            <w:shd w:fill="F5F3EE"/>
          </w:tcPr>
          <w:p>
            <w:pPr>
              <w:spacing w:after="20"/>
            </w:pPr>
            <w:r/>
            <w:r>
              <w:rPr>
                <w:rFonts w:ascii="Aptos" w:hAnsi="Aptos"/>
                <w:b w:val="0"/>
                <w:color w:val="23272D"/>
                <w:sz w:val="16"/>
              </w:rPr>
              <w:t>Backend</w:t>
            </w:r>
          </w:p>
        </w:tc>
        <w:tc>
          <w:tcPr>
            <w:tcW w:type="dxa" w:w="2592"/>
            <w:vAlign w:val="center"/>
            <w:shd w:fill="F5F3EE"/>
          </w:tcPr>
          <w:p>
            <w:pPr>
              <w:spacing w:after="20"/>
            </w:pPr>
            <w:r/>
            <w:r>
              <w:rPr>
                <w:rFonts w:ascii="Aptos" w:hAnsi="Aptos"/>
                <w:b w:val="0"/>
                <w:color w:val="23272D"/>
                <w:sz w:val="16"/>
              </w:rPr>
              <w:t>Node.js + Express.js</w:t>
            </w:r>
          </w:p>
        </w:tc>
        <w:tc>
          <w:tcPr>
            <w:tcW w:type="dxa" w:w="5832"/>
            <w:vAlign w:val="center"/>
            <w:shd w:fill="F5F3EE"/>
          </w:tcPr>
          <w:p>
            <w:pPr>
              <w:spacing w:after="20"/>
            </w:pPr>
            <w:r/>
            <w:r>
              <w:rPr>
                <w:rFonts w:ascii="Aptos" w:hAnsi="Aptos"/>
                <w:b w:val="0"/>
                <w:color w:val="23272D"/>
                <w:sz w:val="16"/>
              </w:rPr>
              <w:t>REST endpoints, validation, booking calculations, database operations.</w:t>
            </w:r>
          </w:p>
        </w:tc>
      </w:tr>
      <w:tr>
        <w:trPr>
          <w:cantSplit/>
        </w:trPr>
        <w:tc>
          <w:tcPr>
            <w:tcW w:type="dxa" w:w="1944"/>
            <w:vAlign w:val="center"/>
          </w:tcPr>
          <w:p>
            <w:pPr>
              <w:spacing w:after="20"/>
            </w:pPr>
            <w:r/>
            <w:r>
              <w:rPr>
                <w:rFonts w:ascii="Aptos" w:hAnsi="Aptos"/>
                <w:b w:val="0"/>
                <w:color w:val="23272D"/>
                <w:sz w:val="16"/>
              </w:rPr>
              <w:t>Database</w:t>
            </w:r>
          </w:p>
        </w:tc>
        <w:tc>
          <w:tcPr>
            <w:tcW w:type="dxa" w:w="2592"/>
            <w:vAlign w:val="center"/>
          </w:tcPr>
          <w:p>
            <w:pPr>
              <w:spacing w:after="20"/>
            </w:pPr>
            <w:r/>
            <w:r>
              <w:rPr>
                <w:rFonts w:ascii="Aptos" w:hAnsi="Aptos"/>
                <w:b w:val="0"/>
                <w:color w:val="23272D"/>
                <w:sz w:val="16"/>
              </w:rPr>
              <w:t>MySQL</w:t>
            </w:r>
          </w:p>
        </w:tc>
        <w:tc>
          <w:tcPr>
            <w:tcW w:type="dxa" w:w="5832"/>
            <w:vAlign w:val="center"/>
          </w:tcPr>
          <w:p>
            <w:pPr>
              <w:spacing w:after="20"/>
            </w:pPr>
            <w:r/>
            <w:r>
              <w:rPr>
                <w:rFonts w:ascii="Aptos" w:hAnsi="Aptos"/>
                <w:b w:val="0"/>
                <w:color w:val="23272D"/>
                <w:sz w:val="16"/>
              </w:rPr>
              <w:t>Normalized relational storage and SQL demonstration.</w:t>
            </w:r>
          </w:p>
        </w:tc>
      </w:tr>
      <w:tr>
        <w:trPr>
          <w:cantSplit/>
        </w:trPr>
        <w:tc>
          <w:tcPr>
            <w:tcW w:type="dxa" w:w="1944"/>
            <w:vAlign w:val="center"/>
            <w:shd w:fill="F5F3EE"/>
          </w:tcPr>
          <w:p>
            <w:pPr>
              <w:spacing w:after="20"/>
            </w:pPr>
            <w:r/>
            <w:r>
              <w:rPr>
                <w:rFonts w:ascii="Aptos" w:hAnsi="Aptos"/>
                <w:b w:val="0"/>
                <w:color w:val="23272D"/>
                <w:sz w:val="16"/>
              </w:rPr>
              <w:t>Database driver</w:t>
            </w:r>
          </w:p>
        </w:tc>
        <w:tc>
          <w:tcPr>
            <w:tcW w:type="dxa" w:w="2592"/>
            <w:vAlign w:val="center"/>
            <w:shd w:fill="F5F3EE"/>
          </w:tcPr>
          <w:p>
            <w:pPr>
              <w:spacing w:after="20"/>
            </w:pPr>
            <w:r/>
            <w:r>
              <w:rPr>
                <w:rFonts w:ascii="Aptos" w:hAnsi="Aptos"/>
                <w:b w:val="0"/>
                <w:color w:val="23272D"/>
                <w:sz w:val="16"/>
              </w:rPr>
              <w:t>mysql2</w:t>
            </w:r>
          </w:p>
        </w:tc>
        <w:tc>
          <w:tcPr>
            <w:tcW w:type="dxa" w:w="5832"/>
            <w:vAlign w:val="center"/>
            <w:shd w:fill="F5F3EE"/>
          </w:tcPr>
          <w:p>
            <w:pPr>
              <w:spacing w:after="20"/>
            </w:pPr>
            <w:r/>
            <w:r>
              <w:rPr>
                <w:rFonts w:ascii="Aptos" w:hAnsi="Aptos"/>
                <w:b w:val="0"/>
                <w:color w:val="23272D"/>
                <w:sz w:val="16"/>
              </w:rPr>
              <w:t>Connect Node.js backend to MySQL.</w:t>
            </w:r>
          </w:p>
        </w:tc>
      </w:tr>
      <w:tr>
        <w:trPr>
          <w:cantSplit/>
        </w:trPr>
        <w:tc>
          <w:tcPr>
            <w:tcW w:type="dxa" w:w="1944"/>
            <w:vAlign w:val="center"/>
          </w:tcPr>
          <w:p>
            <w:pPr>
              <w:spacing w:after="20"/>
            </w:pPr>
            <w:r/>
            <w:r>
              <w:rPr>
                <w:rFonts w:ascii="Aptos" w:hAnsi="Aptos"/>
                <w:b w:val="0"/>
                <w:color w:val="23272D"/>
                <w:sz w:val="16"/>
              </w:rPr>
              <w:t>Configuration</w:t>
            </w:r>
          </w:p>
        </w:tc>
        <w:tc>
          <w:tcPr>
            <w:tcW w:type="dxa" w:w="2592"/>
            <w:vAlign w:val="center"/>
          </w:tcPr>
          <w:p>
            <w:pPr>
              <w:spacing w:after="20"/>
            </w:pPr>
            <w:r/>
            <w:r>
              <w:rPr>
                <w:rFonts w:ascii="Aptos" w:hAnsi="Aptos"/>
                <w:b w:val="0"/>
                <w:color w:val="23272D"/>
                <w:sz w:val="16"/>
              </w:rPr>
              <w:t>dotenv</w:t>
            </w:r>
          </w:p>
        </w:tc>
        <w:tc>
          <w:tcPr>
            <w:tcW w:type="dxa" w:w="5832"/>
            <w:vAlign w:val="center"/>
          </w:tcPr>
          <w:p>
            <w:pPr>
              <w:spacing w:after="20"/>
            </w:pPr>
            <w:r/>
            <w:r>
              <w:rPr>
                <w:rFonts w:ascii="Aptos" w:hAnsi="Aptos"/>
                <w:b w:val="0"/>
                <w:color w:val="23272D"/>
                <w:sz w:val="16"/>
              </w:rPr>
              <w:t>Load local environment settings without committing secrets.</w:t>
            </w:r>
          </w:p>
        </w:tc>
      </w:tr>
    </w:tbl>
    <w:p>
      <w:pPr>
        <w:spacing w:after="20"/>
      </w:pPr>
    </w:p>
    <w:p>
      <w:r>
        <w:t>Do not add React, Angular, Vue, Python, FastAPI, Supabase, MongoDB, or unrelated infrastructure to this mini project. The frontend must not connect directly to MySQL; all database operations go through Express.</w:t>
      </w:r>
    </w:p>
    <w:p>
      <w:pPr>
        <w:pStyle w:val="Heading1"/>
      </w:pPr>
      <w:r>
        <w:t>11. High-Level Architecture</w:t>
      </w:r>
    </w:p>
    <w:p>
      <w:pPr>
        <w:jc w:val="center"/>
      </w:pPr>
      <w:r>
        <w:rPr>
          <w:rFonts w:ascii="Consolas" w:hAnsi="Consolas"/>
          <w:b/>
          <w:color w:val="1D2430"/>
          <w:sz w:val="22"/>
        </w:rPr>
        <w:t>Browser (HTML + CSS + JavaScript)</w:t>
        <w:br/>
        <w:t xml:space="preserve">        ⇅ HTTP/JSON</w:t>
        <w:br/>
        <w:t>Node.js + Express API</w:t>
        <w:br/>
        <w:t xml:space="preserve">        ⇅ mysql2 / parameterized SQL</w:t>
        <w:br/>
        <w:t>MySQL Database</w:t>
      </w:r>
    </w:p>
    <w:p>
      <w:r>
        <w:t>The browser requests catalog data from the API. Express validates requests and runs parameterized SQL against MySQL. The database stores vehicle records and booking inquiries. The manager page retrieves and updates the same booking records through the API.</w:t>
      </w:r>
    </w:p>
    <w:p>
      <w:pPr>
        <w:pStyle w:val="Heading1"/>
      </w:pPr>
      <w:r>
        <w:t>12. Database Requirements</w:t>
      </w:r>
    </w:p>
    <w:p>
      <w:r>
        <w:t>The database is a major assessment component. Keep the first version small but relational. Use at least the following tables; the optional feature mapping table can be added if time permits.</w:t>
      </w:r>
    </w:p>
    <w:p>
      <w:pPr>
        <w:pStyle w:val="Heading2"/>
      </w:pPr>
      <w:r>
        <w:t>12.1 Recommended tables</w:t>
      </w:r>
    </w:p>
    <w:tbl>
      <w:tblPr>
        <w:tblStyle w:val="TableGrid"/>
        <w:tblW w:type="auto" w:w="0"/>
        <w:jc w:val="center"/>
        <w:tblLook w:firstColumn="1" w:firstRow="1" w:lastColumn="0" w:lastRow="0" w:noHBand="0" w:noVBand="1" w:val="04A0"/>
      </w:tblPr>
      <w:tblGrid>
        <w:gridCol w:w="5040"/>
        <w:gridCol w:w="5040"/>
      </w:tblGrid>
      <w:tr>
        <w:trPr>
          <w:cantSplit/>
        </w:trPr>
        <w:tc>
          <w:tcPr>
            <w:tcW w:type="dxa" w:w="2376"/>
            <w:vAlign w:val="center"/>
            <w:shd w:fill="1D2430"/>
          </w:tcPr>
          <w:p>
            <w:pPr>
              <w:spacing w:after="20"/>
            </w:pPr>
            <w:r/>
            <w:r>
              <w:rPr>
                <w:rFonts w:ascii="Aptos" w:hAnsi="Aptos"/>
                <w:b/>
                <w:color w:val="FFFFFF"/>
                <w:sz w:val="17"/>
              </w:rPr>
              <w:t>Table</w:t>
            </w:r>
          </w:p>
        </w:tc>
        <w:tc>
          <w:tcPr>
            <w:tcW w:type="dxa" w:w="7992"/>
            <w:vAlign w:val="center"/>
            <w:shd w:fill="1D2430"/>
          </w:tcPr>
          <w:p>
            <w:pPr>
              <w:spacing w:after="20"/>
            </w:pPr>
            <w:r/>
            <w:r>
              <w:rPr>
                <w:rFonts w:ascii="Aptos" w:hAnsi="Aptos"/>
                <w:b/>
                <w:color w:val="FFFFFF"/>
                <w:sz w:val="17"/>
              </w:rPr>
              <w:t>Purpose and key fields</w:t>
            </w:r>
          </w:p>
        </w:tc>
      </w:tr>
      <w:tr>
        <w:trPr>
          <w:cantSplit/>
        </w:trPr>
        <w:tc>
          <w:tcPr>
            <w:tcW w:type="dxa" w:w="2376"/>
            <w:vAlign w:val="center"/>
          </w:tcPr>
          <w:p>
            <w:pPr>
              <w:spacing w:after="20"/>
            </w:pPr>
            <w:r/>
            <w:r>
              <w:rPr>
                <w:rFonts w:ascii="Aptos" w:hAnsi="Aptos"/>
                <w:b w:val="0"/>
                <w:color w:val="23272D"/>
                <w:sz w:val="16"/>
              </w:rPr>
              <w:t>brands</w:t>
            </w:r>
          </w:p>
        </w:tc>
        <w:tc>
          <w:tcPr>
            <w:tcW w:type="dxa" w:w="7992"/>
            <w:vAlign w:val="center"/>
          </w:tcPr>
          <w:p>
            <w:pPr>
              <w:spacing w:after="20"/>
            </w:pPr>
            <w:r/>
            <w:r>
              <w:rPr>
                <w:rFonts w:ascii="Aptos" w:hAnsi="Aptos"/>
                <w:b w:val="0"/>
                <w:color w:val="23272D"/>
                <w:sz w:val="16"/>
              </w:rPr>
              <w:t>brand_id PK; brand_name UNIQUE; country_of_origin optional.</w:t>
            </w:r>
          </w:p>
        </w:tc>
      </w:tr>
      <w:tr>
        <w:trPr>
          <w:cantSplit/>
        </w:trPr>
        <w:tc>
          <w:tcPr>
            <w:tcW w:type="dxa" w:w="2376"/>
            <w:vAlign w:val="center"/>
            <w:shd w:fill="F5F3EE"/>
          </w:tcPr>
          <w:p>
            <w:pPr>
              <w:spacing w:after="20"/>
            </w:pPr>
            <w:r/>
            <w:r>
              <w:rPr>
                <w:rFonts w:ascii="Aptos" w:hAnsi="Aptos"/>
                <w:b w:val="0"/>
                <w:color w:val="23272D"/>
                <w:sz w:val="16"/>
              </w:rPr>
              <w:t>categories</w:t>
            </w:r>
          </w:p>
        </w:tc>
        <w:tc>
          <w:tcPr>
            <w:tcW w:type="dxa" w:w="7992"/>
            <w:vAlign w:val="center"/>
            <w:shd w:fill="F5F3EE"/>
          </w:tcPr>
          <w:p>
            <w:pPr>
              <w:spacing w:after="20"/>
            </w:pPr>
            <w:r/>
            <w:r>
              <w:rPr>
                <w:rFonts w:ascii="Aptos" w:hAnsi="Aptos"/>
                <w:b w:val="0"/>
                <w:color w:val="23272D"/>
                <w:sz w:val="16"/>
              </w:rPr>
              <w:t>category_id PK; category_name UNIQUE; description optional.</w:t>
            </w:r>
          </w:p>
        </w:tc>
      </w:tr>
      <w:tr>
        <w:trPr>
          <w:cantSplit/>
        </w:trPr>
        <w:tc>
          <w:tcPr>
            <w:tcW w:type="dxa" w:w="2376"/>
            <w:vAlign w:val="center"/>
          </w:tcPr>
          <w:p>
            <w:pPr>
              <w:spacing w:after="20"/>
            </w:pPr>
            <w:r/>
            <w:r>
              <w:rPr>
                <w:rFonts w:ascii="Aptos" w:hAnsi="Aptos"/>
                <w:b w:val="0"/>
                <w:color w:val="23272D"/>
                <w:sz w:val="16"/>
              </w:rPr>
              <w:t>vehicles</w:t>
            </w:r>
          </w:p>
        </w:tc>
        <w:tc>
          <w:tcPr>
            <w:tcW w:type="dxa" w:w="7992"/>
            <w:vAlign w:val="center"/>
          </w:tcPr>
          <w:p>
            <w:pPr>
              <w:spacing w:after="20"/>
            </w:pPr>
            <w:r/>
            <w:r>
              <w:rPr>
                <w:rFonts w:ascii="Aptos" w:hAnsi="Aptos"/>
                <w:b w:val="0"/>
                <w:color w:val="23272D"/>
                <w:sz w:val="16"/>
              </w:rPr>
              <w:t>vehicle_id PK; brand_id FK; category_id FK; model; model_year; price_per_day; fuel_type; transmission; drivetrain; engine; horsepower optional; seating_capacity; mileage/efficiency optional; description; image_path; is_active.</w:t>
            </w:r>
          </w:p>
        </w:tc>
      </w:tr>
      <w:tr>
        <w:trPr>
          <w:cantSplit/>
        </w:trPr>
        <w:tc>
          <w:tcPr>
            <w:tcW w:type="dxa" w:w="2376"/>
            <w:vAlign w:val="center"/>
            <w:shd w:fill="F5F3EE"/>
          </w:tcPr>
          <w:p>
            <w:pPr>
              <w:spacing w:after="20"/>
            </w:pPr>
            <w:r/>
            <w:r>
              <w:rPr>
                <w:rFonts w:ascii="Aptos" w:hAnsi="Aptos"/>
                <w:b w:val="0"/>
                <w:color w:val="23272D"/>
                <w:sz w:val="16"/>
              </w:rPr>
              <w:t>booking_requests</w:t>
            </w:r>
          </w:p>
        </w:tc>
        <w:tc>
          <w:tcPr>
            <w:tcW w:type="dxa" w:w="7992"/>
            <w:vAlign w:val="center"/>
            <w:shd w:fill="F5F3EE"/>
          </w:tcPr>
          <w:p>
            <w:pPr>
              <w:spacing w:after="20"/>
            </w:pPr>
            <w:r/>
            <w:r>
              <w:rPr>
                <w:rFonts w:ascii="Aptos" w:hAnsi="Aptos"/>
                <w:b w:val="0"/>
                <w:color w:val="23272D"/>
                <w:sz w:val="16"/>
              </w:rPr>
              <w:t>booking_id PK; vehicle_id FK; customer_name; phone; email optional; pickup_date; return_date; total_days; estimated_amount; message optional; status; created_at.</w:t>
            </w:r>
          </w:p>
        </w:tc>
      </w:tr>
      <w:tr>
        <w:trPr>
          <w:cantSplit/>
        </w:trPr>
        <w:tc>
          <w:tcPr>
            <w:tcW w:type="dxa" w:w="2376"/>
            <w:vAlign w:val="center"/>
          </w:tcPr>
          <w:p>
            <w:pPr>
              <w:spacing w:after="20"/>
            </w:pPr>
            <w:r/>
            <w:r>
              <w:rPr>
                <w:rFonts w:ascii="Aptos" w:hAnsi="Aptos"/>
                <w:b w:val="0"/>
                <w:color w:val="23272D"/>
                <w:sz w:val="16"/>
              </w:rPr>
              <w:t>vehicle_features (optional)</w:t>
            </w:r>
          </w:p>
        </w:tc>
        <w:tc>
          <w:tcPr>
            <w:tcW w:type="dxa" w:w="7992"/>
            <w:vAlign w:val="center"/>
          </w:tcPr>
          <w:p>
            <w:pPr>
              <w:spacing w:after="20"/>
            </w:pPr>
            <w:r/>
            <w:r>
              <w:rPr>
                <w:rFonts w:ascii="Aptos" w:hAnsi="Aptos"/>
                <w:b w:val="0"/>
                <w:color w:val="23272D"/>
                <w:sz w:val="16"/>
              </w:rPr>
              <w:t>feature_id PK; feature_name UNIQUE.</w:t>
            </w:r>
          </w:p>
        </w:tc>
      </w:tr>
      <w:tr>
        <w:trPr>
          <w:cantSplit/>
        </w:trPr>
        <w:tc>
          <w:tcPr>
            <w:tcW w:type="dxa" w:w="2376"/>
            <w:vAlign w:val="center"/>
            <w:shd w:fill="F5F3EE"/>
          </w:tcPr>
          <w:p>
            <w:pPr>
              <w:spacing w:after="20"/>
            </w:pPr>
            <w:r/>
            <w:r>
              <w:rPr>
                <w:rFonts w:ascii="Aptos" w:hAnsi="Aptos"/>
                <w:b w:val="0"/>
                <w:color w:val="23272D"/>
                <w:sz w:val="16"/>
              </w:rPr>
              <w:t>vehicle_feature_map (optional)</w:t>
            </w:r>
          </w:p>
        </w:tc>
        <w:tc>
          <w:tcPr>
            <w:tcW w:type="dxa" w:w="7992"/>
            <w:vAlign w:val="center"/>
            <w:shd w:fill="F5F3EE"/>
          </w:tcPr>
          <w:p>
            <w:pPr>
              <w:spacing w:after="20"/>
            </w:pPr>
            <w:r/>
            <w:r>
              <w:rPr>
                <w:rFonts w:ascii="Aptos" w:hAnsi="Aptos"/>
                <w:b w:val="0"/>
                <w:color w:val="23272D"/>
                <w:sz w:val="16"/>
              </w:rPr>
              <w:t>vehicle_id FK; feature_id FK; composite PK, to support multiple features per vehicle.</w:t>
            </w:r>
          </w:p>
        </w:tc>
      </w:tr>
    </w:tbl>
    <w:p>
      <w:pPr>
        <w:spacing w:after="20"/>
      </w:pPr>
    </w:p>
    <w:p>
      <w:r>
        <w:t>For a very tight deadline, brands and categories can instead be stored as constrained text fields in vehicles, but separate lookup tables make relationships and normalization easier to demonstrate. Agree on one final schema before coding.</w:t>
      </w:r>
    </w:p>
    <w:p>
      <w:pPr>
        <w:pStyle w:val="Heading2"/>
      </w:pPr>
      <w:r>
        <w:t>12.2 Database rules</w:t>
      </w:r>
    </w:p>
    <w:p>
      <w:pPr>
        <w:pStyle w:val="ListBullet"/>
        <w:spacing w:after="40"/>
      </w:pPr>
      <w:r>
        <w:t>Use primary keys and foreign keys for entity relationships.</w:t>
      </w:r>
    </w:p>
    <w:p>
      <w:pPr>
        <w:pStyle w:val="ListBullet"/>
        <w:spacing w:after="40"/>
      </w:pPr>
      <w:r>
        <w:t>Use DECIMAL for money, not FLOAT.</w:t>
      </w:r>
    </w:p>
    <w:p>
      <w:pPr>
        <w:pStyle w:val="ListBullet"/>
        <w:spacing w:after="40"/>
      </w:pPr>
      <w:r>
        <w:t>Use NOT NULL, UNIQUE, DEFAULT, and CHECK constraints where appropriate and supported by the chosen MySQL version.</w:t>
      </w:r>
    </w:p>
    <w:p>
      <w:pPr>
        <w:pStyle w:val="ListBullet"/>
        <w:spacing w:after="40"/>
      </w:pPr>
      <w:r>
        <w:t>Index fields used frequently in lookups, such as brand/category IDs and booking status, if time permits.</w:t>
      </w:r>
    </w:p>
    <w:p>
      <w:pPr>
        <w:pStyle w:val="ListBullet"/>
        <w:spacing w:after="40"/>
      </w:pPr>
      <w:r>
        <w:t>Use parameterized queries from Node.js to avoid SQL injection.</w:t>
      </w:r>
    </w:p>
    <w:p>
      <w:pPr>
        <w:pStyle w:val="ListBullet"/>
        <w:spacing w:after="40"/>
      </w:pPr>
      <w:r>
        <w:t>Calculate estimated booking amount on the server using the stored daily price, not a client-submitted price.</w:t>
      </w:r>
    </w:p>
    <w:p>
      <w:pPr>
        <w:pStyle w:val="ListBullet"/>
        <w:spacing w:after="40"/>
      </w:pPr>
      <w:r>
        <w:t>Store image file paths/URLs in MySQL; store actual image files in the project images directory or a permitted image host.</w:t>
      </w:r>
    </w:p>
    <w:p>
      <w:pPr>
        <w:pStyle w:val="ListBullet"/>
        <w:spacing w:after="40"/>
      </w:pPr>
      <w:r>
        <w:t>Keep sample data realistic, consistent, and labelled as demonstration data where prices are estimates.</w:t>
      </w:r>
    </w:p>
    <w:p>
      <w:pPr>
        <w:pStyle w:val="Heading2"/>
      </w:pPr>
      <w:r>
        <w:t>12.3 ER relationship summary</w:t>
      </w:r>
    </w:p>
    <w:p>
      <w:pPr>
        <w:jc w:val="center"/>
      </w:pPr>
      <w:r>
        <w:rPr>
          <w:rFonts w:ascii="Consolas" w:hAnsi="Consolas"/>
          <w:sz w:val="20"/>
        </w:rPr>
        <w:t>BRANDS 1 ─── N VEHICLES N ─── 1 CATEGORIES</w:t>
        <w:br/>
        <w:t>VEHICLES 1 ─── N BOOKING_REQUESTS</w:t>
        <w:br/>
        <w:t>(optional) VEHICLES N ─── N VEHICLE_FEATURES via VEHICLE_FEATURE_MAP</w:t>
      </w:r>
    </w:p>
    <w:p>
      <w:r>
        <w:t>The final ER diagram should show primary keys, foreign keys, cardinalities, and the optional feature junction table if implemented.</w:t>
      </w:r>
    </w:p>
    <w:p>
      <w:pPr>
        <w:pStyle w:val="Heading1"/>
      </w:pPr>
      <w:r>
        <w:t>13. SQL Work and DBMS Demonstration</w:t>
      </w:r>
    </w:p>
    <w:p>
      <w:r>
        <w:t>Include working SQL in database/queries.sql and demonstrate query results. The project should show the following concepts:</w:t>
      </w:r>
    </w:p>
    <w:tbl>
      <w:tblPr>
        <w:tblStyle w:val="TableGrid"/>
        <w:tblW w:type="auto" w:w="0"/>
        <w:jc w:val="center"/>
        <w:tblLook w:firstColumn="1" w:firstRow="1" w:lastColumn="0" w:lastRow="0" w:noHBand="0" w:noVBand="1" w:val="04A0"/>
      </w:tblPr>
      <w:tblGrid>
        <w:gridCol w:w="5040"/>
        <w:gridCol w:w="5040"/>
      </w:tblGrid>
      <w:tr>
        <w:trPr>
          <w:cantSplit/>
        </w:trPr>
        <w:tc>
          <w:tcPr>
            <w:tcW w:type="dxa" w:w="2304"/>
            <w:vAlign w:val="center"/>
            <w:shd w:fill="1D2430"/>
          </w:tcPr>
          <w:p>
            <w:pPr>
              <w:spacing w:after="20"/>
            </w:pPr>
            <w:r/>
            <w:r>
              <w:rPr>
                <w:rFonts w:ascii="Aptos" w:hAnsi="Aptos"/>
                <w:b/>
                <w:color w:val="FFFFFF"/>
                <w:sz w:val="17"/>
              </w:rPr>
              <w:t>DBMS concept</w:t>
            </w:r>
          </w:p>
        </w:tc>
        <w:tc>
          <w:tcPr>
            <w:tcW w:type="dxa" w:w="8064"/>
            <w:vAlign w:val="center"/>
            <w:shd w:fill="1D2430"/>
          </w:tcPr>
          <w:p>
            <w:pPr>
              <w:spacing w:after="20"/>
            </w:pPr>
            <w:r/>
            <w:r>
              <w:rPr>
                <w:rFonts w:ascii="Aptos" w:hAnsi="Aptos"/>
                <w:b/>
                <w:color w:val="FFFFFF"/>
                <w:sz w:val="17"/>
              </w:rPr>
              <w:t>Example in this project</w:t>
            </w:r>
          </w:p>
        </w:tc>
      </w:tr>
      <w:tr>
        <w:trPr>
          <w:cantSplit/>
        </w:trPr>
        <w:tc>
          <w:tcPr>
            <w:tcW w:type="dxa" w:w="2304"/>
            <w:vAlign w:val="center"/>
          </w:tcPr>
          <w:p>
            <w:pPr>
              <w:spacing w:after="20"/>
            </w:pPr>
            <w:r/>
            <w:r>
              <w:rPr>
                <w:rFonts w:ascii="Aptos" w:hAnsi="Aptos"/>
                <w:b w:val="0"/>
                <w:color w:val="23272D"/>
                <w:sz w:val="16"/>
              </w:rPr>
              <w:t>DDL</w:t>
            </w:r>
          </w:p>
        </w:tc>
        <w:tc>
          <w:tcPr>
            <w:tcW w:type="dxa" w:w="8064"/>
            <w:vAlign w:val="center"/>
          </w:tcPr>
          <w:p>
            <w:pPr>
              <w:spacing w:after="20"/>
            </w:pPr>
            <w:r/>
            <w:r>
              <w:rPr>
                <w:rFonts w:ascii="Aptos" w:hAnsi="Aptos"/>
                <w:b w:val="0"/>
                <w:color w:val="23272D"/>
                <w:sz w:val="16"/>
              </w:rPr>
              <w:t>CREATE DATABASE, CREATE TABLE, ALTER TABLE.</w:t>
            </w:r>
          </w:p>
        </w:tc>
      </w:tr>
      <w:tr>
        <w:trPr>
          <w:cantSplit/>
        </w:trPr>
        <w:tc>
          <w:tcPr>
            <w:tcW w:type="dxa" w:w="2304"/>
            <w:vAlign w:val="center"/>
            <w:shd w:fill="F5F3EE"/>
          </w:tcPr>
          <w:p>
            <w:pPr>
              <w:spacing w:after="20"/>
            </w:pPr>
            <w:r/>
            <w:r>
              <w:rPr>
                <w:rFonts w:ascii="Aptos" w:hAnsi="Aptos"/>
                <w:b w:val="0"/>
                <w:color w:val="23272D"/>
                <w:sz w:val="16"/>
              </w:rPr>
              <w:t>DML</w:t>
            </w:r>
          </w:p>
        </w:tc>
        <w:tc>
          <w:tcPr>
            <w:tcW w:type="dxa" w:w="8064"/>
            <w:vAlign w:val="center"/>
            <w:shd w:fill="F5F3EE"/>
          </w:tcPr>
          <w:p>
            <w:pPr>
              <w:spacing w:after="20"/>
            </w:pPr>
            <w:r/>
            <w:r>
              <w:rPr>
                <w:rFonts w:ascii="Aptos" w:hAnsi="Aptos"/>
                <w:b w:val="0"/>
                <w:color w:val="23272D"/>
                <w:sz w:val="16"/>
              </w:rPr>
              <w:t>Insert vehicle/booking rows; update price/status; delete a safe test record.</w:t>
            </w:r>
          </w:p>
        </w:tc>
      </w:tr>
      <w:tr>
        <w:trPr>
          <w:cantSplit/>
        </w:trPr>
        <w:tc>
          <w:tcPr>
            <w:tcW w:type="dxa" w:w="2304"/>
            <w:vAlign w:val="center"/>
          </w:tcPr>
          <w:p>
            <w:pPr>
              <w:spacing w:after="20"/>
            </w:pPr>
            <w:r/>
            <w:r>
              <w:rPr>
                <w:rFonts w:ascii="Aptos" w:hAnsi="Aptos"/>
                <w:b w:val="0"/>
                <w:color w:val="23272D"/>
                <w:sz w:val="16"/>
              </w:rPr>
              <w:t>SELECT and WHERE</w:t>
            </w:r>
          </w:p>
        </w:tc>
        <w:tc>
          <w:tcPr>
            <w:tcW w:type="dxa" w:w="8064"/>
            <w:vAlign w:val="center"/>
          </w:tcPr>
          <w:p>
            <w:pPr>
              <w:spacing w:after="20"/>
            </w:pPr>
            <w:r/>
            <w:r>
              <w:rPr>
                <w:rFonts w:ascii="Aptos" w:hAnsi="Aptos"/>
                <w:b w:val="0"/>
                <w:color w:val="23272D"/>
                <w:sz w:val="16"/>
              </w:rPr>
              <w:t>Search active vehicles by category, fuel type, or price.</w:t>
            </w:r>
          </w:p>
        </w:tc>
      </w:tr>
      <w:tr>
        <w:trPr>
          <w:cantSplit/>
        </w:trPr>
        <w:tc>
          <w:tcPr>
            <w:tcW w:type="dxa" w:w="2304"/>
            <w:vAlign w:val="center"/>
            <w:shd w:fill="F5F3EE"/>
          </w:tcPr>
          <w:p>
            <w:pPr>
              <w:spacing w:after="20"/>
            </w:pPr>
            <w:r/>
            <w:r>
              <w:rPr>
                <w:rFonts w:ascii="Aptos" w:hAnsi="Aptos"/>
                <w:b w:val="0"/>
                <w:color w:val="23272D"/>
                <w:sz w:val="16"/>
              </w:rPr>
              <w:t>ORDER BY</w:t>
            </w:r>
          </w:p>
        </w:tc>
        <w:tc>
          <w:tcPr>
            <w:tcW w:type="dxa" w:w="8064"/>
            <w:vAlign w:val="center"/>
            <w:shd w:fill="F5F3EE"/>
          </w:tcPr>
          <w:p>
            <w:pPr>
              <w:spacing w:after="20"/>
            </w:pPr>
            <w:r/>
            <w:r>
              <w:rPr>
                <w:rFonts w:ascii="Aptos" w:hAnsi="Aptos"/>
                <w:b w:val="0"/>
                <w:color w:val="23272D"/>
                <w:sz w:val="16"/>
              </w:rPr>
              <w:t>Sort by price ascending/descending or model year.</w:t>
            </w:r>
          </w:p>
        </w:tc>
      </w:tr>
      <w:tr>
        <w:trPr>
          <w:cantSplit/>
        </w:trPr>
        <w:tc>
          <w:tcPr>
            <w:tcW w:type="dxa" w:w="2304"/>
            <w:vAlign w:val="center"/>
          </w:tcPr>
          <w:p>
            <w:pPr>
              <w:spacing w:after="20"/>
            </w:pPr>
            <w:r/>
            <w:r>
              <w:rPr>
                <w:rFonts w:ascii="Aptos" w:hAnsi="Aptos"/>
                <w:b w:val="0"/>
                <w:color w:val="23272D"/>
                <w:sz w:val="16"/>
              </w:rPr>
              <w:t>JOIN</w:t>
            </w:r>
          </w:p>
        </w:tc>
        <w:tc>
          <w:tcPr>
            <w:tcW w:type="dxa" w:w="8064"/>
            <w:vAlign w:val="center"/>
          </w:tcPr>
          <w:p>
            <w:pPr>
              <w:spacing w:after="20"/>
            </w:pPr>
            <w:r/>
            <w:r>
              <w:rPr>
                <w:rFonts w:ascii="Aptos" w:hAnsi="Aptos"/>
                <w:b w:val="0"/>
                <w:color w:val="23272D"/>
                <w:sz w:val="16"/>
              </w:rPr>
              <w:t>Join vehicles to brands/categories; join booking requests to vehicles.</w:t>
            </w:r>
          </w:p>
        </w:tc>
      </w:tr>
      <w:tr>
        <w:trPr>
          <w:cantSplit/>
        </w:trPr>
        <w:tc>
          <w:tcPr>
            <w:tcW w:type="dxa" w:w="2304"/>
            <w:vAlign w:val="center"/>
            <w:shd w:fill="F5F3EE"/>
          </w:tcPr>
          <w:p>
            <w:pPr>
              <w:spacing w:after="20"/>
            </w:pPr>
            <w:r/>
            <w:r>
              <w:rPr>
                <w:rFonts w:ascii="Aptos" w:hAnsi="Aptos"/>
                <w:b w:val="0"/>
                <w:color w:val="23272D"/>
                <w:sz w:val="16"/>
              </w:rPr>
              <w:t>Aggregate functions</w:t>
            </w:r>
          </w:p>
        </w:tc>
        <w:tc>
          <w:tcPr>
            <w:tcW w:type="dxa" w:w="8064"/>
            <w:vAlign w:val="center"/>
            <w:shd w:fill="F5F3EE"/>
          </w:tcPr>
          <w:p>
            <w:pPr>
              <w:spacing w:after="20"/>
            </w:pPr>
            <w:r/>
            <w:r>
              <w:rPr>
                <w:rFonts w:ascii="Aptos" w:hAnsi="Aptos"/>
                <w:b w:val="0"/>
                <w:color w:val="23272D"/>
                <w:sz w:val="16"/>
              </w:rPr>
              <w:t>COUNT vehicles; COUNT bookings; SUM estimated amounts for a clearly labelled report.</w:t>
            </w:r>
          </w:p>
        </w:tc>
      </w:tr>
      <w:tr>
        <w:trPr>
          <w:cantSplit/>
        </w:trPr>
        <w:tc>
          <w:tcPr>
            <w:tcW w:type="dxa" w:w="2304"/>
            <w:vAlign w:val="center"/>
          </w:tcPr>
          <w:p>
            <w:pPr>
              <w:spacing w:after="20"/>
            </w:pPr>
            <w:r/>
            <w:r>
              <w:rPr>
                <w:rFonts w:ascii="Aptos" w:hAnsi="Aptos"/>
                <w:b w:val="0"/>
                <w:color w:val="23272D"/>
                <w:sz w:val="16"/>
              </w:rPr>
              <w:t>GROUP BY</w:t>
            </w:r>
          </w:p>
        </w:tc>
        <w:tc>
          <w:tcPr>
            <w:tcW w:type="dxa" w:w="8064"/>
            <w:vAlign w:val="center"/>
          </w:tcPr>
          <w:p>
            <w:pPr>
              <w:spacing w:after="20"/>
            </w:pPr>
            <w:r/>
            <w:r>
              <w:rPr>
                <w:rFonts w:ascii="Aptos" w:hAnsi="Aptos"/>
                <w:b w:val="0"/>
                <w:color w:val="23272D"/>
                <w:sz w:val="16"/>
              </w:rPr>
              <w:t>Count vehicles by category or booking requests by status.</w:t>
            </w:r>
          </w:p>
        </w:tc>
      </w:tr>
      <w:tr>
        <w:trPr>
          <w:cantSplit/>
        </w:trPr>
        <w:tc>
          <w:tcPr>
            <w:tcW w:type="dxa" w:w="2304"/>
            <w:vAlign w:val="center"/>
            <w:shd w:fill="F5F3EE"/>
          </w:tcPr>
          <w:p>
            <w:pPr>
              <w:spacing w:after="20"/>
            </w:pPr>
            <w:r/>
            <w:r>
              <w:rPr>
                <w:rFonts w:ascii="Aptos" w:hAnsi="Aptos"/>
                <w:b w:val="0"/>
                <w:color w:val="23272D"/>
                <w:sz w:val="16"/>
              </w:rPr>
              <w:t>Constraints</w:t>
            </w:r>
          </w:p>
        </w:tc>
        <w:tc>
          <w:tcPr>
            <w:tcW w:type="dxa" w:w="8064"/>
            <w:vAlign w:val="center"/>
            <w:shd w:fill="F5F3EE"/>
          </w:tcPr>
          <w:p>
            <w:pPr>
              <w:spacing w:after="20"/>
            </w:pPr>
            <w:r/>
            <w:r>
              <w:rPr>
                <w:rFonts w:ascii="Aptos" w:hAnsi="Aptos"/>
                <w:b w:val="0"/>
                <w:color w:val="23272D"/>
                <w:sz w:val="16"/>
              </w:rPr>
              <w:t>Demonstrate PK, FK, NOT NULL, UNIQUE, and appropriate CHECK constraints.</w:t>
            </w:r>
          </w:p>
        </w:tc>
      </w:tr>
      <w:tr>
        <w:trPr>
          <w:cantSplit/>
        </w:trPr>
        <w:tc>
          <w:tcPr>
            <w:tcW w:type="dxa" w:w="2304"/>
            <w:vAlign w:val="center"/>
          </w:tcPr>
          <w:p>
            <w:pPr>
              <w:spacing w:after="20"/>
            </w:pPr>
            <w:r/>
            <w:r>
              <w:rPr>
                <w:rFonts w:ascii="Aptos" w:hAnsi="Aptos"/>
                <w:b w:val="0"/>
                <w:color w:val="23272D"/>
                <w:sz w:val="16"/>
              </w:rPr>
              <w:t>Subquery (if time)</w:t>
            </w:r>
          </w:p>
        </w:tc>
        <w:tc>
          <w:tcPr>
            <w:tcW w:type="dxa" w:w="8064"/>
            <w:vAlign w:val="center"/>
          </w:tcPr>
          <w:p>
            <w:pPr>
              <w:spacing w:after="20"/>
            </w:pPr>
            <w:r/>
            <w:r>
              <w:rPr>
                <w:rFonts w:ascii="Aptos" w:hAnsi="Aptos"/>
                <w:b w:val="0"/>
                <w:color w:val="23272D"/>
                <w:sz w:val="16"/>
              </w:rPr>
              <w:t>Find vehicles priced above the average daily price.</w:t>
            </w:r>
          </w:p>
        </w:tc>
      </w:tr>
      <w:tr>
        <w:trPr>
          <w:cantSplit/>
        </w:trPr>
        <w:tc>
          <w:tcPr>
            <w:tcW w:type="dxa" w:w="2304"/>
            <w:vAlign w:val="center"/>
            <w:shd w:fill="F5F3EE"/>
          </w:tcPr>
          <w:p>
            <w:pPr>
              <w:spacing w:after="20"/>
            </w:pPr>
            <w:r/>
            <w:r>
              <w:rPr>
                <w:rFonts w:ascii="Aptos" w:hAnsi="Aptos"/>
                <w:b w:val="0"/>
                <w:color w:val="23272D"/>
                <w:sz w:val="16"/>
              </w:rPr>
              <w:t>Index (if time)</w:t>
            </w:r>
          </w:p>
        </w:tc>
        <w:tc>
          <w:tcPr>
            <w:tcW w:type="dxa" w:w="8064"/>
            <w:vAlign w:val="center"/>
            <w:shd w:fill="F5F3EE"/>
          </w:tcPr>
          <w:p>
            <w:pPr>
              <w:spacing w:after="20"/>
            </w:pPr>
            <w:r/>
            <w:r>
              <w:rPr>
                <w:rFonts w:ascii="Aptos" w:hAnsi="Aptos"/>
                <w:b w:val="0"/>
                <w:color w:val="23272D"/>
                <w:sz w:val="16"/>
              </w:rPr>
              <w:t>Explain/test an index on a frequently filtered field.</w:t>
            </w:r>
          </w:p>
        </w:tc>
      </w:tr>
    </w:tbl>
    <w:p>
      <w:pPr>
        <w:spacing w:after="20"/>
      </w:pPr>
    </w:p>
    <w:p>
      <w:pPr>
        <w:pStyle w:val="Heading2"/>
      </w:pPr>
      <w:r>
        <w:t>13.1 Required SQL files</w:t>
      </w:r>
    </w:p>
    <w:p>
      <w:pPr>
        <w:pStyle w:val="ListBullet"/>
        <w:spacing w:after="40"/>
      </w:pPr>
      <w:r>
        <w:t>database/schema.sql — creates the database and tables, keys, and constraints.</w:t>
      </w:r>
    </w:p>
    <w:p>
      <w:pPr>
        <w:pStyle w:val="ListBullet"/>
        <w:spacing w:after="40"/>
      </w:pPr>
      <w:r>
        <w:t>database/seed.sql — inserts at least 10–15 varied sample vehicles and a few booking requests.</w:t>
      </w:r>
    </w:p>
    <w:p>
      <w:pPr>
        <w:pStyle w:val="ListBullet"/>
        <w:spacing w:after="40"/>
      </w:pPr>
      <w:r>
        <w:t>database/queries.sql — tested examples for search, filters, sort, joins, aggregates, update, and safe deletion of a test row.</w:t>
      </w:r>
    </w:p>
    <w:p>
      <w:pPr>
        <w:pStyle w:val="Heading1"/>
      </w:pPr>
      <w:r>
        <w:t>14. Booking Workflow and Business Rules</w:t>
      </w:r>
    </w:p>
    <w:p>
      <w:pPr>
        <w:pStyle w:val="ListNumber"/>
        <w:spacing w:after="40"/>
      </w:pPr>
      <w:r>
        <w:t>Visitor opens a vehicle detail page and selects a booking/request action.</w:t>
      </w:r>
    </w:p>
    <w:p>
      <w:pPr>
        <w:pStyle w:val="ListNumber"/>
        <w:spacing w:after="40"/>
      </w:pPr>
      <w:r>
        <w:t>Booking form includes customer name, phone, optional email, vehicle, pickup date, return date, and optional message.</w:t>
      </w:r>
    </w:p>
    <w:p>
      <w:pPr>
        <w:pStyle w:val="ListNumber"/>
        <w:spacing w:after="40"/>
      </w:pPr>
      <w:r>
        <w:t>Return date must be later than pickup date. Required fields must be present and valid.</w:t>
      </w:r>
    </w:p>
    <w:p>
      <w:pPr>
        <w:pStyle w:val="ListNumber"/>
        <w:spacing w:after="40"/>
      </w:pPr>
      <w:r>
        <w:t>The backend verifies that the vehicle exists and is active.</w:t>
      </w:r>
    </w:p>
    <w:p>
      <w:pPr>
        <w:pStyle w:val="ListNumber"/>
        <w:spacing w:after="40"/>
      </w:pPr>
      <w:r>
        <w:t>The backend calculates rental duration and estimated amount using the stored price.</w:t>
      </w:r>
    </w:p>
    <w:p>
      <w:pPr>
        <w:pStyle w:val="ListNumber"/>
        <w:spacing w:after="40"/>
      </w:pPr>
      <w:r>
        <w:t>The backend inserts the request with status Pending and returns a request ID.</w:t>
      </w:r>
    </w:p>
    <w:p>
      <w:pPr>
        <w:pStyle w:val="ListNumber"/>
        <w:spacing w:after="40"/>
      </w:pPr>
      <w:r>
        <w:t>The UI confirms that the request was submitted; it must not claim the booking is confirmed.</w:t>
      </w:r>
    </w:p>
    <w:p>
      <w:pPr>
        <w:pStyle w:val="ListNumber"/>
        <w:spacing w:after="40"/>
      </w:pPr>
      <w:r>
        <w:t>The manager demo page lists requests and can update status to Pending, Confirmed, Rejected, or Completed.</w:t>
      </w:r>
    </w:p>
    <w:p>
      <w:pPr>
        <w:pStyle w:val="ListNumber"/>
        <w:spacing w:after="40"/>
      </w:pPr>
      <w:r>
        <w:t>For this MVP, full concurrent double-booking prevention is out of scope; document this limitation clearly.</w:t>
      </w:r>
    </w:p>
    <w:p>
      <w:r>
        <w:t>Recommended duration convention: treat the return date as the checkout/end date. A pickup on 25 October and return on 27 October counts as two rental days. The same convention must be used in frontend display and backend calculation.</w:t>
      </w:r>
    </w:p>
    <w:p>
      <w:pPr>
        <w:pStyle w:val="Heading1"/>
      </w:pPr>
      <w:r>
        <w:t>15. API Requirements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1224"/>
            <w:vAlign w:val="center"/>
            <w:shd w:fill="1D2430"/>
          </w:tcPr>
          <w:p>
            <w:pPr>
              <w:spacing w:after="20"/>
            </w:pPr>
            <w:r/>
            <w:r>
              <w:rPr>
                <w:rFonts w:ascii="Aptos" w:hAnsi="Aptos"/>
                <w:b/>
                <w:color w:val="FFFFFF"/>
                <w:sz w:val="17"/>
              </w:rPr>
              <w:t>Method</w:t>
            </w:r>
          </w:p>
        </w:tc>
        <w:tc>
          <w:tcPr>
            <w:tcW w:type="dxa" w:w="3672"/>
            <w:vAlign w:val="center"/>
            <w:shd w:fill="1D2430"/>
          </w:tcPr>
          <w:p>
            <w:pPr>
              <w:spacing w:after="20"/>
            </w:pPr>
            <w:r/>
            <w:r>
              <w:rPr>
                <w:rFonts w:ascii="Aptos" w:hAnsi="Aptos"/>
                <w:b/>
                <w:color w:val="FFFFFF"/>
                <w:sz w:val="17"/>
              </w:rPr>
              <w:t>Endpoint</w:t>
            </w:r>
          </w:p>
        </w:tc>
        <w:tc>
          <w:tcPr>
            <w:tcW w:type="dxa" w:w="5472"/>
            <w:vAlign w:val="center"/>
            <w:shd w:fill="1D2430"/>
          </w:tcPr>
          <w:p>
            <w:pPr>
              <w:spacing w:after="20"/>
            </w:pPr>
            <w:r/>
            <w:r>
              <w:rPr>
                <w:rFonts w:ascii="Aptos" w:hAnsi="Aptos"/>
                <w:b/>
                <w:color w:val="FFFFFF"/>
                <w:sz w:val="17"/>
              </w:rPr>
              <w:t>Purpose</w:t>
            </w:r>
          </w:p>
        </w:tc>
      </w:tr>
      <w:tr>
        <w:trPr>
          <w:cantSplit/>
        </w:trPr>
        <w:tc>
          <w:tcPr>
            <w:tcW w:type="dxa" w:w="1224"/>
            <w:vAlign w:val="center"/>
          </w:tcPr>
          <w:p>
            <w:pPr>
              <w:spacing w:after="20"/>
            </w:pPr>
            <w:r/>
            <w:r>
              <w:rPr>
                <w:rFonts w:ascii="Aptos" w:hAnsi="Aptos"/>
                <w:b w:val="0"/>
                <w:color w:val="23272D"/>
                <w:sz w:val="16"/>
              </w:rPr>
              <w:t>GET</w:t>
            </w:r>
          </w:p>
        </w:tc>
        <w:tc>
          <w:tcPr>
            <w:tcW w:type="dxa" w:w="3672"/>
            <w:vAlign w:val="center"/>
          </w:tcPr>
          <w:p>
            <w:pPr>
              <w:spacing w:after="20"/>
            </w:pPr>
            <w:r/>
            <w:r>
              <w:rPr>
                <w:rFonts w:ascii="Aptos" w:hAnsi="Aptos"/>
                <w:b w:val="0"/>
                <w:color w:val="23272D"/>
                <w:sz w:val="16"/>
              </w:rPr>
              <w:t>/api/vehicles</w:t>
            </w:r>
          </w:p>
        </w:tc>
        <w:tc>
          <w:tcPr>
            <w:tcW w:type="dxa" w:w="5472"/>
            <w:vAlign w:val="center"/>
          </w:tcPr>
          <w:p>
            <w:pPr>
              <w:spacing w:after="20"/>
            </w:pPr>
            <w:r/>
            <w:r>
              <w:rPr>
                <w:rFonts w:ascii="Aptos" w:hAnsi="Aptos"/>
                <w:b w:val="0"/>
                <w:color w:val="23272D"/>
                <w:sz w:val="16"/>
              </w:rPr>
              <w:t>List active vehicles; support search, filters, sort, and pagination if time permits.</w:t>
            </w:r>
          </w:p>
        </w:tc>
      </w:tr>
      <w:tr>
        <w:trPr>
          <w:cantSplit/>
        </w:trPr>
        <w:tc>
          <w:tcPr>
            <w:tcW w:type="dxa" w:w="1224"/>
            <w:vAlign w:val="center"/>
            <w:shd w:fill="F5F3EE"/>
          </w:tcPr>
          <w:p>
            <w:pPr>
              <w:spacing w:after="20"/>
            </w:pPr>
            <w:r/>
            <w:r>
              <w:rPr>
                <w:rFonts w:ascii="Aptos" w:hAnsi="Aptos"/>
                <w:b w:val="0"/>
                <w:color w:val="23272D"/>
                <w:sz w:val="16"/>
              </w:rPr>
              <w:t>GET</w:t>
            </w:r>
          </w:p>
        </w:tc>
        <w:tc>
          <w:tcPr>
            <w:tcW w:type="dxa" w:w="3672"/>
            <w:vAlign w:val="center"/>
            <w:shd w:fill="F5F3EE"/>
          </w:tcPr>
          <w:p>
            <w:pPr>
              <w:spacing w:after="20"/>
            </w:pPr>
            <w:r/>
            <w:r>
              <w:rPr>
                <w:rFonts w:ascii="Aptos" w:hAnsi="Aptos"/>
                <w:b w:val="0"/>
                <w:color w:val="23272D"/>
                <w:sz w:val="16"/>
              </w:rPr>
              <w:t>/api/vehicles/:id</w:t>
            </w:r>
          </w:p>
        </w:tc>
        <w:tc>
          <w:tcPr>
            <w:tcW w:type="dxa" w:w="5472"/>
            <w:vAlign w:val="center"/>
            <w:shd w:fill="F5F3EE"/>
          </w:tcPr>
          <w:p>
            <w:pPr>
              <w:spacing w:after="20"/>
            </w:pPr>
            <w:r/>
            <w:r>
              <w:rPr>
                <w:rFonts w:ascii="Aptos" w:hAnsi="Aptos"/>
                <w:b w:val="0"/>
                <w:color w:val="23272D"/>
                <w:sz w:val="16"/>
              </w:rPr>
              <w:t>Retrieve one vehicle and its details.</w:t>
            </w:r>
          </w:p>
        </w:tc>
      </w:tr>
      <w:tr>
        <w:trPr>
          <w:cantSplit/>
        </w:trPr>
        <w:tc>
          <w:tcPr>
            <w:tcW w:type="dxa" w:w="1224"/>
            <w:vAlign w:val="center"/>
          </w:tcPr>
          <w:p>
            <w:pPr>
              <w:spacing w:after="20"/>
            </w:pPr>
            <w:r/>
            <w:r>
              <w:rPr>
                <w:rFonts w:ascii="Aptos" w:hAnsi="Aptos"/>
                <w:b w:val="0"/>
                <w:color w:val="23272D"/>
                <w:sz w:val="16"/>
              </w:rPr>
              <w:t>POST</w:t>
            </w:r>
          </w:p>
        </w:tc>
        <w:tc>
          <w:tcPr>
            <w:tcW w:type="dxa" w:w="3672"/>
            <w:vAlign w:val="center"/>
          </w:tcPr>
          <w:p>
            <w:pPr>
              <w:spacing w:after="20"/>
            </w:pPr>
            <w:r/>
            <w:r>
              <w:rPr>
                <w:rFonts w:ascii="Aptos" w:hAnsi="Aptos"/>
                <w:b w:val="0"/>
                <w:color w:val="23272D"/>
                <w:sz w:val="16"/>
              </w:rPr>
              <w:t>/api/bookings</w:t>
            </w:r>
          </w:p>
        </w:tc>
        <w:tc>
          <w:tcPr>
            <w:tcW w:type="dxa" w:w="5472"/>
            <w:vAlign w:val="center"/>
          </w:tcPr>
          <w:p>
            <w:pPr>
              <w:spacing w:after="20"/>
            </w:pPr>
            <w:r/>
            <w:r>
              <w:rPr>
                <w:rFonts w:ascii="Aptos" w:hAnsi="Aptos"/>
                <w:b w:val="0"/>
                <w:color w:val="23272D"/>
                <w:sz w:val="16"/>
              </w:rPr>
              <w:t>Validate and create a booking request.</w:t>
            </w:r>
          </w:p>
        </w:tc>
      </w:tr>
      <w:tr>
        <w:trPr>
          <w:cantSplit/>
        </w:trPr>
        <w:tc>
          <w:tcPr>
            <w:tcW w:type="dxa" w:w="1224"/>
            <w:vAlign w:val="center"/>
            <w:shd w:fill="F5F3EE"/>
          </w:tcPr>
          <w:p>
            <w:pPr>
              <w:spacing w:after="20"/>
            </w:pPr>
            <w:r/>
            <w:r>
              <w:rPr>
                <w:rFonts w:ascii="Aptos" w:hAnsi="Aptos"/>
                <w:b w:val="0"/>
                <w:color w:val="23272D"/>
                <w:sz w:val="16"/>
              </w:rPr>
              <w:t>GET</w:t>
            </w:r>
          </w:p>
        </w:tc>
        <w:tc>
          <w:tcPr>
            <w:tcW w:type="dxa" w:w="3672"/>
            <w:vAlign w:val="center"/>
            <w:shd w:fill="F5F3EE"/>
          </w:tcPr>
          <w:p>
            <w:pPr>
              <w:spacing w:after="20"/>
            </w:pPr>
            <w:r/>
            <w:r>
              <w:rPr>
                <w:rFonts w:ascii="Aptos" w:hAnsi="Aptos"/>
                <w:b w:val="0"/>
                <w:color w:val="23272D"/>
                <w:sz w:val="16"/>
              </w:rPr>
              <w:t>/api/bookings</w:t>
            </w:r>
          </w:p>
        </w:tc>
        <w:tc>
          <w:tcPr>
            <w:tcW w:type="dxa" w:w="5472"/>
            <w:vAlign w:val="center"/>
            <w:shd w:fill="F5F3EE"/>
          </w:tcPr>
          <w:p>
            <w:pPr>
              <w:spacing w:after="20"/>
            </w:pPr>
            <w:r/>
            <w:r>
              <w:rPr>
                <w:rFonts w:ascii="Aptos" w:hAnsi="Aptos"/>
                <w:b w:val="0"/>
                <w:color w:val="23272D"/>
                <w:sz w:val="16"/>
              </w:rPr>
              <w:t>List booking requests for local manager demonstration.</w:t>
            </w:r>
          </w:p>
        </w:tc>
      </w:tr>
      <w:tr>
        <w:trPr>
          <w:cantSplit/>
        </w:trPr>
        <w:tc>
          <w:tcPr>
            <w:tcW w:type="dxa" w:w="1224"/>
            <w:vAlign w:val="center"/>
          </w:tcPr>
          <w:p>
            <w:pPr>
              <w:spacing w:after="20"/>
            </w:pPr>
            <w:r/>
            <w:r>
              <w:rPr>
                <w:rFonts w:ascii="Aptos" w:hAnsi="Aptos"/>
                <w:b w:val="0"/>
                <w:color w:val="23272D"/>
                <w:sz w:val="16"/>
              </w:rPr>
              <w:t>PATCH</w:t>
            </w:r>
          </w:p>
        </w:tc>
        <w:tc>
          <w:tcPr>
            <w:tcW w:type="dxa" w:w="3672"/>
            <w:vAlign w:val="center"/>
          </w:tcPr>
          <w:p>
            <w:pPr>
              <w:spacing w:after="20"/>
            </w:pPr>
            <w:r/>
            <w:r>
              <w:rPr>
                <w:rFonts w:ascii="Aptos" w:hAnsi="Aptos"/>
                <w:b w:val="0"/>
                <w:color w:val="23272D"/>
                <w:sz w:val="16"/>
              </w:rPr>
              <w:t>/api/bookings/:id/status</w:t>
            </w:r>
          </w:p>
        </w:tc>
        <w:tc>
          <w:tcPr>
            <w:tcW w:type="dxa" w:w="5472"/>
            <w:vAlign w:val="center"/>
          </w:tcPr>
          <w:p>
            <w:pPr>
              <w:spacing w:after="20"/>
            </w:pPr>
            <w:r/>
            <w:r>
              <w:rPr>
                <w:rFonts w:ascii="Aptos" w:hAnsi="Aptos"/>
                <w:b w:val="0"/>
                <w:color w:val="23272D"/>
                <w:sz w:val="16"/>
              </w:rPr>
              <w:t>Update an allowed booking status.</w:t>
            </w:r>
          </w:p>
        </w:tc>
      </w:tr>
    </w:tbl>
    <w:p>
      <w:pPr>
        <w:spacing w:after="20"/>
      </w:pPr>
    </w:p>
    <w:p>
      <w:r>
        <w:t>Use JSON responses and sensible HTTP status codes. The manager endpoints are unauthenticated in this academic version and must remain local/demo-only. Do not deploy them publicly without adding authentication, authorization, and other security controls.</w:t>
      </w:r>
    </w:p>
    <w:p>
      <w:pPr>
        <w:pStyle w:val="Heading1"/>
      </w:pPr>
      <w:r>
        <w:t>16. Suggested Project Structure</w:t>
      </w:r>
    </w:p>
    <w:p>
      <w:r>
        <w:rPr>
          <w:rFonts w:ascii="Consolas" w:hAnsi="Consolas"/>
          <w:sz w:val="17"/>
        </w:rPr>
        <w:t>luxury-vehicle-catalog/</w:t>
        <w:br/>
        <w:t>├── public/</w:t>
        <w:br/>
        <w:t>│   ├── index.html</w:t>
        <w:br/>
        <w:t>│   ├── vehicles.html</w:t>
        <w:br/>
        <w:t>│   ├── vehicle-details.html</w:t>
        <w:br/>
        <w:t>│   ├── booking.html</w:t>
        <w:br/>
        <w:t>│   ├── about.html</w:t>
        <w:br/>
        <w:t>│   ├── contact.html</w:t>
        <w:br/>
        <w:t>│   ├── manager.html</w:t>
        <w:br/>
        <w:t>│   ├── css/style.css</w:t>
        <w:br/>
        <w:t>│   ├── js/main.js</w:t>
        <w:br/>
        <w:t>│   ├── js/vehicles.js</w:t>
        <w:br/>
        <w:t>│   ├── js/booking.js</w:t>
        <w:br/>
        <w:t>│   ├── js/manager.js</w:t>
        <w:br/>
        <w:t>│   └── images/vehicles/</w:t>
        <w:br/>
        <w:t>├── routes/</w:t>
        <w:br/>
        <w:t>│   ├── vehicleRoutes.js</w:t>
        <w:br/>
        <w:t>│   └── bookingRoutes.js</w:t>
        <w:br/>
        <w:t>├── config/database.js</w:t>
        <w:br/>
        <w:t>├── database/</w:t>
        <w:br/>
        <w:t>│   ├── schema.sql</w:t>
        <w:br/>
        <w:t>│   ├── seed.sql</w:t>
        <w:br/>
        <w:t>│   └── queries.sql</w:t>
        <w:br/>
        <w:t>├── server.js</w:t>
        <w:br/>
        <w:t>├── package.json</w:t>
        <w:br/>
        <w:t>├── .env.example</w:t>
        <w:br/>
        <w:t>├── .gitignore</w:t>
        <w:br/>
        <w:t>├── README.md</w:t>
        <w:br/>
        <w:t>└── docs/</w:t>
        <w:br/>
        <w:t xml:space="preserve">    ├── er-diagram.png</w:t>
        <w:br/>
        <w:t xml:space="preserve">    └── project-report.pdf</w:t>
      </w:r>
    </w:p>
    <w:p>
      <w:pPr>
        <w:pStyle w:val="Heading1"/>
      </w:pPr>
      <w:r>
        <w:t>17. Functional Acceptance Criteria</w:t>
      </w:r>
    </w:p>
    <w:tbl>
      <w:tblPr>
        <w:tblStyle w:val="TableGrid"/>
        <w:tblW w:type="auto" w:w="0"/>
        <w:jc w:val="center"/>
        <w:tblLook w:firstColumn="1" w:firstRow="1" w:lastColumn="0" w:lastRow="0" w:noHBand="0" w:noVBand="1" w:val="04A0"/>
      </w:tblPr>
      <w:tblGrid>
        <w:gridCol w:w="5040"/>
        <w:gridCol w:w="5040"/>
      </w:tblGrid>
      <w:tr>
        <w:trPr>
          <w:cantSplit/>
        </w:trPr>
        <w:tc>
          <w:tcPr>
            <w:tcW w:type="dxa" w:w="2880"/>
            <w:vAlign w:val="center"/>
            <w:shd w:fill="1D2430"/>
          </w:tcPr>
          <w:p>
            <w:pPr>
              <w:spacing w:after="20"/>
            </w:pPr>
            <w:r/>
            <w:r>
              <w:rPr>
                <w:rFonts w:ascii="Aptos" w:hAnsi="Aptos"/>
                <w:b/>
                <w:color w:val="FFFFFF"/>
                <w:sz w:val="17"/>
              </w:rPr>
              <w:t>Test</w:t>
            </w:r>
          </w:p>
        </w:tc>
        <w:tc>
          <w:tcPr>
            <w:tcW w:type="dxa" w:w="7488"/>
            <w:vAlign w:val="center"/>
            <w:shd w:fill="1D2430"/>
          </w:tcPr>
          <w:p>
            <w:pPr>
              <w:spacing w:after="20"/>
            </w:pPr>
            <w:r/>
            <w:r>
              <w:rPr>
                <w:rFonts w:ascii="Aptos" w:hAnsi="Aptos"/>
                <w:b/>
                <w:color w:val="FFFFFF"/>
                <w:sz w:val="17"/>
              </w:rPr>
              <w:t>Expected result</w:t>
            </w:r>
          </w:p>
        </w:tc>
      </w:tr>
      <w:tr>
        <w:trPr>
          <w:cantSplit/>
        </w:trPr>
        <w:tc>
          <w:tcPr>
            <w:tcW w:type="dxa" w:w="2880"/>
            <w:vAlign w:val="center"/>
          </w:tcPr>
          <w:p>
            <w:pPr>
              <w:spacing w:after="20"/>
            </w:pPr>
            <w:r/>
            <w:r>
              <w:rPr>
                <w:rFonts w:ascii="Aptos" w:hAnsi="Aptos"/>
                <w:b w:val="0"/>
                <w:color w:val="23272D"/>
                <w:sz w:val="16"/>
              </w:rPr>
              <w:t>Open catalog</w:t>
            </w:r>
          </w:p>
        </w:tc>
        <w:tc>
          <w:tcPr>
            <w:tcW w:type="dxa" w:w="7488"/>
            <w:vAlign w:val="center"/>
          </w:tcPr>
          <w:p>
            <w:pPr>
              <w:spacing w:after="20"/>
            </w:pPr>
            <w:r/>
            <w:r>
              <w:rPr>
                <w:rFonts w:ascii="Aptos" w:hAnsi="Aptos"/>
                <w:b w:val="0"/>
                <w:color w:val="23272D"/>
                <w:sz w:val="16"/>
              </w:rPr>
              <w:t>Vehicle rows load from MySQL through Express.</w:t>
            </w:r>
          </w:p>
        </w:tc>
      </w:tr>
      <w:tr>
        <w:trPr>
          <w:cantSplit/>
        </w:trPr>
        <w:tc>
          <w:tcPr>
            <w:tcW w:type="dxa" w:w="2880"/>
            <w:vAlign w:val="center"/>
            <w:shd w:fill="F5F3EE"/>
          </w:tcPr>
          <w:p>
            <w:pPr>
              <w:spacing w:after="20"/>
            </w:pPr>
            <w:r/>
            <w:r>
              <w:rPr>
                <w:rFonts w:ascii="Aptos" w:hAnsi="Aptos"/>
                <w:b w:val="0"/>
                <w:color w:val="23272D"/>
                <w:sz w:val="16"/>
              </w:rPr>
              <w:t>Search/filter/sort</w:t>
            </w:r>
          </w:p>
        </w:tc>
        <w:tc>
          <w:tcPr>
            <w:tcW w:type="dxa" w:w="7488"/>
            <w:vAlign w:val="center"/>
            <w:shd w:fill="F5F3EE"/>
          </w:tcPr>
          <w:p>
            <w:pPr>
              <w:spacing w:after="20"/>
            </w:pPr>
            <w:r/>
            <w:r>
              <w:rPr>
                <w:rFonts w:ascii="Aptos" w:hAnsi="Aptos"/>
                <w:b w:val="0"/>
                <w:color w:val="23272D"/>
                <w:sz w:val="16"/>
              </w:rPr>
              <w:t>The displayed list changes based on chosen criteria.</w:t>
            </w:r>
          </w:p>
        </w:tc>
      </w:tr>
      <w:tr>
        <w:trPr>
          <w:cantSplit/>
        </w:trPr>
        <w:tc>
          <w:tcPr>
            <w:tcW w:type="dxa" w:w="2880"/>
            <w:vAlign w:val="center"/>
          </w:tcPr>
          <w:p>
            <w:pPr>
              <w:spacing w:after="20"/>
            </w:pPr>
            <w:r/>
            <w:r>
              <w:rPr>
                <w:rFonts w:ascii="Aptos" w:hAnsi="Aptos"/>
                <w:b w:val="0"/>
                <w:color w:val="23272D"/>
                <w:sz w:val="16"/>
              </w:rPr>
              <w:t>Open a vehicle</w:t>
            </w:r>
          </w:p>
        </w:tc>
        <w:tc>
          <w:tcPr>
            <w:tcW w:type="dxa" w:w="7488"/>
            <w:vAlign w:val="center"/>
          </w:tcPr>
          <w:p>
            <w:pPr>
              <w:spacing w:after="20"/>
            </w:pPr>
            <w:r/>
            <w:r>
              <w:rPr>
                <w:rFonts w:ascii="Aptos" w:hAnsi="Aptos"/>
                <w:b w:val="0"/>
                <w:color w:val="23272D"/>
                <w:sz w:val="16"/>
              </w:rPr>
              <w:t>The correct record and specifications are displayed.</w:t>
            </w:r>
          </w:p>
        </w:tc>
      </w:tr>
      <w:tr>
        <w:trPr>
          <w:cantSplit/>
        </w:trPr>
        <w:tc>
          <w:tcPr>
            <w:tcW w:type="dxa" w:w="2880"/>
            <w:vAlign w:val="center"/>
            <w:shd w:fill="F5F3EE"/>
          </w:tcPr>
          <w:p>
            <w:pPr>
              <w:spacing w:after="20"/>
            </w:pPr>
            <w:r/>
            <w:r>
              <w:rPr>
                <w:rFonts w:ascii="Aptos" w:hAnsi="Aptos"/>
                <w:b w:val="0"/>
                <w:color w:val="23272D"/>
                <w:sz w:val="16"/>
              </w:rPr>
              <w:t>Submit valid request</w:t>
            </w:r>
          </w:p>
        </w:tc>
        <w:tc>
          <w:tcPr>
            <w:tcW w:type="dxa" w:w="7488"/>
            <w:vAlign w:val="center"/>
            <w:shd w:fill="F5F3EE"/>
          </w:tcPr>
          <w:p>
            <w:pPr>
              <w:spacing w:after="20"/>
            </w:pPr>
            <w:r/>
            <w:r>
              <w:rPr>
                <w:rFonts w:ascii="Aptos" w:hAnsi="Aptos"/>
                <w:b w:val="0"/>
                <w:color w:val="23272D"/>
                <w:sz w:val="16"/>
              </w:rPr>
              <w:t>A request is saved in MySQL with Pending status and a generated ID.</w:t>
            </w:r>
          </w:p>
        </w:tc>
      </w:tr>
      <w:tr>
        <w:trPr>
          <w:cantSplit/>
        </w:trPr>
        <w:tc>
          <w:tcPr>
            <w:tcW w:type="dxa" w:w="2880"/>
            <w:vAlign w:val="center"/>
          </w:tcPr>
          <w:p>
            <w:pPr>
              <w:spacing w:after="20"/>
            </w:pPr>
            <w:r/>
            <w:r>
              <w:rPr>
                <w:rFonts w:ascii="Aptos" w:hAnsi="Aptos"/>
                <w:b w:val="0"/>
                <w:color w:val="23272D"/>
                <w:sz w:val="16"/>
              </w:rPr>
              <w:t>Submit invalid dates/required fields</w:t>
            </w:r>
          </w:p>
        </w:tc>
        <w:tc>
          <w:tcPr>
            <w:tcW w:type="dxa" w:w="7488"/>
            <w:vAlign w:val="center"/>
          </w:tcPr>
          <w:p>
            <w:pPr>
              <w:spacing w:after="20"/>
            </w:pPr>
            <w:r/>
            <w:r>
              <w:rPr>
                <w:rFonts w:ascii="Aptos" w:hAnsi="Aptos"/>
                <w:b w:val="0"/>
                <w:color w:val="23272D"/>
                <w:sz w:val="16"/>
              </w:rPr>
              <w:t>The backend rejects the request and the UI displays a useful error.</w:t>
            </w:r>
          </w:p>
        </w:tc>
      </w:tr>
      <w:tr>
        <w:trPr>
          <w:cantSplit/>
        </w:trPr>
        <w:tc>
          <w:tcPr>
            <w:tcW w:type="dxa" w:w="2880"/>
            <w:vAlign w:val="center"/>
            <w:shd w:fill="F5F3EE"/>
          </w:tcPr>
          <w:p>
            <w:pPr>
              <w:spacing w:after="20"/>
            </w:pPr>
            <w:r/>
            <w:r>
              <w:rPr>
                <w:rFonts w:ascii="Aptos" w:hAnsi="Aptos"/>
                <w:b w:val="0"/>
                <w:color w:val="23272D"/>
                <w:sz w:val="16"/>
              </w:rPr>
              <w:t>Change request status</w:t>
            </w:r>
          </w:p>
        </w:tc>
        <w:tc>
          <w:tcPr>
            <w:tcW w:type="dxa" w:w="7488"/>
            <w:vAlign w:val="center"/>
            <w:shd w:fill="F5F3EE"/>
          </w:tcPr>
          <w:p>
            <w:pPr>
              <w:spacing w:after="20"/>
            </w:pPr>
            <w:r/>
            <w:r>
              <w:rPr>
                <w:rFonts w:ascii="Aptos" w:hAnsi="Aptos"/>
                <w:b w:val="0"/>
                <w:color w:val="23272D"/>
                <w:sz w:val="16"/>
              </w:rPr>
              <w:t>The database record is updated and the dashboard reflects the change.</w:t>
            </w:r>
          </w:p>
        </w:tc>
      </w:tr>
      <w:tr>
        <w:trPr>
          <w:cantSplit/>
        </w:trPr>
        <w:tc>
          <w:tcPr>
            <w:tcW w:type="dxa" w:w="2880"/>
            <w:vAlign w:val="center"/>
          </w:tcPr>
          <w:p>
            <w:pPr>
              <w:spacing w:after="20"/>
            </w:pPr>
            <w:r/>
            <w:r>
              <w:rPr>
                <w:rFonts w:ascii="Aptos" w:hAnsi="Aptos"/>
                <w:b w:val="0"/>
                <w:color w:val="23272D"/>
                <w:sz w:val="16"/>
              </w:rPr>
              <w:t>Restart server</w:t>
            </w:r>
          </w:p>
        </w:tc>
        <w:tc>
          <w:tcPr>
            <w:tcW w:type="dxa" w:w="7488"/>
            <w:vAlign w:val="center"/>
          </w:tcPr>
          <w:p>
            <w:pPr>
              <w:spacing w:after="20"/>
            </w:pPr>
            <w:r/>
            <w:r>
              <w:rPr>
                <w:rFonts w:ascii="Aptos" w:hAnsi="Aptos"/>
                <w:b w:val="0"/>
                <w:color w:val="23272D"/>
                <w:sz w:val="16"/>
              </w:rPr>
              <w:t>Saved vehicles and requests remain in MySQL.</w:t>
            </w:r>
          </w:p>
        </w:tc>
      </w:tr>
      <w:tr>
        <w:trPr>
          <w:cantSplit/>
        </w:trPr>
        <w:tc>
          <w:tcPr>
            <w:tcW w:type="dxa" w:w="2880"/>
            <w:vAlign w:val="center"/>
            <w:shd w:fill="F5F3EE"/>
          </w:tcPr>
          <w:p>
            <w:pPr>
              <w:spacing w:after="20"/>
            </w:pPr>
            <w:r/>
            <w:r>
              <w:rPr>
                <w:rFonts w:ascii="Aptos" w:hAnsi="Aptos"/>
                <w:b w:val="0"/>
                <w:color w:val="23272D"/>
                <w:sz w:val="16"/>
              </w:rPr>
              <w:t>Responsive check</w:t>
            </w:r>
          </w:p>
        </w:tc>
        <w:tc>
          <w:tcPr>
            <w:tcW w:type="dxa" w:w="7488"/>
            <w:vAlign w:val="center"/>
            <w:shd w:fill="F5F3EE"/>
          </w:tcPr>
          <w:p>
            <w:pPr>
              <w:spacing w:after="20"/>
            </w:pPr>
            <w:r/>
            <w:r>
              <w:rPr>
                <w:rFonts w:ascii="Aptos" w:hAnsi="Aptos"/>
                <w:b w:val="0"/>
                <w:color w:val="23272D"/>
                <w:sz w:val="16"/>
              </w:rPr>
              <w:t>Catalog and form remain usable on mobile and desktop.</w:t>
            </w:r>
          </w:p>
        </w:tc>
      </w:tr>
      <w:tr>
        <w:trPr>
          <w:cantSplit/>
        </w:trPr>
        <w:tc>
          <w:tcPr>
            <w:tcW w:type="dxa" w:w="2880"/>
            <w:vAlign w:val="center"/>
          </w:tcPr>
          <w:p>
            <w:pPr>
              <w:spacing w:after="20"/>
            </w:pPr>
            <w:r/>
            <w:r>
              <w:rPr>
                <w:rFonts w:ascii="Aptos" w:hAnsi="Aptos"/>
                <w:b w:val="0"/>
                <w:color w:val="23272D"/>
                <w:sz w:val="16"/>
              </w:rPr>
              <w:t>SQL demonstration</w:t>
            </w:r>
          </w:p>
        </w:tc>
        <w:tc>
          <w:tcPr>
            <w:tcW w:type="dxa" w:w="7488"/>
            <w:vAlign w:val="center"/>
          </w:tcPr>
          <w:p>
            <w:pPr>
              <w:spacing w:after="20"/>
            </w:pPr>
            <w:r/>
            <w:r>
              <w:rPr>
                <w:rFonts w:ascii="Aptos" w:hAnsi="Aptos"/>
                <w:b w:val="0"/>
                <w:color w:val="23272D"/>
                <w:sz w:val="16"/>
              </w:rPr>
              <w:t>The team can execute and explain schema, sample queries, joins, and aggregate reports.</w:t>
            </w:r>
          </w:p>
        </w:tc>
      </w:tr>
    </w:tbl>
    <w:p>
      <w:pPr>
        <w:spacing w:after="20"/>
      </w:pPr>
    </w:p>
    <w:p>
      <w:pPr>
        <w:pStyle w:val="Heading1"/>
      </w:pPr>
      <w:r>
        <w:t>18. Non-Functional Requirements</w:t>
      </w:r>
    </w:p>
    <w:p>
      <w:pPr>
        <w:pStyle w:val="ListBullet"/>
        <w:spacing w:after="40"/>
      </w:pPr>
      <w:r>
        <w:t>Usability: straightforward navigation, readable text, labelled forms, clear error and success messages.</w:t>
      </w:r>
    </w:p>
    <w:p>
      <w:pPr>
        <w:pStyle w:val="ListBullet"/>
        <w:spacing w:after="40"/>
      </w:pPr>
      <w:r>
        <w:t>Responsive design: usable on mobile, tablet, and desktop.</w:t>
      </w:r>
    </w:p>
    <w:p>
      <w:pPr>
        <w:pStyle w:val="ListBullet"/>
        <w:spacing w:after="40"/>
      </w:pPr>
      <w:r>
        <w:t>Maintainability: separate frontend, API routes, database configuration, and SQL scripts.</w:t>
      </w:r>
    </w:p>
    <w:p>
      <w:pPr>
        <w:pStyle w:val="ListBullet"/>
        <w:spacing w:after="40"/>
      </w:pPr>
      <w:r>
        <w:t>Data integrity: constraints and server validation prevent malformed booking data.</w:t>
      </w:r>
    </w:p>
    <w:p>
      <w:pPr>
        <w:pStyle w:val="ListBullet"/>
        <w:spacing w:after="40"/>
      </w:pPr>
      <w:r>
        <w:t>Security basics: parameterized SQL; secrets in .env; .env excluded from Git; no database credentials in browser code.</w:t>
      </w:r>
    </w:p>
    <w:p>
      <w:pPr>
        <w:pStyle w:val="ListBullet"/>
        <w:spacing w:after="40"/>
      </w:pPr>
      <w:r>
        <w:t>Reliability: handle empty catalog, unavailable API, invalid IDs, and database errors gracefully.</w:t>
      </w:r>
    </w:p>
    <w:p>
      <w:pPr>
        <w:pStyle w:val="Heading1"/>
      </w:pPr>
      <w:r>
        <w:t>19. Two-Member Work Division</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232"/>
            <w:vAlign w:val="center"/>
            <w:shd w:fill="1D2430"/>
          </w:tcPr>
          <w:p>
            <w:pPr>
              <w:spacing w:after="20"/>
            </w:pPr>
            <w:r/>
            <w:r>
              <w:rPr>
                <w:rFonts w:ascii="Aptos" w:hAnsi="Aptos"/>
                <w:b/>
                <w:color w:val="FFFFFF"/>
                <w:sz w:val="17"/>
              </w:rPr>
              <w:t>Member</w:t>
            </w:r>
          </w:p>
        </w:tc>
        <w:tc>
          <w:tcPr>
            <w:tcW w:type="dxa" w:w="4968"/>
            <w:vAlign w:val="center"/>
            <w:shd w:fill="1D2430"/>
          </w:tcPr>
          <w:p>
            <w:pPr>
              <w:spacing w:after="20"/>
            </w:pPr>
            <w:r/>
            <w:r>
              <w:rPr>
                <w:rFonts w:ascii="Aptos" w:hAnsi="Aptos"/>
                <w:b/>
                <w:color w:val="FFFFFF"/>
                <w:sz w:val="17"/>
              </w:rPr>
              <w:t>Primary tasks</w:t>
            </w:r>
          </w:p>
        </w:tc>
        <w:tc>
          <w:tcPr>
            <w:tcW w:type="dxa" w:w="3168"/>
            <w:vAlign w:val="center"/>
            <w:shd w:fill="1D2430"/>
          </w:tcPr>
          <w:p>
            <w:pPr>
              <w:spacing w:after="20"/>
            </w:pPr>
            <w:r/>
            <w:r>
              <w:rPr>
                <w:rFonts w:ascii="Aptos" w:hAnsi="Aptos"/>
                <w:b/>
                <w:color w:val="FFFFFF"/>
                <w:sz w:val="17"/>
              </w:rPr>
              <w:t>Shared responsibility</w:t>
            </w:r>
          </w:p>
        </w:tc>
      </w:tr>
      <w:tr>
        <w:trPr>
          <w:cantSplit/>
        </w:trPr>
        <w:tc>
          <w:tcPr>
            <w:tcW w:type="dxa" w:w="2232"/>
            <w:vAlign w:val="center"/>
          </w:tcPr>
          <w:p>
            <w:pPr>
              <w:spacing w:after="20"/>
            </w:pPr>
            <w:r/>
            <w:r>
              <w:rPr>
                <w:rFonts w:ascii="Aptos" w:hAnsi="Aptos"/>
                <w:b w:val="0"/>
                <w:color w:val="23272D"/>
                <w:sz w:val="16"/>
              </w:rPr>
              <w:t>Member 1 — DB/backend</w:t>
            </w:r>
          </w:p>
        </w:tc>
        <w:tc>
          <w:tcPr>
            <w:tcW w:type="dxa" w:w="4968"/>
            <w:vAlign w:val="center"/>
          </w:tcPr>
          <w:p>
            <w:pPr>
              <w:spacing w:after="20"/>
            </w:pPr>
            <w:r/>
            <w:r>
              <w:rPr>
                <w:rFonts w:ascii="Aptos" w:hAnsi="Aptos"/>
                <w:b w:val="0"/>
                <w:color w:val="23272D"/>
                <w:sz w:val="16"/>
              </w:rPr>
              <w:t>ER diagram; MySQL schema and seed data; SQL query file; Express database connection; vehicle/booking APIs; server-side validation.</w:t>
            </w:r>
          </w:p>
        </w:tc>
        <w:tc>
          <w:tcPr>
            <w:tcW w:type="dxa" w:w="3168"/>
            <w:vAlign w:val="center"/>
          </w:tcPr>
          <w:p>
            <w:pPr>
              <w:spacing w:after="20"/>
            </w:pPr>
            <w:r/>
            <w:r>
              <w:rPr>
                <w:rFonts w:ascii="Aptos" w:hAnsi="Aptos"/>
                <w:b w:val="0"/>
                <w:color w:val="23272D"/>
                <w:sz w:val="16"/>
              </w:rPr>
              <w:t>Understand database relationships, test full workflow, prepare for viva.</w:t>
            </w:r>
          </w:p>
        </w:tc>
      </w:tr>
      <w:tr>
        <w:trPr>
          <w:cantSplit/>
        </w:trPr>
        <w:tc>
          <w:tcPr>
            <w:tcW w:type="dxa" w:w="2232"/>
            <w:vAlign w:val="center"/>
            <w:shd w:fill="F5F3EE"/>
          </w:tcPr>
          <w:p>
            <w:pPr>
              <w:spacing w:after="20"/>
            </w:pPr>
            <w:r/>
            <w:r>
              <w:rPr>
                <w:rFonts w:ascii="Aptos" w:hAnsi="Aptos"/>
                <w:b w:val="0"/>
                <w:color w:val="23272D"/>
                <w:sz w:val="16"/>
              </w:rPr>
              <w:t>Member 2 — UI/frontend</w:t>
            </w:r>
          </w:p>
        </w:tc>
        <w:tc>
          <w:tcPr>
            <w:tcW w:type="dxa" w:w="4968"/>
            <w:vAlign w:val="center"/>
            <w:shd w:fill="F5F3EE"/>
          </w:tcPr>
          <w:p>
            <w:pPr>
              <w:spacing w:after="20"/>
            </w:pPr>
            <w:r/>
            <w:r>
              <w:rPr>
                <w:rFonts w:ascii="Aptos" w:hAnsi="Aptos"/>
                <w:b w:val="0"/>
                <w:color w:val="23272D"/>
                <w:sz w:val="16"/>
              </w:rPr>
              <w:t>Home/catalog/detail pages; design system; search/filter/sort UI; booking form; manager dashboard UI; responsive styling and screenshots.</w:t>
            </w:r>
          </w:p>
        </w:tc>
        <w:tc>
          <w:tcPr>
            <w:tcW w:type="dxa" w:w="3168"/>
            <w:vAlign w:val="center"/>
            <w:shd w:fill="F5F3EE"/>
          </w:tcPr>
          <w:p>
            <w:pPr>
              <w:spacing w:after="20"/>
            </w:pPr>
            <w:r/>
            <w:r>
              <w:rPr>
                <w:rFonts w:ascii="Aptos" w:hAnsi="Aptos"/>
                <w:b w:val="0"/>
                <w:color w:val="23272D"/>
                <w:sz w:val="16"/>
              </w:rPr>
              <w:t>Understand schema and APIs, test full workflow, prepare for viva.</w:t>
            </w:r>
          </w:p>
        </w:tc>
      </w:tr>
    </w:tbl>
    <w:p>
      <w:pPr>
        <w:spacing w:after="20"/>
      </w:pPr>
    </w:p>
    <w:p>
      <w:r>
        <w:t>Both members should review the ER diagram and core SQL queries. Keep the project in one GitHub repository and coordinate changes through commits or branches. Do not commit .env credentials.</w:t>
      </w:r>
    </w:p>
    <w:p>
      <w:pPr>
        <w:pStyle w:val="Heading1"/>
      </w:pPr>
      <w:r>
        <w:t>20. Three-Day Execution Plan</w:t>
      </w:r>
    </w:p>
    <w:tbl>
      <w:tblPr>
        <w:tblStyle w:val="TableGrid"/>
        <w:tblW w:type="auto" w:w="0"/>
        <w:jc w:val="center"/>
        <w:tblLook w:firstColumn="1" w:firstRow="1" w:lastColumn="0" w:lastRow="0" w:noHBand="0" w:noVBand="1" w:val="04A0"/>
      </w:tblPr>
      <w:tblGrid>
        <w:gridCol w:w="5040"/>
        <w:gridCol w:w="5040"/>
      </w:tblGrid>
      <w:tr>
        <w:trPr>
          <w:cantSplit/>
        </w:trPr>
        <w:tc>
          <w:tcPr>
            <w:tcW w:type="dxa" w:w="1944"/>
            <w:vAlign w:val="center"/>
            <w:shd w:fill="1D2430"/>
          </w:tcPr>
          <w:p>
            <w:pPr>
              <w:spacing w:after="20"/>
            </w:pPr>
            <w:r/>
            <w:r>
              <w:rPr>
                <w:rFonts w:ascii="Aptos" w:hAnsi="Aptos"/>
                <w:b/>
                <w:color w:val="FFFFFF"/>
                <w:sz w:val="17"/>
              </w:rPr>
              <w:t>Day</w:t>
            </w:r>
          </w:p>
        </w:tc>
        <w:tc>
          <w:tcPr>
            <w:tcW w:type="dxa" w:w="8424"/>
            <w:vAlign w:val="center"/>
            <w:shd w:fill="1D2430"/>
          </w:tcPr>
          <w:p>
            <w:pPr>
              <w:spacing w:after="20"/>
            </w:pPr>
            <w:r/>
            <w:r>
              <w:rPr>
                <w:rFonts w:ascii="Aptos" w:hAnsi="Aptos"/>
                <w:b/>
                <w:color w:val="FFFFFF"/>
                <w:sz w:val="17"/>
              </w:rPr>
              <w:t>Target</w:t>
            </w:r>
          </w:p>
        </w:tc>
      </w:tr>
      <w:tr>
        <w:trPr>
          <w:cantSplit/>
        </w:trPr>
        <w:tc>
          <w:tcPr>
            <w:tcW w:type="dxa" w:w="1944"/>
            <w:vAlign w:val="center"/>
          </w:tcPr>
          <w:p>
            <w:pPr>
              <w:spacing w:after="20"/>
            </w:pPr>
            <w:r/>
            <w:r>
              <w:rPr>
                <w:rFonts w:ascii="Aptos" w:hAnsi="Aptos"/>
                <w:b w:val="0"/>
                <w:color w:val="23272D"/>
                <w:sz w:val="16"/>
              </w:rPr>
              <w:t>Day 1</w:t>
            </w:r>
          </w:p>
        </w:tc>
        <w:tc>
          <w:tcPr>
            <w:tcW w:type="dxa" w:w="8424"/>
            <w:vAlign w:val="center"/>
          </w:tcPr>
          <w:p>
            <w:pPr>
              <w:spacing w:after="20"/>
            </w:pPr>
            <w:r/>
            <w:r>
              <w:rPr>
                <w:rFonts w:ascii="Aptos" w:hAnsi="Aptos"/>
                <w:b w:val="0"/>
                <w:color w:val="23272D"/>
                <w:sz w:val="16"/>
              </w:rPr>
              <w:t>Freeze schema and ER diagram; create MySQL tables and seed data; build Express connection and vehicle-list API; begin catalog UI.</w:t>
            </w:r>
          </w:p>
        </w:tc>
      </w:tr>
      <w:tr>
        <w:trPr>
          <w:cantSplit/>
        </w:trPr>
        <w:tc>
          <w:tcPr>
            <w:tcW w:type="dxa" w:w="1944"/>
            <w:vAlign w:val="center"/>
            <w:shd w:fill="F5F3EE"/>
          </w:tcPr>
          <w:p>
            <w:pPr>
              <w:spacing w:after="20"/>
            </w:pPr>
            <w:r/>
            <w:r>
              <w:rPr>
                <w:rFonts w:ascii="Aptos" w:hAnsi="Aptos"/>
                <w:b w:val="0"/>
                <w:color w:val="23272D"/>
                <w:sz w:val="16"/>
              </w:rPr>
              <w:t>Day 2</w:t>
            </w:r>
          </w:p>
        </w:tc>
        <w:tc>
          <w:tcPr>
            <w:tcW w:type="dxa" w:w="8424"/>
            <w:vAlign w:val="center"/>
            <w:shd w:fill="F5F3EE"/>
          </w:tcPr>
          <w:p>
            <w:pPr>
              <w:spacing w:after="20"/>
            </w:pPr>
            <w:r/>
            <w:r>
              <w:rPr>
                <w:rFonts w:ascii="Aptos" w:hAnsi="Aptos"/>
                <w:b w:val="0"/>
                <w:color w:val="23272D"/>
                <w:sz w:val="16"/>
              </w:rPr>
              <w:t>Complete catalog/detail pages; implement booking form and POST API; save requests; build basic manager request table and status update.</w:t>
            </w:r>
          </w:p>
        </w:tc>
      </w:tr>
      <w:tr>
        <w:trPr>
          <w:cantSplit/>
        </w:trPr>
        <w:tc>
          <w:tcPr>
            <w:tcW w:type="dxa" w:w="1944"/>
            <w:vAlign w:val="center"/>
          </w:tcPr>
          <w:p>
            <w:pPr>
              <w:spacing w:after="20"/>
            </w:pPr>
            <w:r/>
            <w:r>
              <w:rPr>
                <w:rFonts w:ascii="Aptos" w:hAnsi="Aptos"/>
                <w:b w:val="0"/>
                <w:color w:val="23272D"/>
                <w:sz w:val="16"/>
              </w:rPr>
              <w:t>Day 3 / demo</w:t>
            </w:r>
          </w:p>
        </w:tc>
        <w:tc>
          <w:tcPr>
            <w:tcW w:type="dxa" w:w="8424"/>
            <w:vAlign w:val="center"/>
          </w:tcPr>
          <w:p>
            <w:pPr>
              <w:spacing w:after="20"/>
            </w:pPr>
            <w:r/>
            <w:r>
              <w:rPr>
                <w:rFonts w:ascii="Aptos" w:hAnsi="Aptos"/>
                <w:b w:val="0"/>
                <w:color w:val="23272D"/>
                <w:sz w:val="16"/>
              </w:rPr>
              <w:t>Test invalid inputs and database persistence; execute SQL examples; finish report, ER diagram, screenshots, README; rehearse demonstration.</w:t>
            </w:r>
          </w:p>
        </w:tc>
      </w:tr>
    </w:tbl>
    <w:p>
      <w:pPr>
        <w:spacing w:after="20"/>
      </w:pPr>
    </w:p>
    <w:p>
      <w:pPr>
        <w:pStyle w:val="Heading1"/>
      </w:pPr>
      <w:r>
        <w:t>21. Project Limitations and Future Enhancements</w:t>
      </w:r>
    </w:p>
    <w:p>
      <w:r>
        <w:t>Known MVP limitations:</w:t>
      </w:r>
    </w:p>
    <w:p>
      <w:pPr>
        <w:pStyle w:val="ListBullet"/>
        <w:spacing w:after="40"/>
      </w:pPr>
      <w:r>
        <w:t>No login or account management.</w:t>
      </w:r>
    </w:p>
    <w:p>
      <w:pPr>
        <w:pStyle w:val="ListBullet"/>
        <w:spacing w:after="40"/>
      </w:pPr>
      <w:r>
        <w:t>Manager dashboard is not secured and is for local demonstration only.</w:t>
      </w:r>
    </w:p>
    <w:p>
      <w:pPr>
        <w:pStyle w:val="ListBullet"/>
        <w:spacing w:after="40"/>
      </w:pPr>
      <w:r>
        <w:t>No payment processing or automatic customer notifications.</w:t>
      </w:r>
    </w:p>
    <w:p>
      <w:pPr>
        <w:pStyle w:val="ListBullet"/>
        <w:spacing w:after="40"/>
      </w:pPr>
      <w:r>
        <w:t>Sample catalog data and estimated rental prices may be used.</w:t>
      </w:r>
    </w:p>
    <w:p>
      <w:pPr>
        <w:pStyle w:val="ListBullet"/>
        <w:spacing w:after="40"/>
      </w:pPr>
      <w:r>
        <w:t>No full live inventory locking or guaranteed availability.</w:t>
      </w:r>
    </w:p>
    <w:p>
      <w:r>
        <w:t>Potential future enhancements:</w:t>
      </w:r>
    </w:p>
    <w:p>
      <w:pPr>
        <w:pStyle w:val="ListBullet"/>
        <w:spacing w:after="40"/>
      </w:pPr>
      <w:r>
        <w:t>Secure manager authentication and role-based authorization.</w:t>
      </w:r>
    </w:p>
    <w:p>
      <w:pPr>
        <w:pStyle w:val="ListBullet"/>
        <w:spacing w:after="40"/>
      </w:pPr>
      <w:r>
        <w:t>Vehicle comparison page and more advanced filters.</w:t>
      </w:r>
    </w:p>
    <w:p>
      <w:pPr>
        <w:pStyle w:val="ListBullet"/>
        <w:spacing w:after="40"/>
      </w:pPr>
      <w:r>
        <w:t>More normalized specifications/features and richer vehicle detail pages.</w:t>
      </w:r>
    </w:p>
    <w:p>
      <w:pPr>
        <w:pStyle w:val="ListBullet"/>
        <w:spacing w:after="40"/>
      </w:pPr>
      <w:r>
        <w:t>Availability checking with safe transaction/concurrency handling.</w:t>
      </w:r>
    </w:p>
    <w:p>
      <w:pPr>
        <w:pStyle w:val="ListBullet"/>
        <w:spacing w:after="40"/>
      </w:pPr>
      <w:r>
        <w:t>Email/WhatsApp notifications, payment integration, and reporting.</w:t>
      </w:r>
    </w:p>
    <w:p>
      <w:pPr>
        <w:pStyle w:val="Heading1"/>
      </w:pPr>
      <w:r>
        <w:t>22. Success Definition</w:t>
      </w:r>
    </w:p>
    <w:tbl>
      <w:tblPr>
        <w:tblStyle w:val="TableGrid"/>
        <w:tblW w:type="auto" w:w="0"/>
        <w:tblLook w:firstColumn="1" w:firstRow="1" w:lastColumn="0" w:lastRow="0" w:noHBand="0" w:noVBand="1" w:val="04A0"/>
      </w:tblPr>
      <w:tblGrid>
        <w:gridCol w:w="10080"/>
      </w:tblGrid>
      <w:tr>
        <w:trPr>
          <w:cantSplit/>
        </w:trPr>
        <w:tc>
          <w:tcPr>
            <w:tcW w:type="dxa" w:w="10080"/>
            <w:shd w:fill="E8F1EA"/>
          </w:tcPr>
          <w:p>
            <w:r/>
            <w:r>
              <w:rPr>
                <w:b/>
                <w:color w:val="1D2430"/>
                <w:sz w:val="20"/>
              </w:rPr>
              <w:t>Minimum successful demonstration</w:t>
              <w:br/>
            </w:r>
            <w:r>
              <w:rPr>
                <w:color w:val="23272D"/>
                <w:sz w:val="18"/>
              </w:rPr>
              <w:t>A visitor can search and filter a real-world vehicle catalog populated from MySQL, open a vehicle detail page, submit a valid booking request, and receive a request ID. The manager can then view that saved request and update its status. The team can also explain the ER diagram and run SQL queries demonstrating joins, constraints, filtering, sorting, and aggregate reports.</w:t>
            </w:r>
          </w:p>
        </w:tc>
      </w:tr>
    </w:tbl>
    <w:p>
      <w:pPr>
        <w:spacing w:after="20"/>
      </w:pPr>
    </w:p>
    <w:p>
      <w:pPr>
        <w:pStyle w:val="Heading1"/>
      </w:pPr>
      <w:r>
        <w:t>23. Reference</w:t>
      </w:r>
    </w:p>
    <w:p>
      <w:r>
        <w:t>GTA Base — GTA V Vehicles Database: https://www.gtabase.com/grand-theft-auto-v/vehicles/</w:t>
      </w:r>
    </w:p>
    <w:p>
      <w:r>
        <w:t>Reference used for general product inspiration: catalog browsing, attribute-based filtering/sorting, and detailed vehicle pages. This project should use original branding, original page design, and appropriately sourced real-world vehicle content.</w:t>
      </w:r>
    </w:p>
    <w:p>
      <w:pPr>
        <w:pStyle w:val="Heading1"/>
      </w:pPr>
      <w:r>
        <w:t>Appendix A — Antigravity Build Prompt</w:t>
      </w:r>
    </w:p>
    <w:p>
      <w:r>
        <w:t>Use this PRD as the single source of truth. Build a responsive Luxury Vehicle Catalog &amp; Booking System for a college DBMS mini project using only HTML5, CSS3, vanilla JavaScript, Node.js, Express.js, mysql2, dotenv, and MySQL. The site is inspired by the general vehicle-catalog experience of GTA Base, adapted to real-world vehicles: searchable/filterable/sortable catalog, detailed vehicle pages, and a booking-request workflow. Do not copy GTA Base's branding, text, layout, or assets. Implement the MySQL schema, seed data, and SQL demonstration queries. Build the Express APIs and make the catalog and manager dashboard read/write actual database records. The booking form must validate data on the client and server, calculate estimated cost on the server, store requests as Pending, and return a request ID. Do not implement login, registration, payments, or unnecessary frameworks. Keep the unauthenticated manager dashboard local/demo-only. Create a README with setup instructions. Build and test in stages; do not claim an integration works unless it has been tested. If the MySQL server is not available in the environment, provide the schema, seed script, and exact local setup instructions rather than pretending the database is connected.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37780"/>
        <w:sz w:val="16"/>
      </w:rPr>
      <w:t>Academic DBMS Mini Project • Version 1.0 • Draft for team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37780"/>
        <w:sz w:val="16"/>
      </w:rPr>
      <w:t>LUXURY VEHICLE CATALOG &amp; BOOKING SYSTEM  |  PRD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3272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11318"/>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D243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9B7B3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1131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