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7D73" w14:textId="62EC0EEE" w:rsidR="00452A84" w:rsidRPr="00C7732A" w:rsidRDefault="00C7732A" w:rsidP="00C7732A">
      <w:pPr>
        <w:pStyle w:val="Titl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DIBELS </w:t>
      </w:r>
      <w:r w:rsidR="00000000" w:rsidRPr="00C7732A">
        <w:rPr>
          <w:b/>
          <w:bCs/>
          <w:sz w:val="40"/>
          <w:szCs w:val="40"/>
        </w:rPr>
        <w:t>DASHBOARD DESCRIPTION AND INSIGHTS</w:t>
      </w:r>
    </w:p>
    <w:p w14:paraId="0F3E8ECE" w14:textId="77777777" w:rsidR="00452A84" w:rsidRDefault="00000000">
      <w:pPr>
        <w:pStyle w:val="Heading1"/>
      </w:pPr>
      <w:r>
        <w:t>1. Overall Growth Goal Summary</w:t>
      </w:r>
    </w:p>
    <w:p w14:paraId="6DF92922" w14:textId="77777777" w:rsidR="00452A84" w:rsidRDefault="00000000">
      <w:r>
        <w:t>📌 Purpose:</w:t>
      </w:r>
    </w:p>
    <w:p w14:paraId="0AABF551" w14:textId="77777777" w:rsidR="00452A84" w:rsidRDefault="00000000">
      <w:r>
        <w:t>This dashboard is designed to offer a bird’s-eye view of overall student performance and growth outcomes across the district or system. It helps leadership quickly assess whether students are meeting expected growth targets over defined intervals: BOY→MOY, MOY→EOY, and BOY→EOY.</w:t>
      </w:r>
    </w:p>
    <w:p w14:paraId="01EED090" w14:textId="77777777" w:rsidR="00452A84" w:rsidRDefault="00000000">
      <w:r>
        <w:t>✨ Key Features:</w:t>
      </w:r>
    </w:p>
    <w:p w14:paraId="41C3D744" w14:textId="77777777" w:rsidR="00452A84" w:rsidRDefault="00000000">
      <w:pPr>
        <w:pStyle w:val="ListBullet"/>
      </w:pPr>
      <w:r>
        <w:t>- High-level KPI cards for each growth interval, showing % of students who met growth goals.</w:t>
      </w:r>
    </w:p>
    <w:p w14:paraId="112612F7" w14:textId="77777777" w:rsidR="00452A84" w:rsidRDefault="00000000">
      <w:pPr>
        <w:pStyle w:val="ListBullet"/>
      </w:pPr>
      <w:r>
        <w:t>- Bar and stacked bar charts representing benchmark level distribution by region and time window.</w:t>
      </w:r>
    </w:p>
    <w:p w14:paraId="7CB24E3E" w14:textId="77777777" w:rsidR="00452A84" w:rsidRDefault="00000000">
      <w:pPr>
        <w:pStyle w:val="ListBullet"/>
      </w:pPr>
      <w:r>
        <w:t>- Toggle options for filtering student population, including grade bands, IEP, ELL, and testing status.</w:t>
      </w:r>
    </w:p>
    <w:p w14:paraId="5F70896C" w14:textId="77777777" w:rsidR="00452A84" w:rsidRDefault="00000000">
      <w:pPr>
        <w:pStyle w:val="ListBullet"/>
      </w:pPr>
      <w:r>
        <w:t>- A parameter switch allows toggling between different growth timeframes for focused analysis.</w:t>
      </w:r>
    </w:p>
    <w:p w14:paraId="7B54D976" w14:textId="77777777" w:rsidR="00452A84" w:rsidRDefault="00000000">
      <w:r>
        <w:t>🔍 Insights:</w:t>
      </w:r>
    </w:p>
    <w:p w14:paraId="01276CEC" w14:textId="77777777" w:rsidR="00452A84" w:rsidRDefault="00000000">
      <w:pPr>
        <w:pStyle w:val="ListBullet"/>
      </w:pPr>
      <w:r>
        <w:t>- Allows district leaders to understand whether growth is on track for the year.</w:t>
      </w:r>
    </w:p>
    <w:p w14:paraId="608A4052" w14:textId="77777777" w:rsidR="00452A84" w:rsidRDefault="00000000">
      <w:pPr>
        <w:pStyle w:val="ListBullet"/>
      </w:pPr>
      <w:r>
        <w:t>- Helps detect early warnings if MOY→EOY performance drops after a strong BOY→MOY performance.</w:t>
      </w:r>
    </w:p>
    <w:p w14:paraId="7E56FBC7" w14:textId="6621642E" w:rsidR="00C7732A" w:rsidRDefault="00000000" w:rsidP="00C7732A">
      <w:pPr>
        <w:pStyle w:val="ListBullet"/>
      </w:pPr>
      <w:r>
        <w:t>- Highlights regional or subgroup disparities in performance, allowing targeted support.</w:t>
      </w:r>
    </w:p>
    <w:p w14:paraId="5C3C00ED" w14:textId="04FC6223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14D8A9E" wp14:editId="305C2F86">
            <wp:extent cx="5486400" cy="294132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F08B" w14:textId="77777777" w:rsidR="00452A84" w:rsidRDefault="00000000">
      <w:pPr>
        <w:pStyle w:val="Heading1"/>
      </w:pPr>
      <w:r>
        <w:lastRenderedPageBreak/>
        <w:t>2. RI Group Overview</w:t>
      </w:r>
    </w:p>
    <w:p w14:paraId="3B26D6FE" w14:textId="77777777" w:rsidR="00452A84" w:rsidRDefault="00000000">
      <w:r>
        <w:t>📌 Purpose:</w:t>
      </w:r>
    </w:p>
    <w:p w14:paraId="5C12A796" w14:textId="77777777" w:rsidR="00452A84" w:rsidRDefault="00000000">
      <w:r>
        <w:t>This dashboard is tailored for equity analysis. It enables users to assess growth and performance across different demographic or programmatic student groups such as IEP, ELL, Race/Ethnicity, and Grade level.</w:t>
      </w:r>
    </w:p>
    <w:p w14:paraId="52B4131D" w14:textId="77777777" w:rsidR="00452A84" w:rsidRDefault="00000000">
      <w:r>
        <w:t>✨ Key Features:</w:t>
      </w:r>
    </w:p>
    <w:p w14:paraId="614E0F68" w14:textId="77777777" w:rsidR="00452A84" w:rsidRDefault="00000000">
      <w:pPr>
        <w:pStyle w:val="ListBullet"/>
      </w:pPr>
      <w:r>
        <w:t>- Dynamic filtering and drill-down by student group, allowing comparisons across multiple filters.</w:t>
      </w:r>
    </w:p>
    <w:p w14:paraId="0AB1FAC0" w14:textId="77777777" w:rsidR="00452A84" w:rsidRDefault="00000000">
      <w:pPr>
        <w:pStyle w:val="ListBullet"/>
      </w:pPr>
      <w:r>
        <w:t>- Visuals compare the % of students meeting benchmark and growth by group.</w:t>
      </w:r>
    </w:p>
    <w:p w14:paraId="68ED55CA" w14:textId="77777777" w:rsidR="00452A84" w:rsidRDefault="00000000">
      <w:pPr>
        <w:pStyle w:val="ListBullet"/>
      </w:pPr>
      <w:r>
        <w:t>- Interactive charts support cross-sectional and longitudinal analysis across subgroups.</w:t>
      </w:r>
    </w:p>
    <w:p w14:paraId="74010F81" w14:textId="77777777" w:rsidR="00452A84" w:rsidRDefault="00000000">
      <w:r>
        <w:t>🔍 Insights:</w:t>
      </w:r>
    </w:p>
    <w:p w14:paraId="67BCC1FF" w14:textId="77777777" w:rsidR="00452A84" w:rsidRDefault="00000000">
      <w:pPr>
        <w:pStyle w:val="ListBullet"/>
      </w:pPr>
      <w:r>
        <w:t>- Identifies gaps in achievement and growth between student groups.</w:t>
      </w:r>
    </w:p>
    <w:p w14:paraId="4F6B3079" w14:textId="77777777" w:rsidR="00452A84" w:rsidRDefault="00000000">
      <w:pPr>
        <w:pStyle w:val="ListBullet"/>
      </w:pPr>
      <w:r>
        <w:t>- Offers actionable intelligence for developing group-specific instructional interventions.</w:t>
      </w:r>
    </w:p>
    <w:p w14:paraId="5E2F6DD1" w14:textId="459DB4E5" w:rsidR="00452A84" w:rsidRDefault="00000000">
      <w:pPr>
        <w:pStyle w:val="ListBullet"/>
      </w:pPr>
      <w:r>
        <w:t>- Supports school and district equity planning and compliance reporting.</w:t>
      </w:r>
    </w:p>
    <w:p w14:paraId="4E319D57" w14:textId="606DFEE0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76D7C345" w14:textId="77777777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288DD37C" w14:textId="03C49A18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C59BF38" wp14:editId="7A09AB25">
            <wp:extent cx="5471160" cy="328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4983" w14:textId="5E08E24E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15DEC1A0" w14:textId="1DB6D132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09843C3D" w14:textId="3107B82B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10311274" w14:textId="77777777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5C94DF4A" w14:textId="77777777" w:rsidR="00452A84" w:rsidRDefault="00000000">
      <w:pPr>
        <w:pStyle w:val="Heading1"/>
      </w:pPr>
      <w:r>
        <w:lastRenderedPageBreak/>
        <w:t>3. Regional Overview</w:t>
      </w:r>
    </w:p>
    <w:p w14:paraId="5646F718" w14:textId="77777777" w:rsidR="00452A84" w:rsidRDefault="00000000">
      <w:r>
        <w:t>📌 Purpose:</w:t>
      </w:r>
    </w:p>
    <w:p w14:paraId="7B822C0E" w14:textId="77777777" w:rsidR="00452A84" w:rsidRDefault="00000000">
      <w:r>
        <w:t>This dashboard focuses on regional and school-level comparisons. It helps regional administrators and school leaders understand how their individual schools are performing compared to others in the same region.</w:t>
      </w:r>
    </w:p>
    <w:p w14:paraId="4BE11B35" w14:textId="77777777" w:rsidR="00452A84" w:rsidRDefault="00000000">
      <w:r>
        <w:t>✨ Key Features:</w:t>
      </w:r>
    </w:p>
    <w:p w14:paraId="15DD9F7E" w14:textId="77777777" w:rsidR="00452A84" w:rsidRDefault="00000000">
      <w:pPr>
        <w:pStyle w:val="ListBullet"/>
      </w:pPr>
      <w:r>
        <w:t>- Region dropdown for selecting a specific region.</w:t>
      </w:r>
    </w:p>
    <w:p w14:paraId="723C5314" w14:textId="77777777" w:rsidR="00452A84" w:rsidRDefault="00000000">
      <w:pPr>
        <w:pStyle w:val="ListBullet"/>
      </w:pPr>
      <w:r>
        <w:t>- Individual school filter that shows benchmark level and growth goal outcomes for selected schools.</w:t>
      </w:r>
    </w:p>
    <w:p w14:paraId="0F4C09D9" w14:textId="77777777" w:rsidR="00452A84" w:rsidRDefault="00000000">
      <w:pPr>
        <w:pStyle w:val="ListBullet"/>
      </w:pPr>
      <w:r>
        <w:t>- Data visualizations include horizontal bar charts, percent met targets, and comparative metrics.</w:t>
      </w:r>
    </w:p>
    <w:p w14:paraId="73228CBD" w14:textId="77777777" w:rsidR="00452A84" w:rsidRDefault="00000000">
      <w:r>
        <w:t>🔍 Insights:</w:t>
      </w:r>
    </w:p>
    <w:p w14:paraId="0F7E36BC" w14:textId="77777777" w:rsidR="00452A84" w:rsidRDefault="00000000">
      <w:pPr>
        <w:pStyle w:val="ListBullet"/>
      </w:pPr>
      <w:r>
        <w:t>- Enables quick performance comparison across schools within a region.</w:t>
      </w:r>
    </w:p>
    <w:p w14:paraId="78067860" w14:textId="77777777" w:rsidR="00452A84" w:rsidRDefault="00000000">
      <w:pPr>
        <w:pStyle w:val="ListBullet"/>
      </w:pPr>
      <w:r>
        <w:t>- Reveals standout schools as well as those needing improvement or additional support.</w:t>
      </w:r>
    </w:p>
    <w:p w14:paraId="2B44EFEA" w14:textId="037E47C4" w:rsidR="00452A84" w:rsidRDefault="00000000">
      <w:pPr>
        <w:pStyle w:val="ListBullet"/>
      </w:pPr>
      <w:r>
        <w:t>- Supports collaborative goal setting during regional and school leadership meetings.</w:t>
      </w:r>
    </w:p>
    <w:p w14:paraId="1E93DE6E" w14:textId="29C8EC97" w:rsidR="00C7732A" w:rsidRDefault="00C7732A" w:rsidP="00C7732A">
      <w:pPr>
        <w:pStyle w:val="ListBullet"/>
        <w:numPr>
          <w:ilvl w:val="0"/>
          <w:numId w:val="0"/>
        </w:numPr>
        <w:ind w:left="360" w:hanging="360"/>
      </w:pPr>
    </w:p>
    <w:p w14:paraId="0EB4B35C" w14:textId="2B849628" w:rsidR="00452A84" w:rsidRDefault="00C7732A" w:rsidP="00C773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445B572" wp14:editId="267619C0">
            <wp:extent cx="4968800" cy="41452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25" cy="414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919C" w14:textId="77777777" w:rsidR="00452A84" w:rsidRDefault="00000000">
      <w:pPr>
        <w:pStyle w:val="Heading1"/>
      </w:pPr>
      <w:r>
        <w:lastRenderedPageBreak/>
        <w:t>4. School Overview</w:t>
      </w:r>
    </w:p>
    <w:p w14:paraId="654BE88F" w14:textId="77777777" w:rsidR="00452A84" w:rsidRDefault="00000000">
      <w:r>
        <w:t>📌 Purpose:</w:t>
      </w:r>
    </w:p>
    <w:p w14:paraId="2C259C74" w14:textId="77777777" w:rsidR="00452A84" w:rsidRDefault="00000000">
      <w:r>
        <w:t>This dashboard provides grade-level insights into student benchmark performance across BOY, MOY, and EOY windows. It also shows how students grew from MOY to EOY based on their starting benchmark level.</w:t>
      </w:r>
    </w:p>
    <w:p w14:paraId="39EFD433" w14:textId="77777777" w:rsidR="00452A84" w:rsidRDefault="00000000">
      <w:r>
        <w:t>✨ Key Features:</w:t>
      </w:r>
    </w:p>
    <w:p w14:paraId="40AC7BFF" w14:textId="77777777" w:rsidR="00452A84" w:rsidRDefault="00000000">
      <w:pPr>
        <w:pStyle w:val="ListBullet"/>
      </w:pPr>
      <w:r>
        <w:t>- Benchmark levels shown for each grade and time window using horizontal stacked bars.</w:t>
      </w:r>
    </w:p>
    <w:p w14:paraId="341DCCD0" w14:textId="77777777" w:rsidR="00452A84" w:rsidRDefault="00000000">
      <w:pPr>
        <w:pStyle w:val="ListBullet"/>
      </w:pPr>
      <w:r>
        <w:t>- MOY–EOY growth breakdown by starting level to identify how students progressed from mid-year.</w:t>
      </w:r>
    </w:p>
    <w:p w14:paraId="764725F8" w14:textId="77777777" w:rsidR="00452A84" w:rsidRDefault="00000000">
      <w:pPr>
        <w:pStyle w:val="ListBullet"/>
      </w:pPr>
      <w:r>
        <w:t>- Filters for School Year, Student Population, Growth Level, and other criteria.</w:t>
      </w:r>
    </w:p>
    <w:p w14:paraId="22889634" w14:textId="77777777" w:rsidR="00452A84" w:rsidRDefault="00000000">
      <w:r>
        <w:t>🔍 Insights:</w:t>
      </w:r>
    </w:p>
    <w:p w14:paraId="6CF70D26" w14:textId="77777777" w:rsidR="00452A84" w:rsidRDefault="00000000">
      <w:pPr>
        <w:pStyle w:val="ListBullet"/>
      </w:pPr>
      <w:r>
        <w:t>- Reveals how early-year status correlates with end-year outcomes.</w:t>
      </w:r>
    </w:p>
    <w:p w14:paraId="5CC056DA" w14:textId="77777777" w:rsidR="00452A84" w:rsidRDefault="00000000">
      <w:pPr>
        <w:pStyle w:val="ListBullet"/>
      </w:pPr>
      <w:r>
        <w:t>- Highlights grades with stronger or weaker growth trends.</w:t>
      </w:r>
    </w:p>
    <w:p w14:paraId="59D0C056" w14:textId="77777777" w:rsidR="00452A84" w:rsidRDefault="00000000">
      <w:pPr>
        <w:pStyle w:val="ListBullet"/>
      </w:pPr>
      <w:r>
        <w:t>- Allows comparison across grades to prioritize instructional strategies.</w:t>
      </w:r>
    </w:p>
    <w:p w14:paraId="386F8699" w14:textId="77777777" w:rsidR="00452A84" w:rsidRDefault="00000000">
      <w:r>
        <w:rPr>
          <w:noProof/>
        </w:rPr>
        <w:drawing>
          <wp:inline distT="0" distB="0" distL="0" distR="0" wp14:anchorId="605F9892" wp14:editId="4E6CF979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 Overvie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FE1" w14:textId="77777777" w:rsidR="00452A84" w:rsidRDefault="00000000">
      <w:r>
        <w:br w:type="page"/>
      </w:r>
    </w:p>
    <w:p w14:paraId="654FCB79" w14:textId="77777777" w:rsidR="00452A84" w:rsidRDefault="00000000">
      <w:pPr>
        <w:pStyle w:val="Heading1"/>
      </w:pPr>
      <w:r>
        <w:lastRenderedPageBreak/>
        <w:t>5. School View: Growth</w:t>
      </w:r>
    </w:p>
    <w:p w14:paraId="413DDEC3" w14:textId="77777777" w:rsidR="00452A84" w:rsidRDefault="00000000">
      <w:r>
        <w:t>📌 Purpose:</w:t>
      </w:r>
    </w:p>
    <w:p w14:paraId="7D97B7B4" w14:textId="77777777" w:rsidR="00452A84" w:rsidRDefault="00000000">
      <w:r>
        <w:t>This dashboard focuses on BOY–MOY growth trends by student subgroup, helping schools understand how different student profiles are progressing.</w:t>
      </w:r>
    </w:p>
    <w:p w14:paraId="406F5E90" w14:textId="77777777" w:rsidR="00452A84" w:rsidRDefault="00000000">
      <w:r>
        <w:t>✨ Key Features:</w:t>
      </w:r>
    </w:p>
    <w:p w14:paraId="0B8BA2FE" w14:textId="77777777" w:rsidR="00452A84" w:rsidRDefault="00000000">
      <w:pPr>
        <w:pStyle w:val="ListBullet"/>
      </w:pPr>
      <w:r>
        <w:t>- Growth by grade level shown as % meeting growth split by benchmark levels.</w:t>
      </w:r>
    </w:p>
    <w:p w14:paraId="06F8943D" w14:textId="77777777" w:rsidR="00452A84" w:rsidRDefault="00000000">
      <w:pPr>
        <w:pStyle w:val="ListBullet"/>
      </w:pPr>
      <w:r>
        <w:t>- Subgroup analysis for IEP, 504, Gifted and General Ed populations.</w:t>
      </w:r>
    </w:p>
    <w:p w14:paraId="095B90DA" w14:textId="77777777" w:rsidR="00452A84" w:rsidRDefault="00000000">
      <w:pPr>
        <w:pStyle w:val="ListBullet"/>
      </w:pPr>
      <w:r>
        <w:t>- School year filters and toggles for population inclusion refine insights.</w:t>
      </w:r>
    </w:p>
    <w:p w14:paraId="18D0A083" w14:textId="77777777" w:rsidR="00452A84" w:rsidRDefault="00000000">
      <w:r>
        <w:t>🔍 Insights:</w:t>
      </w:r>
    </w:p>
    <w:p w14:paraId="16AA869A" w14:textId="77777777" w:rsidR="00452A84" w:rsidRDefault="00000000">
      <w:pPr>
        <w:pStyle w:val="ListBullet"/>
      </w:pPr>
      <w:r>
        <w:t>- Reveals disparities in growth across demographic categories.</w:t>
      </w:r>
    </w:p>
    <w:p w14:paraId="26FA8096" w14:textId="77777777" w:rsidR="00452A84" w:rsidRDefault="00000000">
      <w:pPr>
        <w:pStyle w:val="ListBullet"/>
      </w:pPr>
      <w:r>
        <w:t>- Helps determine if specific groups (e.g., IEP, Gifted) need differentiated strategies.</w:t>
      </w:r>
    </w:p>
    <w:p w14:paraId="7323CEA2" w14:textId="77777777" w:rsidR="00452A84" w:rsidRDefault="00000000">
      <w:pPr>
        <w:pStyle w:val="ListBullet"/>
      </w:pPr>
      <w:r>
        <w:t>- Can inform data-driven MTSS, intervention, and enrichment plans.</w:t>
      </w:r>
    </w:p>
    <w:p w14:paraId="083C9513" w14:textId="0990BB51" w:rsidR="00452A84" w:rsidRDefault="00000000">
      <w:r>
        <w:rPr>
          <w:noProof/>
        </w:rPr>
        <w:drawing>
          <wp:inline distT="0" distB="0" distL="0" distR="0" wp14:anchorId="45AB6808" wp14:editId="46047AA4">
            <wp:extent cx="5219700" cy="44969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 View_ Growt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831" cy="45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2FB998" w14:textId="77777777" w:rsidR="00452A84" w:rsidRDefault="00000000">
      <w:pPr>
        <w:pStyle w:val="Heading1"/>
      </w:pPr>
      <w:r>
        <w:lastRenderedPageBreak/>
        <w:t>6. Student Group Overview</w:t>
      </w:r>
    </w:p>
    <w:p w14:paraId="1CEFBED5" w14:textId="77777777" w:rsidR="00452A84" w:rsidRDefault="00000000">
      <w:r>
        <w:t>📌 Purpose:</w:t>
      </w:r>
    </w:p>
    <w:p w14:paraId="3478B737" w14:textId="77777777" w:rsidR="00452A84" w:rsidRDefault="00000000">
      <w:r>
        <w:t>Enables micro-level tracking of individual student growth and performance for educators who need detailed student-specific insights.</w:t>
      </w:r>
    </w:p>
    <w:p w14:paraId="1619778C" w14:textId="77777777" w:rsidR="00452A84" w:rsidRDefault="00000000">
      <w:r>
        <w:t>✨ Key Features:</w:t>
      </w:r>
    </w:p>
    <w:p w14:paraId="6A0C0309" w14:textId="77777777" w:rsidR="00452A84" w:rsidRDefault="00000000">
      <w:pPr>
        <w:pStyle w:val="ListBullet"/>
      </w:pPr>
      <w:r>
        <w:t>- Individual student listing with BOY, MOY, and EOY benchmark levels and growth classification.</w:t>
      </w:r>
    </w:p>
    <w:p w14:paraId="69DD4D8E" w14:textId="77777777" w:rsidR="00452A84" w:rsidRDefault="00000000">
      <w:pPr>
        <w:pStyle w:val="ListBullet"/>
      </w:pPr>
      <w:r>
        <w:t>- Filters for grade, class, and student ID support precision navigation.</w:t>
      </w:r>
    </w:p>
    <w:p w14:paraId="69F51FE4" w14:textId="77777777" w:rsidR="00452A84" w:rsidRDefault="00000000">
      <w:pPr>
        <w:pStyle w:val="ListBullet"/>
      </w:pPr>
      <w:r>
        <w:t>- Visual bar overview of benchmark level distribution across the year.</w:t>
      </w:r>
    </w:p>
    <w:p w14:paraId="7BD56FD3" w14:textId="77777777" w:rsidR="00452A84" w:rsidRDefault="00000000">
      <w:r>
        <w:t>🔍 Insights:</w:t>
      </w:r>
    </w:p>
    <w:p w14:paraId="462FF779" w14:textId="77777777" w:rsidR="00452A84" w:rsidRDefault="00000000">
      <w:pPr>
        <w:pStyle w:val="ListBullet"/>
      </w:pPr>
      <w:r>
        <w:t>- Identifies specific students for intervention, recognition, or additional support.</w:t>
      </w:r>
    </w:p>
    <w:p w14:paraId="3935C6AE" w14:textId="77777777" w:rsidR="00452A84" w:rsidRDefault="00000000">
      <w:pPr>
        <w:pStyle w:val="ListBullet"/>
      </w:pPr>
      <w:r>
        <w:t>- Allows teachers to reflect on classroom-level instructional impact.</w:t>
      </w:r>
    </w:p>
    <w:p w14:paraId="5F13E65D" w14:textId="77777777" w:rsidR="00452A84" w:rsidRDefault="00000000">
      <w:pPr>
        <w:pStyle w:val="ListBullet"/>
      </w:pPr>
      <w:r>
        <w:t>- Connects macro trends to real student names and pathways.</w:t>
      </w:r>
    </w:p>
    <w:p w14:paraId="19795FDE" w14:textId="77777777" w:rsidR="00452A84" w:rsidRDefault="00000000">
      <w:r>
        <w:rPr>
          <w:noProof/>
        </w:rPr>
        <w:drawing>
          <wp:inline distT="0" distB="0" distL="0" distR="0" wp14:anchorId="59BC53D6" wp14:editId="28E927DD">
            <wp:extent cx="5943600" cy="41825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Group Overvie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A8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02744097">
    <w:abstractNumId w:val="8"/>
  </w:num>
  <w:num w:numId="2" w16cid:durableId="923302713">
    <w:abstractNumId w:val="6"/>
  </w:num>
  <w:num w:numId="3" w16cid:durableId="1408839334">
    <w:abstractNumId w:val="5"/>
  </w:num>
  <w:num w:numId="4" w16cid:durableId="671757668">
    <w:abstractNumId w:val="4"/>
  </w:num>
  <w:num w:numId="5" w16cid:durableId="378018273">
    <w:abstractNumId w:val="7"/>
  </w:num>
  <w:num w:numId="6" w16cid:durableId="9527420">
    <w:abstractNumId w:val="3"/>
  </w:num>
  <w:num w:numId="7" w16cid:durableId="774206218">
    <w:abstractNumId w:val="2"/>
  </w:num>
  <w:num w:numId="8" w16cid:durableId="33310316">
    <w:abstractNumId w:val="1"/>
  </w:num>
  <w:num w:numId="9" w16cid:durableId="1373194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52A84"/>
    <w:rsid w:val="00AA1D8D"/>
    <w:rsid w:val="00B47730"/>
    <w:rsid w:val="00C7732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49DD0"/>
  <w14:defaultImageDpi w14:val="300"/>
  <w15:docId w15:val="{FDBE9AC3-4404-4C15-A558-D4CD9A98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rekcy sharma</cp:lastModifiedBy>
  <cp:revision>2</cp:revision>
  <dcterms:created xsi:type="dcterms:W3CDTF">2013-12-23T23:15:00Z</dcterms:created>
  <dcterms:modified xsi:type="dcterms:W3CDTF">2025-07-20T14:35:00Z</dcterms:modified>
  <cp:category/>
</cp:coreProperties>
</file>