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1CCDA" w14:textId="01577B33" w:rsidR="001444D2" w:rsidRDefault="001444D2">
      <w:bookmarkStart w:id="0" w:name="_Hlk209827255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4BE434E" wp14:editId="574CB42F">
                <wp:simplePos x="0" y="0"/>
                <wp:positionH relativeFrom="column">
                  <wp:posOffset>-274320</wp:posOffset>
                </wp:positionH>
                <wp:positionV relativeFrom="paragraph">
                  <wp:posOffset>-460375</wp:posOffset>
                </wp:positionV>
                <wp:extent cx="5996940" cy="1028700"/>
                <wp:effectExtent l="57150" t="95250" r="80010" b="38100"/>
                <wp:wrapNone/>
                <wp:docPr id="171027816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940" cy="10287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2C47E" w14:textId="77777777" w:rsidR="001444D2" w:rsidRPr="001444D2" w:rsidRDefault="001444D2" w:rsidP="001444D2">
                            <w:pPr>
                              <w:pStyle w:val="Title"/>
                            </w:pPr>
                            <w:r w:rsidRPr="001444D2">
                              <w:t>AI-Based Student Dropout Prediction &amp; Counseling System</w:t>
                            </w:r>
                          </w:p>
                          <w:p w14:paraId="15CC66EA" w14:textId="77777777" w:rsidR="001444D2" w:rsidRDefault="001444D2" w:rsidP="001444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BE434E" id="Rectangle: Rounded Corners 1" o:spid="_x0000_s1026" style="position:absolute;margin-left:-21.6pt;margin-top:-36.25pt;width:472.2pt;height:81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" fillcolor="white [3212]" strokecolor="#205867 [1608]">
                <v:shadow on="t" color="black" opacity="26214f" origin=",.5" offset="0,-3pt"/>
                <v:textbox>
                  <w:txbxContent>
                    <w:p w14:paraId="3532C47E" w14:textId="77777777" w:rsidR="001444D2" w:rsidRPr="001444D2" w:rsidRDefault="001444D2" w:rsidP="001444D2">
                      <w:pPr>
                        <w:pStyle w:val="Title"/>
                      </w:pPr>
                      <w:r w:rsidRPr="001444D2">
                        <w:t>AI-Based Student Dropout Prediction &amp; Counseling System</w:t>
                      </w:r>
                    </w:p>
                    <w:p w14:paraId="15CC66EA" w14:textId="77777777" w:rsidR="001444D2" w:rsidRDefault="001444D2" w:rsidP="001444D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2E1E920" w14:textId="77777777" w:rsidR="001444D2" w:rsidRDefault="001444D2"/>
    <w:p w14:paraId="5C1A3B28" w14:textId="1698DCB3" w:rsidR="00C407CA" w:rsidRDefault="00000000">
      <w:r>
        <w:t xml:space="preserve">This document presents a comprehensive Salesforce implementation report for </w:t>
      </w:r>
      <w:r w:rsidRPr="001444D2">
        <w:rPr>
          <w:b/>
          <w:bCs/>
        </w:rPr>
        <w:t>the AI-Based Student Dropout Prediction &amp; Counseling System.</w:t>
      </w:r>
      <w:r>
        <w:t xml:space="preserve"> The project is structured into 10 Phases, covering problem analysis, org setup, data modeling, automation, Apex development, UI, integrations, deployment, reporting &amp; dashboards, and quality assurance testing.</w:t>
      </w:r>
    </w:p>
    <w:p w14:paraId="755C548E" w14:textId="56D2A267" w:rsidR="00C407CA" w:rsidRDefault="00000000">
      <w:pPr>
        <w:pStyle w:val="Heading1"/>
      </w:pPr>
      <w:r>
        <w:t>Phase 1: Problem Understanding &amp; Industry Analysis</w:t>
      </w:r>
    </w:p>
    <w:p w14:paraId="7224C26B" w14:textId="77777777" w:rsidR="00C407CA" w:rsidRDefault="00000000">
      <w:r>
        <w:t>Phase 1: Problem Understanding &amp; Industry Analysis focuses on implementing key Salesforce concepts for the AI Dropout Prediction System. Below are the detailed components with explanations and placeholders for screenshots.</w:t>
      </w:r>
    </w:p>
    <w:p w14:paraId="35AC9073" w14:textId="77777777" w:rsidR="001444D2" w:rsidRDefault="001444D2"/>
    <w:p w14:paraId="07438660" w14:textId="77777777" w:rsidR="00C407CA" w:rsidRDefault="00000000">
      <w:pPr>
        <w:pStyle w:val="Heading2"/>
      </w:pPr>
      <w:r>
        <w:t>Requirement Gathering</w:t>
      </w:r>
    </w:p>
    <w:p w14:paraId="4486BBF5" w14:textId="022F4188" w:rsidR="00C407CA" w:rsidRDefault="00000000">
      <w:r>
        <w:t>Use Case: This section explains how 'Requirement Gathering' is applied in the context of the Student Dropout Prediction system. Provide detailed explanation here.</w:t>
      </w:r>
    </w:p>
    <w:p w14:paraId="3DEE470B" w14:textId="792857F2" w:rsidR="001444D2" w:rsidRDefault="001444D2">
      <w:r w:rsidRPr="00052531">
        <w:rPr>
          <w:noProof/>
        </w:rPr>
        <w:drawing>
          <wp:inline distT="0" distB="0" distL="0" distR="0" wp14:anchorId="1BC2CEC9" wp14:editId="60C21448">
            <wp:extent cx="5486400" cy="2717699"/>
            <wp:effectExtent l="0" t="0" r="0" b="6985"/>
            <wp:docPr id="5139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6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B8C4" w14:textId="77777777" w:rsidR="001444D2" w:rsidRDefault="001444D2">
      <w:pPr>
        <w:pStyle w:val="Heading2"/>
      </w:pPr>
    </w:p>
    <w:p w14:paraId="1EEAB75A" w14:textId="77777777" w:rsidR="001444D2" w:rsidRDefault="001444D2">
      <w:pPr>
        <w:pStyle w:val="Heading2"/>
      </w:pPr>
    </w:p>
    <w:p w14:paraId="3B775F2B" w14:textId="77777777" w:rsidR="001444D2" w:rsidRDefault="001444D2">
      <w:pPr>
        <w:pStyle w:val="Heading2"/>
      </w:pPr>
    </w:p>
    <w:p w14:paraId="02D722C2" w14:textId="77777777" w:rsidR="001444D2" w:rsidRDefault="001444D2">
      <w:pPr>
        <w:pStyle w:val="Heading2"/>
      </w:pPr>
    </w:p>
    <w:p w14:paraId="7FE590D9" w14:textId="6D8AD9EC" w:rsidR="00C407CA" w:rsidRDefault="00000000">
      <w:pPr>
        <w:pStyle w:val="Heading2"/>
      </w:pPr>
      <w:r>
        <w:t>Stakeholder Analysis</w:t>
      </w:r>
    </w:p>
    <w:p w14:paraId="24F2D5C9" w14:textId="094475E6" w:rsidR="00C407CA" w:rsidRDefault="00000000">
      <w:r>
        <w:t>Use Case: This section explains how 'Stakeholder Analysis' is applied in the context of the Student Dropout Prediction system. Provide detailed explanation here.</w:t>
      </w:r>
      <w:r>
        <w:br/>
      </w:r>
      <w:r>
        <w:br/>
      </w:r>
      <w:r w:rsidR="001444D2" w:rsidRPr="00046252">
        <w:rPr>
          <w:b/>
          <w:noProof/>
        </w:rPr>
        <w:drawing>
          <wp:inline distT="0" distB="0" distL="0" distR="0" wp14:anchorId="226BAD88" wp14:editId="17ECFDFF">
            <wp:extent cx="5292090" cy="2788920"/>
            <wp:effectExtent l="0" t="0" r="3810" b="0"/>
            <wp:docPr id="70832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28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F1B0" w14:textId="77777777" w:rsidR="001444D2" w:rsidRDefault="001444D2">
      <w:pPr>
        <w:pStyle w:val="Heading2"/>
      </w:pPr>
    </w:p>
    <w:p w14:paraId="3AF5F864" w14:textId="77777777" w:rsidR="003C2E8D" w:rsidRDefault="003C2E8D">
      <w:pPr>
        <w:pStyle w:val="Heading2"/>
      </w:pPr>
    </w:p>
    <w:p w14:paraId="7E37BB4D" w14:textId="77777777" w:rsidR="003C2E8D" w:rsidRDefault="003C2E8D">
      <w:pPr>
        <w:pStyle w:val="Heading2"/>
      </w:pPr>
    </w:p>
    <w:p w14:paraId="5CAC1543" w14:textId="77777777" w:rsidR="003C2E8D" w:rsidRDefault="003C2E8D">
      <w:pPr>
        <w:pStyle w:val="Heading2"/>
      </w:pPr>
    </w:p>
    <w:p w14:paraId="52A61E33" w14:textId="77777777" w:rsidR="003C2E8D" w:rsidRDefault="003C2E8D">
      <w:pPr>
        <w:pStyle w:val="Heading2"/>
      </w:pPr>
    </w:p>
    <w:p w14:paraId="72BD41C2" w14:textId="77777777" w:rsidR="003C2E8D" w:rsidRDefault="003C2E8D">
      <w:pPr>
        <w:pStyle w:val="Heading2"/>
      </w:pPr>
    </w:p>
    <w:p w14:paraId="318CB1F9" w14:textId="77777777" w:rsidR="003C2E8D" w:rsidRDefault="003C2E8D">
      <w:pPr>
        <w:pStyle w:val="Heading2"/>
      </w:pPr>
    </w:p>
    <w:p w14:paraId="13004ABA" w14:textId="44595132" w:rsidR="00C407CA" w:rsidRDefault="00000000">
      <w:pPr>
        <w:pStyle w:val="Heading2"/>
      </w:pPr>
      <w:r>
        <w:t>Business Process Mapping</w:t>
      </w:r>
    </w:p>
    <w:p w14:paraId="0D3F78B9" w14:textId="14D67670" w:rsidR="00C407CA" w:rsidRDefault="00000000">
      <w:r>
        <w:t>Use Case: This section explains how 'Business Process Mapping' is applied in the context of the Student Dropout Prediction system. Provide detailed explanation here.</w:t>
      </w:r>
      <w:r>
        <w:br/>
      </w:r>
      <w:r>
        <w:br/>
      </w:r>
      <w:r w:rsidR="001444D2">
        <w:rPr>
          <w:noProof/>
        </w:rPr>
        <w:drawing>
          <wp:inline distT="0" distB="0" distL="0" distR="0" wp14:anchorId="088B22D3" wp14:editId="4D8A4517">
            <wp:extent cx="5486400" cy="3846195"/>
            <wp:effectExtent l="0" t="0" r="0" b="1905"/>
            <wp:docPr id="1763571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676E" w14:textId="77777777" w:rsidR="001444D2" w:rsidRDefault="001444D2">
      <w:pPr>
        <w:pStyle w:val="Heading2"/>
      </w:pPr>
    </w:p>
    <w:p w14:paraId="6EF193E6" w14:textId="77777777" w:rsidR="001444D2" w:rsidRDefault="001444D2">
      <w:pPr>
        <w:pStyle w:val="Heading2"/>
      </w:pPr>
    </w:p>
    <w:p w14:paraId="299326CF" w14:textId="77777777" w:rsidR="001444D2" w:rsidRDefault="001444D2">
      <w:pPr>
        <w:pStyle w:val="Heading2"/>
      </w:pPr>
    </w:p>
    <w:p w14:paraId="5706F8B1" w14:textId="44C3E0C8" w:rsidR="00C407CA" w:rsidRDefault="00000000">
      <w:pPr>
        <w:pStyle w:val="Heading2"/>
      </w:pPr>
      <w:r>
        <w:t>Industry-specific Use Case Analysis</w:t>
      </w:r>
    </w:p>
    <w:p w14:paraId="417F93F0" w14:textId="5E8DFA82" w:rsidR="00C407CA" w:rsidRDefault="00000000">
      <w:r>
        <w:t>Use Case: This section explains how 'Industry-specific Use Case Analysis' is applied in the context of the Student Dropout Prediction system. Provide detailed explanation here.</w:t>
      </w:r>
      <w:r>
        <w:br/>
      </w:r>
      <w:r w:rsidR="003C2E8D" w:rsidRPr="003C2E8D">
        <w:rPr>
          <w:noProof/>
        </w:rPr>
        <w:drawing>
          <wp:inline distT="0" distB="0" distL="0" distR="0" wp14:anchorId="07D0336F" wp14:editId="5951D382">
            <wp:extent cx="4991797" cy="5744377"/>
            <wp:effectExtent l="0" t="0" r="0" b="8890"/>
            <wp:docPr id="77384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45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52F1" w14:textId="58F9C26D" w:rsidR="001444D2" w:rsidRDefault="001444D2"/>
    <w:p w14:paraId="565B3EC5" w14:textId="77777777" w:rsidR="00C407CA" w:rsidRDefault="00000000">
      <w:pPr>
        <w:pStyle w:val="Heading2"/>
      </w:pPr>
      <w:r>
        <w:lastRenderedPageBreak/>
        <w:t>AppExchange Exploration</w:t>
      </w:r>
    </w:p>
    <w:p w14:paraId="0583EA94" w14:textId="2E5F2AF2" w:rsidR="00C407CA" w:rsidRDefault="003C2E8D">
      <w:r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3FF43F5" wp14:editId="10A78847">
                <wp:simplePos x="0" y="0"/>
                <wp:positionH relativeFrom="margin">
                  <wp:posOffset>-175260</wp:posOffset>
                </wp:positionH>
                <wp:positionV relativeFrom="paragraph">
                  <wp:posOffset>563245</wp:posOffset>
                </wp:positionV>
                <wp:extent cx="5951220" cy="815340"/>
                <wp:effectExtent l="0" t="0" r="19050" b="22860"/>
                <wp:wrapNone/>
                <wp:docPr id="61295940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1220" cy="8153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4D5354" w14:textId="77777777" w:rsidR="003C2E8D" w:rsidRPr="003C2E8D" w:rsidRDefault="003C2E8D" w:rsidP="003C2E8D">
                            <w:pPr>
                              <w:spacing w:after="0" w:line="259" w:lineRule="auto"/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3C2E8D">
                              <w:rPr>
                                <w:b/>
                                <w:color w:val="000000" w:themeColor="text1"/>
                                <w:sz w:val="36"/>
                              </w:rPr>
                              <w:t>Phase 2: Org Setup &amp; Configuration (Filled for</w:t>
                            </w:r>
                          </w:p>
                          <w:p w14:paraId="2782A658" w14:textId="77777777" w:rsidR="003C2E8D" w:rsidRPr="003C2E8D" w:rsidRDefault="003C2E8D" w:rsidP="003C2E8D">
                            <w:pPr>
                              <w:spacing w:after="513" w:line="259" w:lineRule="auto"/>
                              <w:ind w:left="452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C2E8D">
                              <w:rPr>
                                <w:b/>
                                <w:color w:val="000000" w:themeColor="text1"/>
                                <w:sz w:val="36"/>
                              </w:rPr>
                              <w:t>Project)</w:t>
                            </w:r>
                          </w:p>
                          <w:p w14:paraId="5A3435F0" w14:textId="77777777" w:rsidR="003C2E8D" w:rsidRPr="003C2E8D" w:rsidRDefault="003C2E8D" w:rsidP="003C2E8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22F6FA2B" w14:textId="71E80D26" w:rsidR="003C2E8D" w:rsidRPr="003C2E8D" w:rsidRDefault="003C2E8D" w:rsidP="003C2E8D">
                            <w:pPr>
                              <w:spacing w:after="0" w:line="259" w:lineRule="auto"/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3C2E8D">
                              <w:rPr>
                                <w:b/>
                                <w:color w:val="000000" w:themeColor="text1"/>
                                <w:sz w:val="36"/>
                              </w:rPr>
                              <w:t>2: Org Setup &amp; Configuration (Filled for</w:t>
                            </w:r>
                          </w:p>
                          <w:p w14:paraId="77E801CF" w14:textId="77777777" w:rsidR="003C2E8D" w:rsidRPr="003C2E8D" w:rsidRDefault="003C2E8D" w:rsidP="003C2E8D">
                            <w:pPr>
                              <w:spacing w:after="513" w:line="259" w:lineRule="auto"/>
                              <w:ind w:left="452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C2E8D">
                              <w:rPr>
                                <w:b/>
                                <w:color w:val="000000" w:themeColor="text1"/>
                                <w:sz w:val="36"/>
                              </w:rPr>
                              <w:t>Project)</w:t>
                            </w:r>
                          </w:p>
                          <w:p w14:paraId="1A9A5943" w14:textId="77777777" w:rsidR="003C2E8D" w:rsidRPr="003C2E8D" w:rsidRDefault="003C2E8D" w:rsidP="003C2E8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FF43F5" id="_x0000_s1027" style="position:absolute;margin-left:-13.8pt;margin-top:44.35pt;width:468.6pt;height:64.2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" fillcolor="white [3212]" strokecolor="#0a121c [484]" strokeweight="2pt">
                <v:textbox>
                  <w:txbxContent>
                    <w:p w14:paraId="6E4D5354" w14:textId="77777777" w:rsidR="003C2E8D" w:rsidRPr="003C2E8D" w:rsidRDefault="003C2E8D" w:rsidP="003C2E8D">
                      <w:pPr>
                        <w:spacing w:after="0" w:line="259" w:lineRule="auto"/>
                        <w:jc w:val="right"/>
                        <w:rPr>
                          <w:color w:val="000000" w:themeColor="text1"/>
                        </w:rPr>
                      </w:pPr>
                      <w:r w:rsidRPr="003C2E8D">
                        <w:rPr>
                          <w:b/>
                          <w:color w:val="000000" w:themeColor="text1"/>
                          <w:sz w:val="36"/>
                        </w:rPr>
                        <w:t>Phase 2: Org Setup &amp; Configuration (Filled for</w:t>
                      </w:r>
                    </w:p>
                    <w:p w14:paraId="2782A658" w14:textId="77777777" w:rsidR="003C2E8D" w:rsidRPr="003C2E8D" w:rsidRDefault="003C2E8D" w:rsidP="003C2E8D">
                      <w:pPr>
                        <w:spacing w:after="513" w:line="259" w:lineRule="auto"/>
                        <w:ind w:left="452"/>
                        <w:jc w:val="center"/>
                        <w:rPr>
                          <w:color w:val="000000" w:themeColor="text1"/>
                        </w:rPr>
                      </w:pPr>
                      <w:r w:rsidRPr="003C2E8D">
                        <w:rPr>
                          <w:b/>
                          <w:color w:val="000000" w:themeColor="text1"/>
                          <w:sz w:val="36"/>
                        </w:rPr>
                        <w:t>Project)</w:t>
                      </w:r>
                    </w:p>
                    <w:p w14:paraId="5A3435F0" w14:textId="77777777" w:rsidR="003C2E8D" w:rsidRPr="003C2E8D" w:rsidRDefault="003C2E8D" w:rsidP="003C2E8D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22F6FA2B" w14:textId="71E80D26" w:rsidR="003C2E8D" w:rsidRPr="003C2E8D" w:rsidRDefault="003C2E8D" w:rsidP="003C2E8D">
                      <w:pPr>
                        <w:spacing w:after="0" w:line="259" w:lineRule="auto"/>
                        <w:jc w:val="right"/>
                        <w:rPr>
                          <w:color w:val="000000" w:themeColor="text1"/>
                        </w:rPr>
                      </w:pPr>
                      <w:r w:rsidRPr="003C2E8D">
                        <w:rPr>
                          <w:b/>
                          <w:color w:val="000000" w:themeColor="text1"/>
                          <w:sz w:val="36"/>
                        </w:rPr>
                        <w:t>2: Org Setup &amp; Configuration (Filled for</w:t>
                      </w:r>
                    </w:p>
                    <w:p w14:paraId="77E801CF" w14:textId="77777777" w:rsidR="003C2E8D" w:rsidRPr="003C2E8D" w:rsidRDefault="003C2E8D" w:rsidP="003C2E8D">
                      <w:pPr>
                        <w:spacing w:after="513" w:line="259" w:lineRule="auto"/>
                        <w:ind w:left="452"/>
                        <w:jc w:val="center"/>
                        <w:rPr>
                          <w:color w:val="000000" w:themeColor="text1"/>
                        </w:rPr>
                      </w:pPr>
                      <w:r w:rsidRPr="003C2E8D">
                        <w:rPr>
                          <w:b/>
                          <w:color w:val="000000" w:themeColor="text1"/>
                          <w:sz w:val="36"/>
                        </w:rPr>
                        <w:t>Project)</w:t>
                      </w:r>
                    </w:p>
                    <w:p w14:paraId="1A9A5943" w14:textId="77777777" w:rsidR="003C2E8D" w:rsidRPr="003C2E8D" w:rsidRDefault="003C2E8D" w:rsidP="003C2E8D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>Use Case: This section explains how 'AppExchange Exploration' is applied in the context of the Student Dropout Prediction system. Provide detailed explanation here.</w:t>
      </w:r>
      <w:r>
        <w:br/>
      </w:r>
      <w:r>
        <w:br/>
      </w:r>
    </w:p>
    <w:p w14:paraId="1D905187" w14:textId="77777777" w:rsidR="003C2E8D" w:rsidRDefault="003C2E8D" w:rsidP="003C2E8D">
      <w:pPr>
        <w:pStyle w:val="Heading1"/>
      </w:pPr>
    </w:p>
    <w:p w14:paraId="73B7094F" w14:textId="5C149B22" w:rsidR="003C2E8D" w:rsidRDefault="003C2E8D" w:rsidP="003C2E8D">
      <w:pPr>
        <w:pStyle w:val="Heading1"/>
      </w:pPr>
      <w:r>
        <w:t>Salesforce Edition</w:t>
      </w:r>
    </w:p>
    <w:p w14:paraId="4FED01D3" w14:textId="77777777" w:rsidR="003C2E8D" w:rsidRDefault="003C2E8D" w:rsidP="003C2E8D">
      <w:pPr>
        <w:ind w:left="-5"/>
      </w:pPr>
      <w:r>
        <w:t>Edition Used: Enterprise Edition (TCS Last Mile Program) Reason: Full access for Einstein, Experience Cloud, Apex, etc.</w:t>
      </w:r>
    </w:p>
    <w:p w14:paraId="526BEBAB" w14:textId="77777777" w:rsidR="003C2E8D" w:rsidRDefault="003C2E8D" w:rsidP="003C2E8D"/>
    <w:p w14:paraId="113CEE2B" w14:textId="77777777" w:rsidR="003C2E8D" w:rsidRDefault="003C2E8D" w:rsidP="003C2E8D">
      <w:pPr>
        <w:pStyle w:val="Heading1"/>
        <w:ind w:left="-5"/>
      </w:pPr>
      <w:r w:rsidRPr="00052531">
        <w:rPr>
          <w:noProof/>
        </w:rPr>
        <w:drawing>
          <wp:inline distT="0" distB="0" distL="0" distR="0" wp14:anchorId="3C2E8492" wp14:editId="5FA0AAE8">
            <wp:extent cx="5737860" cy="2842260"/>
            <wp:effectExtent l="0" t="0" r="0" b="0"/>
            <wp:docPr id="201938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6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A270" w14:textId="77777777" w:rsidR="003C2E8D" w:rsidRPr="00052531" w:rsidRDefault="003C2E8D" w:rsidP="003C2E8D"/>
    <w:p w14:paraId="60299314" w14:textId="77777777" w:rsidR="003C2E8D" w:rsidRDefault="003C2E8D" w:rsidP="003C2E8D">
      <w:pPr>
        <w:pStyle w:val="Heading1"/>
        <w:ind w:left="-5"/>
      </w:pPr>
    </w:p>
    <w:p w14:paraId="35FC51CA" w14:textId="77777777" w:rsidR="003C2E8D" w:rsidRDefault="003C2E8D" w:rsidP="003C2E8D">
      <w:pPr>
        <w:pStyle w:val="Heading1"/>
        <w:numPr>
          <w:ilvl w:val="0"/>
          <w:numId w:val="11"/>
        </w:numPr>
        <w:tabs>
          <w:tab w:val="num" w:pos="720"/>
        </w:tabs>
        <w:ind w:left="720"/>
      </w:pPr>
      <w:r>
        <w:t>Company Profile Setup</w:t>
      </w:r>
    </w:p>
    <w:p w14:paraId="2BDA7EF6" w14:textId="77777777" w:rsidR="003C2E8D" w:rsidRDefault="003C2E8D" w:rsidP="003C2E8D">
      <w:pPr>
        <w:ind w:left="-5" w:right="127"/>
      </w:pPr>
      <w:r w:rsidRPr="00052531">
        <w:t>Company Name</w:t>
      </w:r>
      <w:r w:rsidRPr="00052531">
        <w:rPr>
          <w:b/>
          <w:bCs/>
        </w:rPr>
        <w:t>: AI Dropout Prediction &amp; Counselling System</w:t>
      </w:r>
      <w:r>
        <w:t xml:space="preserve"> – Demo Institute</w:t>
      </w:r>
    </w:p>
    <w:p w14:paraId="78456F44" w14:textId="77777777" w:rsidR="003C2E8D" w:rsidRDefault="003C2E8D" w:rsidP="003C2E8D">
      <w:pPr>
        <w:ind w:left="-5" w:right="127"/>
      </w:pPr>
      <w:r>
        <w:t>Time Zone: IST (GMT+5:30)</w:t>
      </w:r>
    </w:p>
    <w:p w14:paraId="1ACA83FC" w14:textId="77777777" w:rsidR="003C2E8D" w:rsidRDefault="003C2E8D" w:rsidP="003C2E8D">
      <w:pPr>
        <w:ind w:left="-5" w:right="127"/>
      </w:pPr>
      <w:r>
        <w:t>Currency: INR</w:t>
      </w:r>
    </w:p>
    <w:p w14:paraId="66360CD2" w14:textId="77777777" w:rsidR="003C2E8D" w:rsidRDefault="003C2E8D" w:rsidP="003C2E8D">
      <w:pPr>
        <w:ind w:left="-5" w:right="127"/>
      </w:pPr>
      <w:r>
        <w:lastRenderedPageBreak/>
        <w:t>Notes: Aligns with academic &amp; financial reporting.</w:t>
      </w:r>
    </w:p>
    <w:p w14:paraId="4296CFEC" w14:textId="77777777" w:rsidR="003C2E8D" w:rsidRPr="00046252" w:rsidRDefault="003C2E8D" w:rsidP="003C2E8D">
      <w:pPr>
        <w:spacing w:after="457" w:line="339" w:lineRule="auto"/>
        <w:ind w:left="-5"/>
        <w:rPr>
          <w:b/>
        </w:rPr>
      </w:pPr>
      <w:r w:rsidRPr="00046252">
        <w:rPr>
          <w:b/>
          <w:noProof/>
        </w:rPr>
        <w:drawing>
          <wp:inline distT="0" distB="0" distL="0" distR="0" wp14:anchorId="31C96644" wp14:editId="16650C55">
            <wp:extent cx="5292090" cy="2788920"/>
            <wp:effectExtent l="0" t="0" r="3810" b="0"/>
            <wp:docPr id="144768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28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5F56" w14:textId="77777777" w:rsidR="003C2E8D" w:rsidRDefault="003C2E8D" w:rsidP="003C2E8D">
      <w:pPr>
        <w:pStyle w:val="Heading1"/>
        <w:numPr>
          <w:ilvl w:val="0"/>
          <w:numId w:val="11"/>
        </w:numPr>
        <w:tabs>
          <w:tab w:val="num" w:pos="720"/>
        </w:tabs>
        <w:ind w:left="720"/>
      </w:pPr>
      <w:r>
        <w:t>Business Hours &amp; Holidays</w:t>
      </w:r>
    </w:p>
    <w:p w14:paraId="325D2E79" w14:textId="77777777" w:rsidR="003C2E8D" w:rsidRDefault="003C2E8D" w:rsidP="003C2E8D">
      <w:pPr>
        <w:ind w:left="-5" w:right="127"/>
      </w:pPr>
      <w:r>
        <w:t>Working Hours: Mon–Fri, 10 AM – 5 PM</w:t>
      </w:r>
    </w:p>
    <w:p w14:paraId="3BCCB5B1" w14:textId="77777777" w:rsidR="003C2E8D" w:rsidRDefault="003C2E8D" w:rsidP="003C2E8D">
      <w:pPr>
        <w:spacing w:after="535"/>
        <w:ind w:left="-5" w:right="127"/>
      </w:pPr>
      <w:r>
        <w:t>Holidays: Independence Day (15 Aug), Republic Day (26 Jan), Diwali, University Annual Day Importance: Ensures alerts/notifications not sent outside working hours</w:t>
      </w:r>
      <w:r w:rsidRPr="00046252">
        <w:t xml:space="preserve"> </w:t>
      </w:r>
    </w:p>
    <w:p w14:paraId="37632A0F" w14:textId="77777777" w:rsidR="003C2E8D" w:rsidRDefault="003C2E8D" w:rsidP="003C2E8D">
      <w:pPr>
        <w:spacing w:after="535"/>
        <w:ind w:left="-5" w:right="127"/>
        <w:rPr>
          <w:b/>
        </w:rPr>
      </w:pPr>
      <w:r w:rsidRPr="00046252">
        <w:rPr>
          <w:noProof/>
        </w:rPr>
        <w:drawing>
          <wp:inline distT="0" distB="0" distL="0" distR="0" wp14:anchorId="3D96D340" wp14:editId="5E3304D5">
            <wp:extent cx="5890260" cy="2750820"/>
            <wp:effectExtent l="0" t="0" r="0" b="0"/>
            <wp:docPr id="31667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739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445C" w14:textId="77777777" w:rsidR="003C2E8D" w:rsidRDefault="003C2E8D" w:rsidP="003C2E8D">
      <w:pPr>
        <w:pStyle w:val="Heading1"/>
        <w:numPr>
          <w:ilvl w:val="0"/>
          <w:numId w:val="11"/>
        </w:numPr>
        <w:tabs>
          <w:tab w:val="num" w:pos="720"/>
        </w:tabs>
        <w:ind w:left="720"/>
      </w:pPr>
      <w:r>
        <w:lastRenderedPageBreak/>
        <w:t>Fiscal Year Settings</w:t>
      </w:r>
    </w:p>
    <w:p w14:paraId="32B85F21" w14:textId="77777777" w:rsidR="003C2E8D" w:rsidRDefault="003C2E8D" w:rsidP="003C2E8D">
      <w:pPr>
        <w:ind w:left="-5" w:right="127"/>
      </w:pPr>
      <w:r>
        <w:t>Fiscal Year Type: Custom Fiscal Year</w:t>
      </w:r>
    </w:p>
    <w:p w14:paraId="6626496E" w14:textId="77777777" w:rsidR="003C2E8D" w:rsidRDefault="003C2E8D" w:rsidP="003C2E8D">
      <w:pPr>
        <w:ind w:left="-5" w:right="127"/>
      </w:pPr>
      <w:r>
        <w:t>Academic Year: July – June</w:t>
      </w:r>
    </w:p>
    <w:p w14:paraId="65DBF5FF" w14:textId="77777777" w:rsidR="003C2E8D" w:rsidRDefault="003C2E8D" w:rsidP="003C2E8D">
      <w:pPr>
        <w:ind w:left="-5" w:right="127"/>
      </w:pPr>
      <w:r>
        <w:t>Notes: Matches university academic cycle.</w:t>
      </w:r>
    </w:p>
    <w:p w14:paraId="42792D33" w14:textId="77777777" w:rsidR="003C2E8D" w:rsidRDefault="003C2E8D" w:rsidP="003C2E8D">
      <w:pPr>
        <w:ind w:left="-5" w:right="127"/>
      </w:pPr>
      <w:r w:rsidRPr="00522AF6">
        <w:rPr>
          <w:noProof/>
        </w:rPr>
        <w:drawing>
          <wp:inline distT="0" distB="0" distL="0" distR="0" wp14:anchorId="664D3D43" wp14:editId="7FAB4D07">
            <wp:extent cx="5669280" cy="4312920"/>
            <wp:effectExtent l="0" t="0" r="7620" b="0"/>
            <wp:docPr id="163059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97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8127" cy="43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D724" w14:textId="77777777" w:rsidR="003C2E8D" w:rsidRDefault="003C2E8D" w:rsidP="003C2E8D">
      <w:pPr>
        <w:pStyle w:val="Heading1"/>
        <w:numPr>
          <w:ilvl w:val="0"/>
          <w:numId w:val="11"/>
        </w:numPr>
        <w:tabs>
          <w:tab w:val="num" w:pos="720"/>
        </w:tabs>
        <w:ind w:left="720"/>
      </w:pPr>
      <w:r>
        <w:t>User Setup &amp; Licenses</w:t>
      </w:r>
    </w:p>
    <w:p w14:paraId="36956336" w14:textId="77777777" w:rsidR="003C2E8D" w:rsidRDefault="003C2E8D" w:rsidP="003C2E8D">
      <w:pPr>
        <w:ind w:left="-5" w:right="127"/>
      </w:pPr>
      <w:r>
        <w:t>Roles and Licenses table provided below.</w:t>
      </w:r>
    </w:p>
    <w:p w14:paraId="1C0BCE02" w14:textId="77777777" w:rsidR="003C2E8D" w:rsidRDefault="003C2E8D" w:rsidP="003C2E8D">
      <w:pPr>
        <w:ind w:left="-5" w:right="127"/>
      </w:pPr>
    </w:p>
    <w:p w14:paraId="0BEAEFD5" w14:textId="77777777" w:rsidR="003C2E8D" w:rsidRPr="00522AF6" w:rsidRDefault="003C2E8D" w:rsidP="003C2E8D">
      <w:pPr>
        <w:spacing w:after="457" w:line="339" w:lineRule="auto"/>
        <w:rPr>
          <w:b/>
        </w:rPr>
      </w:pPr>
      <w:r w:rsidRPr="00A4015C">
        <w:rPr>
          <w:b/>
          <w:noProof/>
        </w:rPr>
        <w:lastRenderedPageBreak/>
        <w:drawing>
          <wp:inline distT="0" distB="0" distL="0" distR="0" wp14:anchorId="375727F0" wp14:editId="786C4561">
            <wp:extent cx="5897880" cy="3534410"/>
            <wp:effectExtent l="0" t="0" r="7620" b="8890"/>
            <wp:docPr id="16765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8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6E55" w14:textId="77777777" w:rsidR="003C2E8D" w:rsidRDefault="003C2E8D" w:rsidP="003C2E8D">
      <w:pPr>
        <w:pStyle w:val="Heading1"/>
        <w:numPr>
          <w:ilvl w:val="0"/>
          <w:numId w:val="11"/>
        </w:numPr>
        <w:tabs>
          <w:tab w:val="num" w:pos="720"/>
        </w:tabs>
        <w:ind w:left="720"/>
      </w:pPr>
      <w:r>
        <w:t>Profiles</w:t>
      </w:r>
    </w:p>
    <w:p w14:paraId="3838964F" w14:textId="77777777" w:rsidR="003C2E8D" w:rsidRDefault="003C2E8D" w:rsidP="003C2E8D">
      <w:pPr>
        <w:ind w:left="-5" w:right="127"/>
      </w:pPr>
      <w:r>
        <w:t xml:space="preserve">Student Profile </w:t>
      </w:r>
      <w:r>
        <w:rPr>
          <w:rFonts w:ascii="Segoe UI Symbol" w:eastAsia="Segoe UI Symbol" w:hAnsi="Segoe UI Symbol" w:cs="Segoe UI Symbol"/>
        </w:rPr>
        <w:t>→</w:t>
      </w:r>
      <w:r>
        <w:t xml:space="preserve"> Read-only on own data</w:t>
      </w:r>
    </w:p>
    <w:p w14:paraId="6DEB2FF6" w14:textId="77777777" w:rsidR="003C2E8D" w:rsidRDefault="003C2E8D" w:rsidP="003C2E8D">
      <w:pPr>
        <w:ind w:left="-5" w:right="127"/>
      </w:pPr>
      <w:r>
        <w:t xml:space="preserve">Parent Profile </w:t>
      </w:r>
      <w:r>
        <w:rPr>
          <w:rFonts w:ascii="Segoe UI Symbol" w:eastAsia="Segoe UI Symbol" w:hAnsi="Segoe UI Symbol" w:cs="Segoe UI Symbol"/>
        </w:rPr>
        <w:t>→</w:t>
      </w:r>
      <w:r>
        <w:t xml:space="preserve"> Read-only on child’s data</w:t>
      </w:r>
    </w:p>
    <w:p w14:paraId="729BD358" w14:textId="77777777" w:rsidR="003C2E8D" w:rsidRDefault="003C2E8D" w:rsidP="003C2E8D">
      <w:pPr>
        <w:ind w:left="-5" w:right="127"/>
      </w:pPr>
      <w:r>
        <w:t xml:space="preserve">Mentor Profile </w:t>
      </w:r>
      <w:r>
        <w:rPr>
          <w:rFonts w:ascii="Segoe UI Symbol" w:eastAsia="Segoe UI Symbol" w:hAnsi="Segoe UI Symbol" w:cs="Segoe UI Symbol"/>
        </w:rPr>
        <w:t>→</w:t>
      </w:r>
      <w:r>
        <w:t xml:space="preserve"> Read/Write for assigned students</w:t>
      </w:r>
    </w:p>
    <w:p w14:paraId="5F07D539" w14:textId="7A325A27" w:rsidR="003C2E8D" w:rsidRDefault="003C2E8D" w:rsidP="003C2E8D">
      <w:pPr>
        <w:ind w:left="-5" w:right="127"/>
      </w:pPr>
      <w:r>
        <w:t xml:space="preserve">Admin Profile </w:t>
      </w:r>
      <w:r>
        <w:rPr>
          <w:rFonts w:ascii="Segoe UI Symbol" w:eastAsia="Segoe UI Symbol" w:hAnsi="Segoe UI Symbol" w:cs="Segoe UI Symbol"/>
        </w:rPr>
        <w:t>→</w:t>
      </w:r>
      <w:r>
        <w:t xml:space="preserve"> Full Access</w:t>
      </w:r>
      <w:r w:rsidRPr="00EA74E0">
        <w:rPr>
          <w:noProof/>
        </w:rPr>
        <w:drawing>
          <wp:inline distT="0" distB="0" distL="0" distR="0" wp14:anchorId="78B97756" wp14:editId="01767EC6">
            <wp:extent cx="5486400" cy="2456597"/>
            <wp:effectExtent l="0" t="0" r="0" b="1270"/>
            <wp:docPr id="64226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651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C818" w14:textId="77777777" w:rsidR="003C2E8D" w:rsidRDefault="003C2E8D" w:rsidP="003C2E8D">
      <w:pPr>
        <w:pStyle w:val="Heading1"/>
        <w:ind w:left="-5"/>
      </w:pPr>
    </w:p>
    <w:p w14:paraId="6F881922" w14:textId="776DFE20" w:rsidR="003C2E8D" w:rsidRDefault="003C2E8D" w:rsidP="003C2E8D"/>
    <w:p w14:paraId="53391414" w14:textId="77777777" w:rsidR="003C2E8D" w:rsidRDefault="003C2E8D" w:rsidP="003C2E8D"/>
    <w:p w14:paraId="11C4E860" w14:textId="282516BC" w:rsidR="003C2E8D" w:rsidRDefault="003C2E8D" w:rsidP="003C2E8D">
      <w:pPr>
        <w:pStyle w:val="Heading1"/>
      </w:pPr>
      <w:r>
        <w:t>7.Roles:</w:t>
      </w:r>
    </w:p>
    <w:p w14:paraId="4A1364A5" w14:textId="77777777" w:rsidR="003C2E8D" w:rsidRDefault="003C2E8D" w:rsidP="003C2E8D">
      <w:pPr>
        <w:ind w:left="-5" w:right="127"/>
      </w:pPr>
      <w:r>
        <w:t>Role Hierarchy:</w:t>
      </w:r>
    </w:p>
    <w:p w14:paraId="6508E980" w14:textId="77777777" w:rsidR="003C2E8D" w:rsidRDefault="003C2E8D" w:rsidP="003C2E8D">
      <w:pPr>
        <w:numPr>
          <w:ilvl w:val="0"/>
          <w:numId w:val="10"/>
        </w:numPr>
        <w:spacing w:after="10" w:line="248" w:lineRule="auto"/>
        <w:ind w:right="127" w:hanging="122"/>
      </w:pPr>
      <w:r>
        <w:t>Admin</w:t>
      </w:r>
    </w:p>
    <w:p w14:paraId="21F2D25B" w14:textId="77777777" w:rsidR="003C2E8D" w:rsidRDefault="003C2E8D" w:rsidP="003C2E8D">
      <w:pPr>
        <w:numPr>
          <w:ilvl w:val="0"/>
          <w:numId w:val="10"/>
        </w:numPr>
        <w:spacing w:after="10" w:line="248" w:lineRule="auto"/>
        <w:ind w:right="127" w:hanging="122"/>
      </w:pPr>
      <w:r>
        <w:t>Mentor</w:t>
      </w:r>
    </w:p>
    <w:p w14:paraId="7B7CB463" w14:textId="77777777" w:rsidR="003C2E8D" w:rsidRDefault="003C2E8D" w:rsidP="003C2E8D">
      <w:pPr>
        <w:numPr>
          <w:ilvl w:val="0"/>
          <w:numId w:val="10"/>
        </w:numPr>
        <w:spacing w:after="10" w:line="248" w:lineRule="auto"/>
        <w:ind w:right="127" w:hanging="122"/>
      </w:pPr>
      <w:r>
        <w:t>Student</w:t>
      </w:r>
    </w:p>
    <w:p w14:paraId="7A21372B" w14:textId="77777777" w:rsidR="003C2E8D" w:rsidRDefault="003C2E8D" w:rsidP="003C2E8D">
      <w:pPr>
        <w:spacing w:after="10" w:line="248" w:lineRule="auto"/>
        <w:ind w:right="127"/>
      </w:pPr>
      <w:r>
        <w:t>Parent (via lookup)</w:t>
      </w:r>
      <w:r w:rsidRPr="00A51944">
        <w:rPr>
          <w:noProof/>
        </w:rPr>
        <w:t xml:space="preserve"> </w:t>
      </w:r>
      <w:r w:rsidRPr="00A51944">
        <w:rPr>
          <w:noProof/>
        </w:rPr>
        <w:drawing>
          <wp:inline distT="0" distB="0" distL="0" distR="0" wp14:anchorId="3853A70E" wp14:editId="39CA0A1F">
            <wp:extent cx="5292090" cy="3459480"/>
            <wp:effectExtent l="0" t="0" r="3810" b="7620"/>
            <wp:docPr id="36999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95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5A8A" w14:textId="77777777" w:rsidR="003C2E8D" w:rsidRDefault="003C2E8D" w:rsidP="003C2E8D">
      <w:pPr>
        <w:ind w:right="127"/>
      </w:pPr>
    </w:p>
    <w:p w14:paraId="26C05F2E" w14:textId="77777777" w:rsidR="003C2E8D" w:rsidRDefault="003C2E8D" w:rsidP="003C2E8D">
      <w:pPr>
        <w:ind w:right="127"/>
      </w:pPr>
    </w:p>
    <w:p w14:paraId="303757DC" w14:textId="77777777" w:rsidR="003C2E8D" w:rsidRDefault="003C2E8D" w:rsidP="003C2E8D">
      <w:pPr>
        <w:ind w:right="127"/>
      </w:pPr>
    </w:p>
    <w:p w14:paraId="62CEDCB3" w14:textId="77777777" w:rsidR="003C2E8D" w:rsidRDefault="003C2E8D" w:rsidP="003C2E8D">
      <w:pPr>
        <w:ind w:right="127"/>
      </w:pPr>
    </w:p>
    <w:p w14:paraId="4CF36E73" w14:textId="77777777" w:rsidR="003C2E8D" w:rsidRDefault="003C2E8D" w:rsidP="003C2E8D">
      <w:pPr>
        <w:ind w:right="127"/>
      </w:pPr>
    </w:p>
    <w:p w14:paraId="221457BC" w14:textId="77777777" w:rsidR="003C2E8D" w:rsidRDefault="003C2E8D" w:rsidP="003C2E8D">
      <w:pPr>
        <w:ind w:right="127"/>
      </w:pPr>
    </w:p>
    <w:p w14:paraId="43F44BF4" w14:textId="77777777" w:rsidR="003C2E8D" w:rsidRDefault="003C2E8D" w:rsidP="003C2E8D">
      <w:pPr>
        <w:ind w:right="127"/>
      </w:pPr>
    </w:p>
    <w:p w14:paraId="56A4161F" w14:textId="77777777" w:rsidR="003C2E8D" w:rsidRDefault="003C2E8D" w:rsidP="003C2E8D">
      <w:pPr>
        <w:pStyle w:val="Heading1"/>
      </w:pPr>
      <w:r>
        <w:lastRenderedPageBreak/>
        <w:t>8.Permission Sets</w:t>
      </w:r>
    </w:p>
    <w:p w14:paraId="6FF179BA" w14:textId="77777777" w:rsidR="003C2E8D" w:rsidRDefault="003C2E8D" w:rsidP="003C2E8D">
      <w:pPr>
        <w:ind w:left="-5" w:right="127"/>
      </w:pPr>
      <w:r>
        <w:t xml:space="preserve">Scholarship Access </w:t>
      </w:r>
      <w:r>
        <w:rPr>
          <w:rFonts w:ascii="Segoe UI Symbol" w:eastAsia="Segoe UI Symbol" w:hAnsi="Segoe UI Symbol" w:cs="Segoe UI Symbol"/>
        </w:rPr>
        <w:t>→</w:t>
      </w:r>
      <w:r>
        <w:t xml:space="preserve"> Assigned to Admins</w:t>
      </w:r>
    </w:p>
    <w:p w14:paraId="21253613" w14:textId="775F35BD" w:rsidR="003C2E8D" w:rsidRDefault="003C2E8D" w:rsidP="003C2E8D">
      <w:pPr>
        <w:ind w:left="-5" w:right="127"/>
      </w:pPr>
      <w:r>
        <w:t xml:space="preserve">LMS Access </w:t>
      </w:r>
      <w:r>
        <w:rPr>
          <w:rFonts w:ascii="Segoe UI Symbol" w:eastAsia="Segoe UI Symbol" w:hAnsi="Segoe UI Symbol" w:cs="Segoe UI Symbol"/>
        </w:rPr>
        <w:t>→</w:t>
      </w:r>
      <w:r>
        <w:t xml:space="preserve"> Assigned to Students</w:t>
      </w:r>
    </w:p>
    <w:p w14:paraId="2B983DA3" w14:textId="180B3F8E" w:rsidR="003C2E8D" w:rsidRDefault="003C2E8D" w:rsidP="003C2E8D">
      <w:pPr>
        <w:ind w:left="-5" w:right="127"/>
        <w:rPr>
          <w:noProof/>
        </w:rPr>
      </w:pPr>
      <w:r w:rsidRPr="002348C6">
        <w:rPr>
          <w:noProof/>
        </w:rPr>
        <w:drawing>
          <wp:inline distT="0" distB="0" distL="0" distR="0" wp14:anchorId="0291ED93" wp14:editId="3353E2B7">
            <wp:extent cx="5292090" cy="2103120"/>
            <wp:effectExtent l="0" t="0" r="3810" b="0"/>
            <wp:docPr id="29846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69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8650" w14:textId="77777777" w:rsidR="003C2E8D" w:rsidRPr="003C2E8D" w:rsidRDefault="003C2E8D" w:rsidP="003C2E8D"/>
    <w:p w14:paraId="0A815BAD" w14:textId="77777777" w:rsidR="003C2E8D" w:rsidRDefault="003C2E8D" w:rsidP="003C2E8D">
      <w:pPr>
        <w:pStyle w:val="Heading1"/>
        <w:numPr>
          <w:ilvl w:val="0"/>
          <w:numId w:val="11"/>
        </w:numPr>
        <w:tabs>
          <w:tab w:val="num" w:pos="720"/>
        </w:tabs>
        <w:ind w:left="720"/>
      </w:pPr>
      <w:r>
        <w:lastRenderedPageBreak/>
        <w:t>OWD (Organization-Wide Defaults)</w:t>
      </w:r>
    </w:p>
    <w:p w14:paraId="5AD15B9B" w14:textId="77777777" w:rsidR="003C2E8D" w:rsidRDefault="003C2E8D" w:rsidP="003C2E8D">
      <w:pPr>
        <w:pStyle w:val="Heading1"/>
      </w:pPr>
      <w:r w:rsidRPr="002348C6">
        <w:rPr>
          <w:noProof/>
        </w:rPr>
        <w:drawing>
          <wp:inline distT="0" distB="0" distL="0" distR="0" wp14:anchorId="65B79101" wp14:editId="4E42D178">
            <wp:extent cx="5292090" cy="3670935"/>
            <wp:effectExtent l="0" t="0" r="3810" b="5715"/>
            <wp:docPr id="128106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67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24B9" w14:textId="77777777" w:rsidR="003C2E8D" w:rsidRDefault="003C2E8D" w:rsidP="003C2E8D">
      <w:pPr>
        <w:pStyle w:val="Heading1"/>
      </w:pPr>
    </w:p>
    <w:p w14:paraId="15F197C3" w14:textId="77777777" w:rsidR="003C2E8D" w:rsidRDefault="003C2E8D" w:rsidP="003C2E8D">
      <w:pPr>
        <w:pStyle w:val="Heading1"/>
      </w:pPr>
    </w:p>
    <w:p w14:paraId="7057E369" w14:textId="77777777" w:rsidR="003C2E8D" w:rsidRDefault="003C2E8D" w:rsidP="003C2E8D">
      <w:pPr>
        <w:pStyle w:val="Heading1"/>
      </w:pPr>
    </w:p>
    <w:p w14:paraId="76BC2F99" w14:textId="77777777" w:rsidR="003C2E8D" w:rsidRDefault="003C2E8D" w:rsidP="003C2E8D">
      <w:pPr>
        <w:pStyle w:val="Heading1"/>
      </w:pPr>
      <w:r>
        <w:t>10.Sharing Rules</w:t>
      </w:r>
    </w:p>
    <w:p w14:paraId="2C7AF58C" w14:textId="77777777" w:rsidR="003C2E8D" w:rsidRDefault="003C2E8D" w:rsidP="003C2E8D">
      <w:pPr>
        <w:ind w:left="-5" w:right="127"/>
      </w:pPr>
      <w:r>
        <w:t>Rule 1: Share Student data with Parent via Lookup.</w:t>
      </w:r>
    </w:p>
    <w:p w14:paraId="3878E0C8" w14:textId="243234BF" w:rsidR="003C2E8D" w:rsidRDefault="003C2E8D" w:rsidP="003C2E8D">
      <w:pPr>
        <w:spacing w:after="536"/>
        <w:ind w:left="-5" w:right="1944"/>
      </w:pPr>
      <w:r>
        <w:t xml:space="preserve">Rule 2: Share 'At-Risk Student' records automatically with Mentors. </w:t>
      </w:r>
    </w:p>
    <w:p w14:paraId="10541A72" w14:textId="77777777" w:rsidR="003C2E8D" w:rsidRDefault="003C2E8D" w:rsidP="003C2E8D">
      <w:pPr>
        <w:pStyle w:val="Heading2"/>
      </w:pPr>
    </w:p>
    <w:p w14:paraId="05874D53" w14:textId="77777777" w:rsidR="003C2E8D" w:rsidRDefault="003C2E8D" w:rsidP="003C2E8D">
      <w:pPr>
        <w:pStyle w:val="Heading2"/>
        <w:ind w:left="-5"/>
      </w:pPr>
      <w:r>
        <w:t>13.User Setup &amp; Licenses</w:t>
      </w:r>
    </w:p>
    <w:tbl>
      <w:tblPr>
        <w:tblStyle w:val="TableGrid0"/>
        <w:tblW w:w="5933" w:type="dxa"/>
        <w:tblInd w:w="0" w:type="dxa"/>
        <w:tblCellMar>
          <w:top w:w="116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1034"/>
        <w:gridCol w:w="2695"/>
        <w:gridCol w:w="2204"/>
      </w:tblGrid>
      <w:tr w:rsidR="003C2E8D" w14:paraId="197C139D" w14:textId="77777777" w:rsidTr="00D51882">
        <w:trPr>
          <w:trHeight w:val="360"/>
        </w:trPr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DD8E6"/>
          </w:tcPr>
          <w:p w14:paraId="32AE2EB0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Role</w:t>
            </w:r>
          </w:p>
        </w:tc>
        <w:tc>
          <w:tcPr>
            <w:tcW w:w="23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DD8E6"/>
          </w:tcPr>
          <w:p w14:paraId="5F41DEFE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User Type</w:t>
            </w:r>
          </w:p>
        </w:tc>
        <w:tc>
          <w:tcPr>
            <w:tcW w:w="2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DD8E6"/>
          </w:tcPr>
          <w:p w14:paraId="7D1493EE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License Assigned</w:t>
            </w:r>
          </w:p>
        </w:tc>
      </w:tr>
      <w:tr w:rsidR="003C2E8D" w14:paraId="039C504A" w14:textId="77777777" w:rsidTr="00D51882">
        <w:trPr>
          <w:trHeight w:val="360"/>
        </w:trPr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93524" w14:textId="77777777" w:rsidR="003C2E8D" w:rsidRDefault="003C2E8D" w:rsidP="00D51882">
            <w:pPr>
              <w:spacing w:line="259" w:lineRule="auto"/>
            </w:pPr>
            <w:r>
              <w:t>Student</w:t>
            </w:r>
          </w:p>
        </w:tc>
        <w:tc>
          <w:tcPr>
            <w:tcW w:w="23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88E61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Platform/Experience</w:t>
            </w:r>
          </w:p>
        </w:tc>
        <w:tc>
          <w:tcPr>
            <w:tcW w:w="2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AF316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Experience Cloud User</w:t>
            </w:r>
          </w:p>
        </w:tc>
      </w:tr>
      <w:tr w:rsidR="003C2E8D" w14:paraId="22925402" w14:textId="77777777" w:rsidTr="00D51882">
        <w:trPr>
          <w:trHeight w:val="360"/>
        </w:trPr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0CA54" w14:textId="77777777" w:rsidR="003C2E8D" w:rsidRDefault="003C2E8D" w:rsidP="00D51882">
            <w:pPr>
              <w:spacing w:line="259" w:lineRule="auto"/>
              <w:ind w:left="50"/>
            </w:pPr>
            <w:r>
              <w:t>Parent</w:t>
            </w:r>
          </w:p>
        </w:tc>
        <w:tc>
          <w:tcPr>
            <w:tcW w:w="23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EA8C4" w14:textId="77777777" w:rsidR="003C2E8D" w:rsidRDefault="003C2E8D" w:rsidP="00D51882">
            <w:pPr>
              <w:spacing w:line="259" w:lineRule="auto"/>
            </w:pPr>
            <w:r>
              <w:t>Community/Experience</w:t>
            </w:r>
          </w:p>
        </w:tc>
        <w:tc>
          <w:tcPr>
            <w:tcW w:w="2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D6681" w14:textId="77777777" w:rsidR="003C2E8D" w:rsidRDefault="003C2E8D" w:rsidP="00D51882">
            <w:pPr>
              <w:spacing w:line="259" w:lineRule="auto"/>
            </w:pPr>
            <w:r>
              <w:t>Read-only Community User</w:t>
            </w:r>
          </w:p>
        </w:tc>
      </w:tr>
      <w:tr w:rsidR="003C2E8D" w14:paraId="0E09ED69" w14:textId="77777777" w:rsidTr="00D51882">
        <w:trPr>
          <w:trHeight w:val="360"/>
        </w:trPr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D8ED7" w14:textId="77777777" w:rsidR="003C2E8D" w:rsidRDefault="003C2E8D" w:rsidP="00D51882">
            <w:pPr>
              <w:spacing w:line="259" w:lineRule="auto"/>
              <w:ind w:left="34"/>
            </w:pPr>
            <w:r>
              <w:t>Mentor</w:t>
            </w:r>
          </w:p>
        </w:tc>
        <w:tc>
          <w:tcPr>
            <w:tcW w:w="23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4DBE33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Standard User</w:t>
            </w:r>
          </w:p>
        </w:tc>
        <w:tc>
          <w:tcPr>
            <w:tcW w:w="2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67A2D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Salesforce License</w:t>
            </w:r>
          </w:p>
        </w:tc>
      </w:tr>
      <w:tr w:rsidR="003C2E8D" w14:paraId="0EA9FCC1" w14:textId="77777777" w:rsidTr="00D51882">
        <w:trPr>
          <w:trHeight w:val="360"/>
        </w:trPr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E59F8D" w14:textId="77777777" w:rsidR="003C2E8D" w:rsidRDefault="003C2E8D" w:rsidP="00D51882">
            <w:pPr>
              <w:spacing w:line="259" w:lineRule="auto"/>
              <w:ind w:left="61"/>
            </w:pPr>
            <w:r>
              <w:t>Admin</w:t>
            </w:r>
          </w:p>
        </w:tc>
        <w:tc>
          <w:tcPr>
            <w:tcW w:w="23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6A5DC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System Administrator</w:t>
            </w:r>
          </w:p>
        </w:tc>
        <w:tc>
          <w:tcPr>
            <w:tcW w:w="2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5C742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Full Access</w:t>
            </w:r>
          </w:p>
        </w:tc>
      </w:tr>
    </w:tbl>
    <w:p w14:paraId="2A52406C" w14:textId="77777777" w:rsidR="003C2E8D" w:rsidRDefault="003C2E8D" w:rsidP="003C2E8D">
      <w:pPr>
        <w:pStyle w:val="Heading2"/>
        <w:ind w:left="-5"/>
      </w:pPr>
    </w:p>
    <w:p w14:paraId="307E2D93" w14:textId="77777777" w:rsidR="003C2E8D" w:rsidRDefault="003C2E8D" w:rsidP="003C2E8D">
      <w:pPr>
        <w:pStyle w:val="Heading2"/>
        <w:ind w:left="-5"/>
      </w:pPr>
    </w:p>
    <w:p w14:paraId="4069BD0F" w14:textId="77777777" w:rsidR="003C2E8D" w:rsidRDefault="003C2E8D" w:rsidP="003C2E8D">
      <w:pPr>
        <w:pStyle w:val="Heading2"/>
        <w:ind w:left="-5"/>
      </w:pPr>
    </w:p>
    <w:p w14:paraId="541D5F73" w14:textId="77777777" w:rsidR="003C2E8D" w:rsidRDefault="003C2E8D" w:rsidP="003C2E8D">
      <w:pPr>
        <w:pStyle w:val="Heading2"/>
        <w:ind w:left="-5"/>
      </w:pPr>
    </w:p>
    <w:p w14:paraId="73A73F09" w14:textId="3386C416" w:rsidR="003C2E8D" w:rsidRDefault="003C2E8D" w:rsidP="003C2E8D">
      <w:pPr>
        <w:pStyle w:val="Heading2"/>
        <w:ind w:left="-5"/>
      </w:pPr>
      <w:r>
        <w:t>14.Profiles Permission Matrix</w:t>
      </w:r>
    </w:p>
    <w:tbl>
      <w:tblPr>
        <w:tblStyle w:val="TableGrid0"/>
        <w:tblW w:w="5204" w:type="dxa"/>
        <w:tblInd w:w="0" w:type="dxa"/>
        <w:tblCellMar>
          <w:top w:w="93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1034"/>
        <w:gridCol w:w="1412"/>
        <w:gridCol w:w="897"/>
        <w:gridCol w:w="971"/>
        <w:gridCol w:w="890"/>
      </w:tblGrid>
      <w:tr w:rsidR="003C2E8D" w14:paraId="5673E0DE" w14:textId="77777777" w:rsidTr="00D51882">
        <w:trPr>
          <w:trHeight w:val="360"/>
        </w:trPr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3D3D3"/>
          </w:tcPr>
          <w:p w14:paraId="722A25EA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Profile</w:t>
            </w:r>
          </w:p>
        </w:tc>
        <w:tc>
          <w:tcPr>
            <w:tcW w:w="17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3D3D3"/>
          </w:tcPr>
          <w:p w14:paraId="55FD86B4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Read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3D3D3"/>
          </w:tcPr>
          <w:p w14:paraId="7A259B9A" w14:textId="77777777" w:rsidR="003C2E8D" w:rsidRDefault="003C2E8D" w:rsidP="00D51882">
            <w:pPr>
              <w:spacing w:line="259" w:lineRule="auto"/>
            </w:pPr>
            <w:r>
              <w:t>Create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3D3D3"/>
          </w:tcPr>
          <w:p w14:paraId="0FCF5896" w14:textId="77777777" w:rsidR="003C2E8D" w:rsidRDefault="003C2E8D" w:rsidP="00D51882">
            <w:pPr>
              <w:spacing w:line="259" w:lineRule="auto"/>
            </w:pPr>
            <w:r>
              <w:t>Update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3D3D3"/>
          </w:tcPr>
          <w:p w14:paraId="20862CDD" w14:textId="77777777" w:rsidR="003C2E8D" w:rsidRDefault="003C2E8D" w:rsidP="00D51882">
            <w:pPr>
              <w:spacing w:line="259" w:lineRule="auto"/>
            </w:pPr>
            <w:r>
              <w:t>Delete</w:t>
            </w:r>
          </w:p>
        </w:tc>
      </w:tr>
      <w:tr w:rsidR="003C2E8D" w14:paraId="184AF7AE" w14:textId="77777777" w:rsidTr="00D51882">
        <w:trPr>
          <w:trHeight w:val="360"/>
        </w:trPr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868289" w14:textId="77777777" w:rsidR="003C2E8D" w:rsidRDefault="003C2E8D" w:rsidP="00D51882">
            <w:pPr>
              <w:spacing w:line="259" w:lineRule="auto"/>
            </w:pPr>
            <w:r>
              <w:t>Student</w:t>
            </w:r>
          </w:p>
        </w:tc>
        <w:tc>
          <w:tcPr>
            <w:tcW w:w="17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A8C19" w14:textId="77777777" w:rsidR="003C2E8D" w:rsidRDefault="003C2E8D" w:rsidP="00D51882">
            <w:pPr>
              <w:spacing w:line="259" w:lineRule="auto"/>
              <w:ind w:left="22"/>
            </w:pPr>
            <w:r>
              <w:rPr>
                <w:rFonts w:ascii="Segoe UI Symbol" w:eastAsia="Segoe UI Symbol" w:hAnsi="Segoe UI Symbol" w:cs="Segoe UI Symbol"/>
              </w:rPr>
              <w:t>✔</w:t>
            </w:r>
            <w:r>
              <w:t xml:space="preserve"> (own records)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D7C1E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rPr>
                <w:rFonts w:ascii="Segoe UI Symbol" w:eastAsia="Segoe UI Symbol" w:hAnsi="Segoe UI Symbol" w:cs="Segoe UI Symbol"/>
              </w:rPr>
              <w:t>✖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F46FE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rPr>
                <w:rFonts w:ascii="Segoe UI Symbol" w:eastAsia="Segoe UI Symbol" w:hAnsi="Segoe UI Symbol" w:cs="Segoe UI Symbol"/>
              </w:rPr>
              <w:t>✖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34BAC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rPr>
                <w:rFonts w:ascii="Segoe UI Symbol" w:eastAsia="Segoe UI Symbol" w:hAnsi="Segoe UI Symbol" w:cs="Segoe UI Symbol"/>
              </w:rPr>
              <w:t>✖</w:t>
            </w:r>
          </w:p>
        </w:tc>
      </w:tr>
      <w:tr w:rsidR="003C2E8D" w14:paraId="3A568350" w14:textId="77777777" w:rsidTr="00D51882">
        <w:trPr>
          <w:trHeight w:val="360"/>
        </w:trPr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C7ACC" w14:textId="77777777" w:rsidR="003C2E8D" w:rsidRDefault="003C2E8D" w:rsidP="00D51882">
            <w:pPr>
              <w:spacing w:line="259" w:lineRule="auto"/>
              <w:ind w:left="50"/>
            </w:pPr>
            <w:r>
              <w:t>Parent</w:t>
            </w:r>
          </w:p>
        </w:tc>
        <w:tc>
          <w:tcPr>
            <w:tcW w:w="17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CF9A81" w14:textId="77777777" w:rsidR="003C2E8D" w:rsidRDefault="003C2E8D" w:rsidP="00D51882">
            <w:pPr>
              <w:spacing w:line="259" w:lineRule="auto"/>
            </w:pPr>
            <w:r>
              <w:rPr>
                <w:rFonts w:ascii="Segoe UI Symbol" w:eastAsia="Segoe UI Symbol" w:hAnsi="Segoe UI Symbol" w:cs="Segoe UI Symbol"/>
              </w:rPr>
              <w:t>✔</w:t>
            </w:r>
            <w:r>
              <w:t xml:space="preserve"> (child records)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67421E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rPr>
                <w:rFonts w:ascii="Segoe UI Symbol" w:eastAsia="Segoe UI Symbol" w:hAnsi="Segoe UI Symbol" w:cs="Segoe UI Symbol"/>
              </w:rPr>
              <w:t>✖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607175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rPr>
                <w:rFonts w:ascii="Segoe UI Symbol" w:eastAsia="Segoe UI Symbol" w:hAnsi="Segoe UI Symbol" w:cs="Segoe UI Symbol"/>
              </w:rPr>
              <w:t>✖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D7963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rPr>
                <w:rFonts w:ascii="Segoe UI Symbol" w:eastAsia="Segoe UI Symbol" w:hAnsi="Segoe UI Symbol" w:cs="Segoe UI Symbol"/>
              </w:rPr>
              <w:t>✖</w:t>
            </w:r>
          </w:p>
        </w:tc>
      </w:tr>
      <w:tr w:rsidR="003C2E8D" w14:paraId="21FAFB53" w14:textId="77777777" w:rsidTr="00D51882">
        <w:trPr>
          <w:trHeight w:val="360"/>
        </w:trPr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85E52" w14:textId="77777777" w:rsidR="003C2E8D" w:rsidRDefault="003C2E8D" w:rsidP="00D51882">
            <w:pPr>
              <w:spacing w:line="259" w:lineRule="auto"/>
              <w:ind w:left="34"/>
            </w:pPr>
            <w:r>
              <w:t>Mentor</w:t>
            </w:r>
          </w:p>
        </w:tc>
        <w:tc>
          <w:tcPr>
            <w:tcW w:w="17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7237E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rPr>
                <w:rFonts w:ascii="Segoe UI Symbol" w:eastAsia="Segoe UI Symbol" w:hAnsi="Segoe UI Symbol" w:cs="Segoe UI Symbol"/>
              </w:rPr>
              <w:t>✔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958FC" w14:textId="77777777" w:rsidR="003C2E8D" w:rsidRDefault="003C2E8D" w:rsidP="00D51882">
            <w:pPr>
              <w:spacing w:line="259" w:lineRule="auto"/>
              <w:ind w:left="215"/>
            </w:pPr>
            <w:r>
              <w:rPr>
                <w:rFonts w:ascii="Segoe UI Symbol" w:eastAsia="Segoe UI Symbol" w:hAnsi="Segoe UI Symbol" w:cs="Segoe UI Symbol"/>
              </w:rPr>
              <w:t>✔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7AEEF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rPr>
                <w:rFonts w:ascii="Segoe UI Symbol" w:eastAsia="Segoe UI Symbol" w:hAnsi="Segoe UI Symbol" w:cs="Segoe UI Symbol"/>
              </w:rPr>
              <w:t>✔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EFC89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rPr>
                <w:rFonts w:ascii="Segoe UI Symbol" w:eastAsia="Segoe UI Symbol" w:hAnsi="Segoe UI Symbol" w:cs="Segoe UI Symbol"/>
              </w:rPr>
              <w:t>✖</w:t>
            </w:r>
          </w:p>
        </w:tc>
      </w:tr>
      <w:tr w:rsidR="003C2E8D" w14:paraId="0A8AC2A4" w14:textId="77777777" w:rsidTr="00D51882">
        <w:trPr>
          <w:trHeight w:val="360"/>
        </w:trPr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853AE" w14:textId="77777777" w:rsidR="003C2E8D" w:rsidRDefault="003C2E8D" w:rsidP="00D51882">
            <w:pPr>
              <w:spacing w:line="259" w:lineRule="auto"/>
              <w:ind w:left="61"/>
            </w:pPr>
            <w:r>
              <w:t>Admin</w:t>
            </w:r>
          </w:p>
        </w:tc>
        <w:tc>
          <w:tcPr>
            <w:tcW w:w="17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EFA59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rPr>
                <w:rFonts w:ascii="Segoe UI Symbol" w:eastAsia="Segoe UI Symbol" w:hAnsi="Segoe UI Symbol" w:cs="Segoe UI Symbol"/>
              </w:rPr>
              <w:t>✔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714C2" w14:textId="77777777" w:rsidR="003C2E8D" w:rsidRDefault="003C2E8D" w:rsidP="00D51882">
            <w:pPr>
              <w:spacing w:line="259" w:lineRule="auto"/>
              <w:ind w:left="215"/>
            </w:pPr>
            <w:r>
              <w:rPr>
                <w:rFonts w:ascii="Segoe UI Symbol" w:eastAsia="Segoe UI Symbol" w:hAnsi="Segoe UI Symbol" w:cs="Segoe UI Symbol"/>
              </w:rPr>
              <w:t>✔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403A9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rPr>
                <w:rFonts w:ascii="Segoe UI Symbol" w:eastAsia="Segoe UI Symbol" w:hAnsi="Segoe UI Symbol" w:cs="Segoe UI Symbol"/>
              </w:rPr>
              <w:t>✔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D322C" w14:textId="77777777" w:rsidR="003C2E8D" w:rsidRDefault="003C2E8D" w:rsidP="00D51882">
            <w:pPr>
              <w:spacing w:line="259" w:lineRule="auto"/>
              <w:ind w:left="204"/>
            </w:pPr>
            <w:r>
              <w:rPr>
                <w:rFonts w:ascii="Segoe UI Symbol" w:eastAsia="Segoe UI Symbol" w:hAnsi="Segoe UI Symbol" w:cs="Segoe UI Symbol"/>
              </w:rPr>
              <w:t>✔</w:t>
            </w:r>
          </w:p>
        </w:tc>
      </w:tr>
    </w:tbl>
    <w:p w14:paraId="0859BC69" w14:textId="77777777" w:rsidR="003C2E8D" w:rsidRDefault="003C2E8D" w:rsidP="003C2E8D">
      <w:pPr>
        <w:pStyle w:val="Heading2"/>
        <w:ind w:left="-5"/>
      </w:pPr>
    </w:p>
    <w:p w14:paraId="759DCFC6" w14:textId="77777777" w:rsidR="003C2E8D" w:rsidRDefault="003C2E8D" w:rsidP="003C2E8D">
      <w:pPr>
        <w:pStyle w:val="Heading2"/>
        <w:ind w:left="-5"/>
      </w:pPr>
    </w:p>
    <w:p w14:paraId="4238D1A5" w14:textId="77777777" w:rsidR="003C2E8D" w:rsidRDefault="003C2E8D" w:rsidP="003C2E8D">
      <w:pPr>
        <w:pStyle w:val="Heading2"/>
        <w:ind w:left="-5"/>
      </w:pPr>
      <w:r>
        <w:t>15.OWD (Organization-Wide Defaults)</w:t>
      </w:r>
    </w:p>
    <w:tbl>
      <w:tblPr>
        <w:tblStyle w:val="TableGrid0"/>
        <w:tblpPr w:leftFromText="180" w:rightFromText="180" w:vertAnchor="text" w:tblpY="1"/>
        <w:tblOverlap w:val="never"/>
        <w:tblW w:w="7301" w:type="dxa"/>
        <w:tblInd w:w="0" w:type="dxa"/>
        <w:tblCellMar>
          <w:top w:w="116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1550"/>
        <w:gridCol w:w="2037"/>
        <w:gridCol w:w="3714"/>
      </w:tblGrid>
      <w:tr w:rsidR="003C2E8D" w14:paraId="11FE0951" w14:textId="77777777" w:rsidTr="00D51882">
        <w:trPr>
          <w:trHeight w:val="360"/>
        </w:trPr>
        <w:tc>
          <w:tcPr>
            <w:tcW w:w="1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0EE90"/>
          </w:tcPr>
          <w:p w14:paraId="18CF8461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Object</w:t>
            </w:r>
          </w:p>
        </w:tc>
        <w:tc>
          <w:tcPr>
            <w:tcW w:w="2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0EE90"/>
          </w:tcPr>
          <w:p w14:paraId="6C16441E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Default Access</w:t>
            </w:r>
          </w:p>
        </w:tc>
        <w:tc>
          <w:tcPr>
            <w:tcW w:w="3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0EE90"/>
          </w:tcPr>
          <w:p w14:paraId="2D402CA9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Notes</w:t>
            </w:r>
          </w:p>
        </w:tc>
      </w:tr>
      <w:tr w:rsidR="003C2E8D" w14:paraId="7144B97D" w14:textId="77777777" w:rsidTr="00D51882">
        <w:trPr>
          <w:trHeight w:val="360"/>
        </w:trPr>
        <w:tc>
          <w:tcPr>
            <w:tcW w:w="1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B82B8F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Student</w:t>
            </w:r>
          </w:p>
        </w:tc>
        <w:tc>
          <w:tcPr>
            <w:tcW w:w="2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C0390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Private</w:t>
            </w:r>
          </w:p>
        </w:tc>
        <w:tc>
          <w:tcPr>
            <w:tcW w:w="3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17366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Each student sees only their own data</w:t>
            </w:r>
          </w:p>
        </w:tc>
      </w:tr>
      <w:tr w:rsidR="003C2E8D" w14:paraId="40F5CD28" w14:textId="77777777" w:rsidTr="00D51882">
        <w:trPr>
          <w:trHeight w:val="360"/>
        </w:trPr>
        <w:tc>
          <w:tcPr>
            <w:tcW w:w="1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CDB68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lastRenderedPageBreak/>
              <w:t>Attendance</w:t>
            </w:r>
          </w:p>
        </w:tc>
        <w:tc>
          <w:tcPr>
            <w:tcW w:w="2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A0D4E" w14:textId="77777777" w:rsidR="003C2E8D" w:rsidRDefault="003C2E8D" w:rsidP="00D51882">
            <w:pPr>
              <w:spacing w:line="259" w:lineRule="auto"/>
            </w:pPr>
            <w:r>
              <w:t>Controlled by Parent</w:t>
            </w:r>
          </w:p>
        </w:tc>
        <w:tc>
          <w:tcPr>
            <w:tcW w:w="3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D522A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Linked to Student</w:t>
            </w:r>
          </w:p>
        </w:tc>
      </w:tr>
      <w:tr w:rsidR="003C2E8D" w14:paraId="295276F4" w14:textId="77777777" w:rsidTr="00D51882">
        <w:trPr>
          <w:trHeight w:val="360"/>
        </w:trPr>
        <w:tc>
          <w:tcPr>
            <w:tcW w:w="1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C3E57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Fees</w:t>
            </w:r>
          </w:p>
        </w:tc>
        <w:tc>
          <w:tcPr>
            <w:tcW w:w="2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05C09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Private</w:t>
            </w:r>
          </w:p>
        </w:tc>
        <w:tc>
          <w:tcPr>
            <w:tcW w:w="3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7833D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Shared only with Parents &amp; Mentors</w:t>
            </w:r>
          </w:p>
        </w:tc>
      </w:tr>
      <w:tr w:rsidR="003C2E8D" w14:paraId="54C198BB" w14:textId="77777777" w:rsidTr="00D51882">
        <w:trPr>
          <w:trHeight w:val="360"/>
        </w:trPr>
        <w:tc>
          <w:tcPr>
            <w:tcW w:w="1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AA4688" w14:textId="77777777" w:rsidR="003C2E8D" w:rsidRDefault="003C2E8D" w:rsidP="00D51882">
            <w:pPr>
              <w:spacing w:line="259" w:lineRule="auto"/>
            </w:pPr>
            <w:r>
              <w:t>Assessments</w:t>
            </w:r>
          </w:p>
        </w:tc>
        <w:tc>
          <w:tcPr>
            <w:tcW w:w="2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0ABB8" w14:textId="77777777" w:rsidR="003C2E8D" w:rsidRDefault="003C2E8D" w:rsidP="00D51882">
            <w:pPr>
              <w:spacing w:line="259" w:lineRule="auto"/>
              <w:ind w:right="5"/>
              <w:jc w:val="center"/>
            </w:pPr>
            <w:r>
              <w:t>Private</w:t>
            </w:r>
          </w:p>
        </w:tc>
        <w:tc>
          <w:tcPr>
            <w:tcW w:w="3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A8834A" w14:textId="77777777" w:rsidR="003C2E8D" w:rsidRDefault="003C2E8D" w:rsidP="00D51882">
            <w:pPr>
              <w:spacing w:line="259" w:lineRule="auto"/>
            </w:pPr>
            <w:r>
              <w:t>Mentor has access to assigned students</w:t>
            </w:r>
          </w:p>
        </w:tc>
      </w:tr>
    </w:tbl>
    <w:p w14:paraId="220D1886" w14:textId="77777777" w:rsidR="003C2E8D" w:rsidRDefault="003C2E8D" w:rsidP="003C2E8D">
      <w:r>
        <w:br w:type="textWrapping" w:clear="all"/>
      </w:r>
    </w:p>
    <w:p w14:paraId="76010689" w14:textId="77777777" w:rsidR="00C407CA" w:rsidRDefault="00000000">
      <w:pPr>
        <w:pStyle w:val="Heading1"/>
      </w:pPr>
      <w:r>
        <w:t>Phase 3: Data Modeling &amp; Relationships</w:t>
      </w:r>
    </w:p>
    <w:p w14:paraId="0952408C" w14:textId="3382DFF3" w:rsidR="003C2E8D" w:rsidRDefault="00000000">
      <w:r>
        <w:t>Phase 3: Data Modeling &amp; Relationships focuses on implementing key Salesforce concepts for the AI Dropout Prediction System. Below are the detailed components with explanations and placeholders for screenshots.</w:t>
      </w:r>
    </w:p>
    <w:p w14:paraId="3CF1C164" w14:textId="77777777" w:rsidR="003C2E8D" w:rsidRDefault="003C2E8D"/>
    <w:p w14:paraId="4F81076A" w14:textId="77777777" w:rsidR="00C407CA" w:rsidRDefault="00000000">
      <w:pPr>
        <w:pStyle w:val="Heading2"/>
      </w:pPr>
      <w:r>
        <w:t>Standard &amp; Custom Objects</w:t>
      </w:r>
    </w:p>
    <w:p w14:paraId="240650DD" w14:textId="2D69338C" w:rsidR="00C407CA" w:rsidRDefault="00000000">
      <w:r>
        <w:t>Use Case: This section explains how 'Standard &amp; Custom Objects' is applied in the context of the Student Dropout Prediction system. Provide detailed explanation here.</w:t>
      </w:r>
      <w:r>
        <w:br/>
      </w:r>
      <w:r w:rsidR="003B5E6F">
        <w:rPr>
          <w:noProof/>
        </w:rPr>
        <w:drawing>
          <wp:inline distT="0" distB="0" distL="0" distR="0" wp14:anchorId="37EB44EC" wp14:editId="509FAAEA">
            <wp:extent cx="5852160" cy="3474720"/>
            <wp:effectExtent l="0" t="0" r="0" b="0"/>
            <wp:docPr id="1747995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95301" name="Picture 174799530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9496" w14:textId="77777777" w:rsidR="003C2E8D" w:rsidRDefault="003C2E8D"/>
    <w:p w14:paraId="21590295" w14:textId="77777777" w:rsidR="00C407CA" w:rsidRDefault="00000000">
      <w:pPr>
        <w:pStyle w:val="Heading2"/>
      </w:pPr>
      <w:r>
        <w:lastRenderedPageBreak/>
        <w:t>Fields</w:t>
      </w:r>
    </w:p>
    <w:p w14:paraId="6EC4CEDD" w14:textId="06E32B1F" w:rsidR="00C407CA" w:rsidRDefault="00000000">
      <w:r>
        <w:t>Use Case: This section explains how 'Fields' is applied in the context of the Student Dropout Prediction system. Provide detailed explanation here.</w:t>
      </w:r>
      <w:r>
        <w:br/>
      </w:r>
      <w:r w:rsidR="003B5E6F">
        <w:rPr>
          <w:noProof/>
        </w:rPr>
        <w:drawing>
          <wp:inline distT="0" distB="0" distL="0" distR="0" wp14:anchorId="53F9FE08" wp14:editId="206E7B7D">
            <wp:extent cx="5486400" cy="2465705"/>
            <wp:effectExtent l="0" t="0" r="0" b="0"/>
            <wp:docPr id="1972990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95301" name="Picture 174799530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F218" w14:textId="77777777" w:rsidR="00C407CA" w:rsidRDefault="00000000">
      <w:pPr>
        <w:pStyle w:val="Heading2"/>
      </w:pPr>
      <w:r>
        <w:t>Record Types</w:t>
      </w:r>
    </w:p>
    <w:p w14:paraId="4994354C" w14:textId="1AB74373" w:rsidR="00C407CA" w:rsidRDefault="00000000">
      <w:r>
        <w:t>Use Case: This section explains how 'Record Types' is applied in the context of the Student Dropout Prediction system. Provide detailed explanation here.</w:t>
      </w:r>
      <w:r>
        <w:br/>
      </w:r>
    </w:p>
    <w:p w14:paraId="55CD6F63" w14:textId="77777777" w:rsidR="00C407CA" w:rsidRDefault="00000000">
      <w:pPr>
        <w:pStyle w:val="Heading2"/>
      </w:pPr>
      <w:r>
        <w:t>Page Layouts</w:t>
      </w:r>
    </w:p>
    <w:p w14:paraId="45370D72" w14:textId="2A241947" w:rsidR="00C407CA" w:rsidRDefault="00000000">
      <w:r>
        <w:t>Use Case: This section explains how 'Page Layouts' is applied in the context of the Student Dropout Prediction system. Provide detailed explanation here.</w:t>
      </w:r>
      <w:r>
        <w:br/>
      </w:r>
    </w:p>
    <w:p w14:paraId="6C0B9824" w14:textId="77777777" w:rsidR="00C407CA" w:rsidRDefault="00000000">
      <w:pPr>
        <w:pStyle w:val="Heading2"/>
      </w:pPr>
      <w:r>
        <w:t>Compact Layouts</w:t>
      </w:r>
    </w:p>
    <w:p w14:paraId="13D89318" w14:textId="77777777" w:rsidR="00C407CA" w:rsidRDefault="00000000">
      <w:r>
        <w:t>Use Case: This section explains how 'Compact Layouts'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768FB67D" w14:textId="77777777" w:rsidR="00C407CA" w:rsidRDefault="00000000">
      <w:pPr>
        <w:pStyle w:val="Heading2"/>
      </w:pPr>
      <w:r>
        <w:t>Schema Builder</w:t>
      </w:r>
    </w:p>
    <w:p w14:paraId="0258D126" w14:textId="77777777" w:rsidR="00C407CA" w:rsidRDefault="00000000">
      <w:r>
        <w:t>Use Case: This section explains how 'Schema Builder'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245C5C79" w14:textId="77777777" w:rsidR="00C407CA" w:rsidRDefault="00000000">
      <w:pPr>
        <w:pStyle w:val="Heading2"/>
      </w:pPr>
      <w:r>
        <w:t>Lookup vs Master-Detail vs Hierarchical Relationships</w:t>
      </w:r>
    </w:p>
    <w:p w14:paraId="0654543F" w14:textId="28ABD548" w:rsidR="00C407CA" w:rsidRDefault="00000000">
      <w:r>
        <w:t>Use Case: This section explains how 'Lookup vs Master-Detail vs Hierarchical Relationships' is applied in the context of the Student Dropout Prediction system. Provide detailed explanation here</w:t>
      </w:r>
    </w:p>
    <w:p w14:paraId="6C30A789" w14:textId="77777777" w:rsidR="00C407CA" w:rsidRDefault="00000000">
      <w:pPr>
        <w:pStyle w:val="Heading2"/>
      </w:pPr>
      <w:r>
        <w:lastRenderedPageBreak/>
        <w:t>Junction Objects</w:t>
      </w:r>
    </w:p>
    <w:p w14:paraId="21982AE2" w14:textId="77777777" w:rsidR="00C407CA" w:rsidRDefault="00000000">
      <w:r>
        <w:t>Use Case: This section explains how 'Junction Objects'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65B1DA2B" w14:textId="77777777" w:rsidR="00C407CA" w:rsidRDefault="00000000">
      <w:pPr>
        <w:pStyle w:val="Heading2"/>
      </w:pPr>
      <w:r>
        <w:t>External Objects</w:t>
      </w:r>
    </w:p>
    <w:p w14:paraId="730B9B0E" w14:textId="77777777" w:rsidR="00C407CA" w:rsidRDefault="00000000">
      <w:r>
        <w:t>Use Case: This section explains how 'External Objects'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1F485675" w14:textId="77777777" w:rsidR="00C407CA" w:rsidRDefault="00000000">
      <w:pPr>
        <w:pStyle w:val="Heading1"/>
      </w:pPr>
      <w:r>
        <w:t>Phase 4: Process Automation (Admin)</w:t>
      </w:r>
    </w:p>
    <w:p w14:paraId="35298F69" w14:textId="77777777" w:rsidR="00C407CA" w:rsidRDefault="00000000">
      <w:r>
        <w:t>Phase 4: Process Automation (Admin) focuses on implementing key Salesforce concepts for the AI Dropout Prediction System. Below are the detailed components with explanations and placeholders for screenshots.</w:t>
      </w:r>
    </w:p>
    <w:p w14:paraId="166F7EDF" w14:textId="77777777" w:rsidR="00C407CA" w:rsidRDefault="00000000">
      <w:pPr>
        <w:pStyle w:val="Heading2"/>
      </w:pPr>
      <w:r>
        <w:t>Validation Rules</w:t>
      </w:r>
    </w:p>
    <w:p w14:paraId="4E62EEAD" w14:textId="716A07BC" w:rsidR="00C407CA" w:rsidRDefault="00000000">
      <w:r>
        <w:t>Use Case: This section explains how 'Validation Rules' is applied in the context of the Student Dropout Prediction system. Provide detailed explanation here.</w:t>
      </w:r>
      <w:r>
        <w:br/>
      </w:r>
      <w:r>
        <w:br/>
        <w:t>.</w:t>
      </w:r>
    </w:p>
    <w:p w14:paraId="446B4F7E" w14:textId="77777777" w:rsidR="00C407CA" w:rsidRDefault="00000000">
      <w:pPr>
        <w:pStyle w:val="Heading2"/>
      </w:pPr>
      <w:r>
        <w:t>Workflow Rules</w:t>
      </w:r>
    </w:p>
    <w:p w14:paraId="63D57D26" w14:textId="2C5F3348" w:rsidR="00C407CA" w:rsidRDefault="00000000">
      <w:r>
        <w:t>Use Case: This section explains how 'Workflow Rules' is applied in the context of the Student Dropout Prediction system. Provide detailed explanation here.</w:t>
      </w:r>
      <w:r>
        <w:br/>
      </w:r>
      <w:r w:rsidR="003B5E6F">
        <w:rPr>
          <w:noProof/>
        </w:rPr>
        <w:drawing>
          <wp:inline distT="0" distB="0" distL="0" distR="0" wp14:anchorId="5B3F20E1" wp14:editId="75E33797">
            <wp:extent cx="5486400" cy="2465705"/>
            <wp:effectExtent l="0" t="0" r="0" b="0"/>
            <wp:docPr id="1381466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95301" name="Picture 174799530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F59F" w14:textId="77777777" w:rsidR="00C407CA" w:rsidRDefault="00000000">
      <w:pPr>
        <w:pStyle w:val="Heading2"/>
      </w:pPr>
      <w:r>
        <w:lastRenderedPageBreak/>
        <w:t>Process Builder</w:t>
      </w:r>
    </w:p>
    <w:p w14:paraId="74918DEE" w14:textId="215DE2CE" w:rsidR="00C407CA" w:rsidRDefault="00000000">
      <w:r>
        <w:t>Use Case: This section explains how 'Process Builder' is applied in the context of the Student Dropout Prediction system. Provide detailed explanation here.</w:t>
      </w:r>
      <w:r>
        <w:br/>
      </w:r>
    </w:p>
    <w:p w14:paraId="0EFED402" w14:textId="77777777" w:rsidR="00C407CA" w:rsidRDefault="00000000">
      <w:pPr>
        <w:pStyle w:val="Heading2"/>
      </w:pPr>
      <w:r>
        <w:t>Approval Process</w:t>
      </w:r>
    </w:p>
    <w:p w14:paraId="6117FD9B" w14:textId="77777777" w:rsidR="00C407CA" w:rsidRDefault="00000000">
      <w:r>
        <w:t>Use Case: This section explains how 'Approval Process'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70691BF1" w14:textId="77777777" w:rsidR="00C407CA" w:rsidRDefault="00000000">
      <w:pPr>
        <w:pStyle w:val="Heading2"/>
      </w:pPr>
      <w:r>
        <w:t>Flow Builder</w:t>
      </w:r>
    </w:p>
    <w:p w14:paraId="0B61D754" w14:textId="14095524" w:rsidR="00C407CA" w:rsidRDefault="00000000">
      <w:r>
        <w:t>Use Case: This section explains how 'Flow Builder' is applied in the context of the Student Dropout Prediction system. Provide detailed explanation here.</w:t>
      </w:r>
      <w:r>
        <w:br/>
        <w:t>.</w:t>
      </w:r>
    </w:p>
    <w:p w14:paraId="438E5ED9" w14:textId="77777777" w:rsidR="00C407CA" w:rsidRDefault="00000000">
      <w:pPr>
        <w:pStyle w:val="Heading2"/>
      </w:pPr>
      <w:r>
        <w:t>Email Alerts</w:t>
      </w:r>
    </w:p>
    <w:p w14:paraId="0B2BE507" w14:textId="77777777" w:rsidR="003B5E6F" w:rsidRDefault="00000000">
      <w:r>
        <w:t>Use Case: This section explains how 'Email Alerts' is applied in the context of the Student Dropout Prediction system. Provide detailed explanation here.</w:t>
      </w:r>
    </w:p>
    <w:p w14:paraId="47D9808D" w14:textId="48F5723A" w:rsidR="00C407CA" w:rsidRDefault="00000000">
      <w:r>
        <w:br/>
      </w:r>
      <w:r w:rsidR="003B5E6F">
        <w:rPr>
          <w:noProof/>
        </w:rPr>
        <w:drawing>
          <wp:inline distT="0" distB="0" distL="0" distR="0" wp14:anchorId="0B4D3437" wp14:editId="7A206CA8">
            <wp:extent cx="6012180" cy="3291840"/>
            <wp:effectExtent l="0" t="0" r="7620" b="3810"/>
            <wp:docPr id="613045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E257344" w14:textId="77777777" w:rsidR="00C407CA" w:rsidRDefault="00000000">
      <w:pPr>
        <w:pStyle w:val="Heading2"/>
      </w:pPr>
      <w:r>
        <w:lastRenderedPageBreak/>
        <w:t>Field Updates</w:t>
      </w:r>
    </w:p>
    <w:p w14:paraId="6171F7F5" w14:textId="0959F5F7" w:rsidR="00C407CA" w:rsidRDefault="00000000" w:rsidP="003B5E6F">
      <w:r>
        <w:t>Use Case: This section explains how 'Field Updates' is applied in the context of the Student Dropout Prediction system. Provide detailed explanation here.</w:t>
      </w:r>
      <w:r>
        <w:br/>
      </w:r>
      <w:r>
        <w:br/>
      </w:r>
      <w:r w:rsidR="003B5E6F">
        <w:rPr>
          <w:noProof/>
        </w:rPr>
        <w:drawing>
          <wp:inline distT="0" distB="0" distL="0" distR="0" wp14:anchorId="75FC021F" wp14:editId="290EC5BF">
            <wp:extent cx="5821680" cy="2750820"/>
            <wp:effectExtent l="0" t="0" r="7620" b="0"/>
            <wp:docPr id="838922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Tasks</w:t>
      </w:r>
    </w:p>
    <w:p w14:paraId="6C424DA4" w14:textId="77777777" w:rsidR="00C407CA" w:rsidRDefault="00000000">
      <w:r>
        <w:t>Use Case: This section explains how 'Tasks'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46A96C09" w14:textId="77777777" w:rsidR="00C407CA" w:rsidRDefault="00000000">
      <w:pPr>
        <w:pStyle w:val="Heading2"/>
      </w:pPr>
      <w:r>
        <w:t>Custom Notifications</w:t>
      </w:r>
    </w:p>
    <w:p w14:paraId="6CA27EFE" w14:textId="3AED80E1" w:rsidR="00C407CA" w:rsidRDefault="00000000">
      <w:r>
        <w:t>Use Case: This section explains how 'Custom Notifications' is applied in the context of the Student Dropout Prediction system. Provide detailed explanation here.</w:t>
      </w:r>
      <w:r>
        <w:br/>
      </w:r>
    </w:p>
    <w:p w14:paraId="30EEBB6E" w14:textId="77777777" w:rsidR="00C407CA" w:rsidRDefault="00000000">
      <w:pPr>
        <w:pStyle w:val="Heading1"/>
      </w:pPr>
      <w:r>
        <w:t>Phase 5: Apex Programming (Developer)</w:t>
      </w:r>
    </w:p>
    <w:p w14:paraId="519926D4" w14:textId="77777777" w:rsidR="00C407CA" w:rsidRDefault="00000000">
      <w:r>
        <w:t>Phase 5: Apex Programming (Developer) focuses on implementing key Salesforce concepts for the AI Dropout Prediction System. Below are the detailed components with explanations and placeholders for screenshots.</w:t>
      </w:r>
    </w:p>
    <w:p w14:paraId="7B7371DF" w14:textId="77777777" w:rsidR="00C407CA" w:rsidRDefault="00000000">
      <w:pPr>
        <w:pStyle w:val="Heading2"/>
      </w:pPr>
      <w:r>
        <w:t>Classes &amp; Objects</w:t>
      </w:r>
    </w:p>
    <w:p w14:paraId="16E47692" w14:textId="77777777" w:rsidR="00C407CA" w:rsidRDefault="00000000">
      <w:r>
        <w:t>Use Case: This section explains how 'Classes &amp; Objects'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55A56A92" w14:textId="77777777" w:rsidR="00C407CA" w:rsidRDefault="00000000">
      <w:pPr>
        <w:pStyle w:val="Heading2"/>
      </w:pPr>
      <w:r>
        <w:lastRenderedPageBreak/>
        <w:t>Apex Triggers</w:t>
      </w:r>
    </w:p>
    <w:p w14:paraId="45F65155" w14:textId="77777777" w:rsidR="00C407CA" w:rsidRDefault="00000000">
      <w:r>
        <w:t>Use Case: This section explains how 'Apex Triggers'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159B121B" w14:textId="77777777" w:rsidR="00C407CA" w:rsidRDefault="00000000">
      <w:pPr>
        <w:pStyle w:val="Heading2"/>
      </w:pPr>
      <w:r>
        <w:t>Trigger Design Pattern</w:t>
      </w:r>
    </w:p>
    <w:p w14:paraId="791262AF" w14:textId="77777777" w:rsidR="00C407CA" w:rsidRDefault="00000000">
      <w:r>
        <w:t>Use Case: This section explains how 'Trigger Design Pattern'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5160BB59" w14:textId="77777777" w:rsidR="00C407CA" w:rsidRDefault="00000000">
      <w:pPr>
        <w:pStyle w:val="Heading2"/>
      </w:pPr>
      <w:r>
        <w:t>SOQL &amp; SOSL</w:t>
      </w:r>
    </w:p>
    <w:p w14:paraId="07003534" w14:textId="77777777" w:rsidR="00C407CA" w:rsidRDefault="00000000">
      <w:r>
        <w:t>Use Case: This section explains how 'SOQL &amp; SOSL'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2E05C6A3" w14:textId="77777777" w:rsidR="00C407CA" w:rsidRDefault="00000000">
      <w:pPr>
        <w:pStyle w:val="Heading2"/>
      </w:pPr>
      <w:r>
        <w:t>Collections</w:t>
      </w:r>
    </w:p>
    <w:p w14:paraId="2EA21E47" w14:textId="77777777" w:rsidR="00C407CA" w:rsidRDefault="00000000">
      <w:r>
        <w:t>Use Case: This section explains how 'Collections'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1C705313" w14:textId="77777777" w:rsidR="00C407CA" w:rsidRDefault="00000000">
      <w:pPr>
        <w:pStyle w:val="Heading2"/>
      </w:pPr>
      <w:r>
        <w:t>Control Statements</w:t>
      </w:r>
    </w:p>
    <w:p w14:paraId="1C2FCC1B" w14:textId="77777777" w:rsidR="00C407CA" w:rsidRDefault="00000000">
      <w:r>
        <w:t>Use Case: This section explains how 'Control Statements'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70B5F73B" w14:textId="77777777" w:rsidR="00C407CA" w:rsidRDefault="00000000">
      <w:pPr>
        <w:pStyle w:val="Heading2"/>
      </w:pPr>
      <w:r>
        <w:t>Batch Apex</w:t>
      </w:r>
    </w:p>
    <w:p w14:paraId="0FDA80F5" w14:textId="77777777" w:rsidR="00C407CA" w:rsidRDefault="00000000">
      <w:r>
        <w:t>Use Case: This section explains how 'Batch Apex'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4C91E77B" w14:textId="77777777" w:rsidR="00C407CA" w:rsidRDefault="00000000">
      <w:pPr>
        <w:pStyle w:val="Heading2"/>
      </w:pPr>
      <w:r>
        <w:t>Queueable Apex</w:t>
      </w:r>
    </w:p>
    <w:p w14:paraId="146A4788" w14:textId="77777777" w:rsidR="00C407CA" w:rsidRDefault="00000000">
      <w:r>
        <w:t>Use Case: This section explains how 'Queueable Apex'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4C46EAD2" w14:textId="77777777" w:rsidR="00C407CA" w:rsidRDefault="00000000">
      <w:pPr>
        <w:pStyle w:val="Heading2"/>
      </w:pPr>
      <w:r>
        <w:lastRenderedPageBreak/>
        <w:t>Scheduled Apex</w:t>
      </w:r>
    </w:p>
    <w:p w14:paraId="57AB5FE4" w14:textId="77777777" w:rsidR="00C407CA" w:rsidRDefault="00000000">
      <w:r>
        <w:t>Use Case: This section explains how 'Scheduled Apex'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648A935B" w14:textId="77777777" w:rsidR="00C407CA" w:rsidRDefault="00000000">
      <w:pPr>
        <w:pStyle w:val="Heading2"/>
      </w:pPr>
      <w:r>
        <w:t>Future Methods</w:t>
      </w:r>
    </w:p>
    <w:p w14:paraId="3343E89F" w14:textId="77777777" w:rsidR="00C407CA" w:rsidRDefault="00000000">
      <w:r>
        <w:t>Use Case: This section explains how 'Future Methods'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4F3FD814" w14:textId="77777777" w:rsidR="00C407CA" w:rsidRDefault="00000000">
      <w:pPr>
        <w:pStyle w:val="Heading2"/>
      </w:pPr>
      <w:r>
        <w:t>Exception Handling</w:t>
      </w:r>
    </w:p>
    <w:p w14:paraId="5F515992" w14:textId="77777777" w:rsidR="00C407CA" w:rsidRDefault="00000000">
      <w:r>
        <w:t>Use Case: This section explains how 'Exception Handling'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4EE61BDE" w14:textId="77777777" w:rsidR="00C407CA" w:rsidRDefault="00000000">
      <w:pPr>
        <w:pStyle w:val="Heading2"/>
      </w:pPr>
      <w:r>
        <w:t>Test Classes</w:t>
      </w:r>
    </w:p>
    <w:p w14:paraId="6CC7E7B7" w14:textId="77777777" w:rsidR="00C407CA" w:rsidRDefault="00000000">
      <w:r>
        <w:t>Use Case: This section explains how 'Test Classes'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4C11500A" w14:textId="77777777" w:rsidR="00C407CA" w:rsidRDefault="00000000">
      <w:pPr>
        <w:pStyle w:val="Heading2"/>
      </w:pPr>
      <w:r>
        <w:t>Asynchronous Processing</w:t>
      </w:r>
    </w:p>
    <w:p w14:paraId="4F387383" w14:textId="77777777" w:rsidR="00C407CA" w:rsidRDefault="00000000">
      <w:r>
        <w:t>Use Case: This section explains how 'Asynchronous Processing'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43B4474D" w14:textId="77777777" w:rsidR="00C407CA" w:rsidRDefault="00000000">
      <w:pPr>
        <w:pStyle w:val="Heading1"/>
      </w:pPr>
      <w:r>
        <w:t>Phase 6: User Interface Development</w:t>
      </w:r>
    </w:p>
    <w:p w14:paraId="76201F39" w14:textId="77777777" w:rsidR="00C407CA" w:rsidRDefault="00000000">
      <w:r>
        <w:t>Phase 6: User Interface Development focuses on implementing key Salesforce concepts for the AI Dropout Prediction System. Below are the detailed components with explanations and placeholders for screenshots.</w:t>
      </w:r>
    </w:p>
    <w:p w14:paraId="495ACE22" w14:textId="77777777" w:rsidR="00C407CA" w:rsidRDefault="00000000">
      <w:pPr>
        <w:pStyle w:val="Heading2"/>
      </w:pPr>
      <w:r>
        <w:t>Lightning App Builder</w:t>
      </w:r>
    </w:p>
    <w:p w14:paraId="3BA2D514" w14:textId="77777777" w:rsidR="00C407CA" w:rsidRDefault="00000000">
      <w:r>
        <w:t>Use Case: This section explains how 'Lightning App Builder'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70D53B3A" w14:textId="77777777" w:rsidR="00C407CA" w:rsidRDefault="00000000">
      <w:pPr>
        <w:pStyle w:val="Heading2"/>
      </w:pPr>
      <w:r>
        <w:lastRenderedPageBreak/>
        <w:t>Record Pages</w:t>
      </w:r>
    </w:p>
    <w:p w14:paraId="3F4E0D8A" w14:textId="77777777" w:rsidR="00C407CA" w:rsidRDefault="00000000">
      <w:r>
        <w:t>Use Case: This section explains how 'Record Pages'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306A4F82" w14:textId="77777777" w:rsidR="00C407CA" w:rsidRDefault="00000000">
      <w:pPr>
        <w:pStyle w:val="Heading2"/>
      </w:pPr>
      <w:r>
        <w:t>Tabs</w:t>
      </w:r>
    </w:p>
    <w:p w14:paraId="79790909" w14:textId="77777777" w:rsidR="00C407CA" w:rsidRDefault="00000000">
      <w:r>
        <w:t>Use Case: This section explains how 'Tabs'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335CA42B" w14:textId="77777777" w:rsidR="00C407CA" w:rsidRDefault="00000000">
      <w:pPr>
        <w:pStyle w:val="Heading2"/>
      </w:pPr>
      <w:r>
        <w:t>Home Page Layouts</w:t>
      </w:r>
    </w:p>
    <w:p w14:paraId="0412CFE1" w14:textId="77777777" w:rsidR="00C407CA" w:rsidRDefault="00000000">
      <w:r>
        <w:t>Use Case: This section explains how 'Home Page Layouts'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60BD9E70" w14:textId="77777777" w:rsidR="00C407CA" w:rsidRDefault="00000000">
      <w:pPr>
        <w:pStyle w:val="Heading2"/>
      </w:pPr>
      <w:r>
        <w:t>Utility Bar</w:t>
      </w:r>
    </w:p>
    <w:p w14:paraId="65741543" w14:textId="77777777" w:rsidR="00C407CA" w:rsidRDefault="00000000">
      <w:r>
        <w:t>Use Case: This section explains how 'Utility Bar'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31609EBB" w14:textId="77777777" w:rsidR="00C407CA" w:rsidRDefault="00000000">
      <w:pPr>
        <w:pStyle w:val="Heading2"/>
      </w:pPr>
      <w:r>
        <w:t>LWC (Lightning Web Components)</w:t>
      </w:r>
    </w:p>
    <w:p w14:paraId="62B63B48" w14:textId="77777777" w:rsidR="00C407CA" w:rsidRDefault="00000000">
      <w:r>
        <w:t>Use Case: This section explains how 'LWC (Lightning Web Components)'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040D20B6" w14:textId="77777777" w:rsidR="00C407CA" w:rsidRDefault="00000000">
      <w:pPr>
        <w:pStyle w:val="Heading2"/>
      </w:pPr>
      <w:r>
        <w:t>Apex with LWC</w:t>
      </w:r>
    </w:p>
    <w:p w14:paraId="06AC9AA5" w14:textId="77777777" w:rsidR="00C407CA" w:rsidRDefault="00000000">
      <w:r>
        <w:t>Use Case: This section explains how 'Apex with LWC'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26B56C15" w14:textId="77777777" w:rsidR="00C407CA" w:rsidRDefault="00000000">
      <w:pPr>
        <w:pStyle w:val="Heading2"/>
      </w:pPr>
      <w:r>
        <w:t>Events in LWC</w:t>
      </w:r>
    </w:p>
    <w:p w14:paraId="190027B1" w14:textId="77777777" w:rsidR="00C407CA" w:rsidRDefault="00000000">
      <w:r>
        <w:t>Use Case: This section explains how 'Events in LWC'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35FF5E69" w14:textId="77777777" w:rsidR="00C407CA" w:rsidRDefault="00000000">
      <w:pPr>
        <w:pStyle w:val="Heading2"/>
      </w:pPr>
      <w:r>
        <w:lastRenderedPageBreak/>
        <w:t>Wire Adapters</w:t>
      </w:r>
    </w:p>
    <w:p w14:paraId="20D5A2F6" w14:textId="77777777" w:rsidR="00C407CA" w:rsidRDefault="00000000">
      <w:r>
        <w:t>Use Case: This section explains how 'Wire Adapters'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3ED96F6A" w14:textId="77777777" w:rsidR="00C407CA" w:rsidRDefault="00000000">
      <w:pPr>
        <w:pStyle w:val="Heading2"/>
      </w:pPr>
      <w:r>
        <w:t>Imperative Apex Calls</w:t>
      </w:r>
    </w:p>
    <w:p w14:paraId="36940A41" w14:textId="77777777" w:rsidR="00C407CA" w:rsidRDefault="00000000">
      <w:r>
        <w:t>Use Case: This section explains how 'Imperative Apex Calls'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685A23CC" w14:textId="77777777" w:rsidR="00C407CA" w:rsidRDefault="00000000">
      <w:pPr>
        <w:pStyle w:val="Heading2"/>
      </w:pPr>
      <w:r>
        <w:t>Navigation Service</w:t>
      </w:r>
    </w:p>
    <w:p w14:paraId="651C2E30" w14:textId="77777777" w:rsidR="00C407CA" w:rsidRDefault="00000000">
      <w:r>
        <w:t>Use Case: This section explains how 'Navigation Service'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0524C28E" w14:textId="77777777" w:rsidR="00C407CA" w:rsidRDefault="00000000">
      <w:pPr>
        <w:pStyle w:val="Heading1"/>
      </w:pPr>
      <w:r>
        <w:t>Phase 7: Integration &amp; External Access</w:t>
      </w:r>
    </w:p>
    <w:p w14:paraId="6E487044" w14:textId="77777777" w:rsidR="00C407CA" w:rsidRDefault="00000000">
      <w:r>
        <w:t>Phase 7: Integration &amp; External Access focuses on implementing key Salesforce concepts for the AI Dropout Prediction System. Below are the detailed components with explanations and placeholders for screenshots.</w:t>
      </w:r>
    </w:p>
    <w:p w14:paraId="6C07C0C2" w14:textId="77777777" w:rsidR="00C407CA" w:rsidRDefault="00000000">
      <w:pPr>
        <w:pStyle w:val="Heading2"/>
      </w:pPr>
      <w:r>
        <w:t>Named Credentials</w:t>
      </w:r>
    </w:p>
    <w:p w14:paraId="007ACD97" w14:textId="77777777" w:rsidR="00C407CA" w:rsidRDefault="00000000">
      <w:r>
        <w:t>Use Case: This section explains how 'Named Credentials'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022DB7C2" w14:textId="77777777" w:rsidR="00C407CA" w:rsidRDefault="00000000">
      <w:pPr>
        <w:pStyle w:val="Heading2"/>
      </w:pPr>
      <w:r>
        <w:t>External Services</w:t>
      </w:r>
    </w:p>
    <w:p w14:paraId="2EEF2CCD" w14:textId="77777777" w:rsidR="00C407CA" w:rsidRDefault="00000000">
      <w:r>
        <w:t>Use Case: This section explains how 'External Services'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2896709A" w14:textId="77777777" w:rsidR="00C407CA" w:rsidRDefault="00000000">
      <w:pPr>
        <w:pStyle w:val="Heading2"/>
      </w:pPr>
      <w:r>
        <w:t>Web Services (REST/SOAP)</w:t>
      </w:r>
    </w:p>
    <w:p w14:paraId="2E6A9103" w14:textId="77777777" w:rsidR="00C407CA" w:rsidRDefault="00000000">
      <w:r>
        <w:t>Use Case: This section explains how 'Web Services (REST/SOAP)'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4949DFBE" w14:textId="77777777" w:rsidR="00C407CA" w:rsidRDefault="00000000">
      <w:pPr>
        <w:pStyle w:val="Heading2"/>
      </w:pPr>
      <w:r>
        <w:lastRenderedPageBreak/>
        <w:t>Callouts</w:t>
      </w:r>
    </w:p>
    <w:p w14:paraId="32194E55" w14:textId="77777777" w:rsidR="00C407CA" w:rsidRDefault="00000000">
      <w:r>
        <w:t>Use Case: This section explains how 'Callouts'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0FDEEDFF" w14:textId="77777777" w:rsidR="00C407CA" w:rsidRDefault="00000000">
      <w:pPr>
        <w:pStyle w:val="Heading2"/>
      </w:pPr>
      <w:r>
        <w:t>Platform Events</w:t>
      </w:r>
    </w:p>
    <w:p w14:paraId="765CFE50" w14:textId="77777777" w:rsidR="00C407CA" w:rsidRDefault="00000000">
      <w:r>
        <w:t>Use Case: This section explains how 'Platform Events'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6895497B" w14:textId="77777777" w:rsidR="00C407CA" w:rsidRDefault="00000000">
      <w:pPr>
        <w:pStyle w:val="Heading2"/>
      </w:pPr>
      <w:r>
        <w:t>Change Data Capture</w:t>
      </w:r>
    </w:p>
    <w:p w14:paraId="4230EECA" w14:textId="77777777" w:rsidR="00C407CA" w:rsidRDefault="00000000">
      <w:r>
        <w:t>Use Case: This section explains how 'Change Data Capture'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6A45A5EE" w14:textId="77777777" w:rsidR="00C407CA" w:rsidRDefault="00000000">
      <w:pPr>
        <w:pStyle w:val="Heading2"/>
      </w:pPr>
      <w:r>
        <w:t>Salesforce Connect</w:t>
      </w:r>
    </w:p>
    <w:p w14:paraId="0CFB808B" w14:textId="77777777" w:rsidR="00C407CA" w:rsidRDefault="00000000">
      <w:r>
        <w:t>Use Case: This section explains how 'Salesforce Connect'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277F093F" w14:textId="77777777" w:rsidR="00C407CA" w:rsidRDefault="00000000">
      <w:pPr>
        <w:pStyle w:val="Heading2"/>
      </w:pPr>
      <w:r>
        <w:t>API Limits</w:t>
      </w:r>
    </w:p>
    <w:p w14:paraId="4F928AEE" w14:textId="77777777" w:rsidR="00C407CA" w:rsidRDefault="00000000">
      <w:r>
        <w:t>Use Case: This section explains how 'API Limits'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43E8AC85" w14:textId="77777777" w:rsidR="00C407CA" w:rsidRDefault="00000000">
      <w:pPr>
        <w:pStyle w:val="Heading2"/>
      </w:pPr>
      <w:r>
        <w:t>OAuth &amp; Authentication</w:t>
      </w:r>
    </w:p>
    <w:p w14:paraId="502F3EE9" w14:textId="77777777" w:rsidR="00C407CA" w:rsidRDefault="00000000">
      <w:r>
        <w:t>Use Case: This section explains how 'OAuth &amp; Authentication'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3F8D4D42" w14:textId="77777777" w:rsidR="00C407CA" w:rsidRDefault="00000000">
      <w:pPr>
        <w:pStyle w:val="Heading2"/>
      </w:pPr>
      <w:r>
        <w:t>Remote Site Settings</w:t>
      </w:r>
    </w:p>
    <w:p w14:paraId="2AD9A3EF" w14:textId="77777777" w:rsidR="00C407CA" w:rsidRDefault="00000000">
      <w:r>
        <w:t>Use Case: This section explains how 'Remote Site Settings'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7A72E22F" w14:textId="77777777" w:rsidR="00C407CA" w:rsidRDefault="00000000">
      <w:pPr>
        <w:pStyle w:val="Heading1"/>
      </w:pPr>
      <w:r>
        <w:lastRenderedPageBreak/>
        <w:t>Phase 8: Data Management &amp; Deployment</w:t>
      </w:r>
    </w:p>
    <w:p w14:paraId="245C2787" w14:textId="77777777" w:rsidR="00C407CA" w:rsidRDefault="00000000">
      <w:r>
        <w:t>Phase 8: Data Management &amp; Deployment focuses on implementing key Salesforce concepts for the AI Dropout Prediction System. Below are the detailed components with explanations and placeholders for screenshots.</w:t>
      </w:r>
    </w:p>
    <w:p w14:paraId="7E6522A8" w14:textId="77777777" w:rsidR="00C407CA" w:rsidRDefault="00000000">
      <w:pPr>
        <w:pStyle w:val="Heading2"/>
      </w:pPr>
      <w:r>
        <w:t>Data Import Wizard</w:t>
      </w:r>
    </w:p>
    <w:p w14:paraId="08EF8537" w14:textId="77777777" w:rsidR="00C407CA" w:rsidRDefault="00000000">
      <w:r>
        <w:t>Use Case: This section explains how 'Data Import Wizard'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67D63DF5" w14:textId="77777777" w:rsidR="00C407CA" w:rsidRDefault="00000000">
      <w:pPr>
        <w:pStyle w:val="Heading2"/>
      </w:pPr>
      <w:r>
        <w:t>Data Loader</w:t>
      </w:r>
    </w:p>
    <w:p w14:paraId="2113DBF0" w14:textId="77777777" w:rsidR="00C407CA" w:rsidRDefault="00000000">
      <w:r>
        <w:t>Use Case: This section explains how 'Data Loader'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11E94A4D" w14:textId="77777777" w:rsidR="00C407CA" w:rsidRDefault="00000000">
      <w:pPr>
        <w:pStyle w:val="Heading2"/>
      </w:pPr>
      <w:r>
        <w:t>Duplicate Rules</w:t>
      </w:r>
    </w:p>
    <w:p w14:paraId="3DD423B8" w14:textId="77777777" w:rsidR="00C407CA" w:rsidRDefault="00000000">
      <w:r>
        <w:t>Use Case: This section explains how 'Duplicate Rules'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0E6B2915" w14:textId="77777777" w:rsidR="00C407CA" w:rsidRDefault="00000000">
      <w:pPr>
        <w:pStyle w:val="Heading2"/>
      </w:pPr>
      <w:r>
        <w:t>Data Export &amp; Backup</w:t>
      </w:r>
    </w:p>
    <w:p w14:paraId="4013B8EF" w14:textId="77777777" w:rsidR="00C407CA" w:rsidRDefault="00000000">
      <w:r>
        <w:t>Use Case: This section explains how 'Data Export &amp; Backup'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4FAA8C67" w14:textId="77777777" w:rsidR="00C407CA" w:rsidRDefault="00000000">
      <w:pPr>
        <w:pStyle w:val="Heading2"/>
      </w:pPr>
      <w:r>
        <w:t>Change Sets</w:t>
      </w:r>
    </w:p>
    <w:p w14:paraId="5CD9349E" w14:textId="77777777" w:rsidR="00C407CA" w:rsidRDefault="00000000">
      <w:r>
        <w:t>Use Case: This section explains how 'Change Sets'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13C46C24" w14:textId="77777777" w:rsidR="00C407CA" w:rsidRDefault="00000000">
      <w:pPr>
        <w:pStyle w:val="Heading2"/>
      </w:pPr>
      <w:r>
        <w:t>Unmanaged vs Managed Packages</w:t>
      </w:r>
    </w:p>
    <w:p w14:paraId="71755347" w14:textId="77777777" w:rsidR="00C407CA" w:rsidRDefault="00000000">
      <w:r>
        <w:t>Use Case: This section explains how 'Unmanaged vs Managed Packages'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3D08BF75" w14:textId="77777777" w:rsidR="00C407CA" w:rsidRDefault="00000000">
      <w:pPr>
        <w:pStyle w:val="Heading2"/>
      </w:pPr>
      <w:r>
        <w:t>ANT Migration Tool</w:t>
      </w:r>
    </w:p>
    <w:p w14:paraId="13A5BE4D" w14:textId="77777777" w:rsidR="00C407CA" w:rsidRDefault="00000000">
      <w:r>
        <w:t>Use Case: This section explains how 'ANT Migration Tool' is applied in the context of the Student Dropout Prediction system. Provide detailed explanation here.</w:t>
      </w:r>
      <w:r>
        <w:br/>
      </w:r>
      <w:r>
        <w:lastRenderedPageBreak/>
        <w:br/>
        <w:t>Screenshot Placeholder: Insert relevant Salesforce screenshot here.</w:t>
      </w:r>
    </w:p>
    <w:p w14:paraId="58825ECC" w14:textId="77777777" w:rsidR="00C407CA" w:rsidRDefault="00000000">
      <w:pPr>
        <w:pStyle w:val="Heading2"/>
      </w:pPr>
      <w:r>
        <w:t>VS Code &amp; SFDX</w:t>
      </w:r>
    </w:p>
    <w:p w14:paraId="1C7B953F" w14:textId="77777777" w:rsidR="00C407CA" w:rsidRDefault="00000000">
      <w:r>
        <w:t>Use Case: This section explains how 'VS Code &amp; SFDX'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4C196342" w14:textId="77777777" w:rsidR="00C407CA" w:rsidRDefault="00000000">
      <w:pPr>
        <w:pStyle w:val="Heading1"/>
      </w:pPr>
      <w:r>
        <w:t>Phase 9: Reporting, Dashboards &amp; Security Review</w:t>
      </w:r>
    </w:p>
    <w:p w14:paraId="0501BEDC" w14:textId="77777777" w:rsidR="00C407CA" w:rsidRDefault="00000000">
      <w:r>
        <w:t>Phase 9: Reporting, Dashboards &amp; Security Review focuses on implementing key Salesforce concepts for the AI Dropout Prediction System. Below are the detailed components with explanations and placeholders for screenshots.</w:t>
      </w:r>
    </w:p>
    <w:p w14:paraId="2F03B645" w14:textId="77777777" w:rsidR="00C407CA" w:rsidRDefault="00000000">
      <w:pPr>
        <w:pStyle w:val="Heading2"/>
      </w:pPr>
      <w:r>
        <w:t>Reports</w:t>
      </w:r>
    </w:p>
    <w:p w14:paraId="3C743F52" w14:textId="77777777" w:rsidR="00C407CA" w:rsidRDefault="00000000">
      <w:r>
        <w:t>Use Case: This section explains how 'Reports'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52AE06DA" w14:textId="77777777" w:rsidR="00C407CA" w:rsidRDefault="00000000">
      <w:pPr>
        <w:pStyle w:val="Heading2"/>
      </w:pPr>
      <w:r>
        <w:t>Report Types</w:t>
      </w:r>
    </w:p>
    <w:p w14:paraId="7949BFC5" w14:textId="77777777" w:rsidR="00C407CA" w:rsidRDefault="00000000">
      <w:r>
        <w:t>Use Case: This section explains how 'Report Types'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1D4EDBF5" w14:textId="77777777" w:rsidR="00C407CA" w:rsidRDefault="00000000">
      <w:pPr>
        <w:pStyle w:val="Heading2"/>
      </w:pPr>
      <w:r>
        <w:t>Dashboards</w:t>
      </w:r>
    </w:p>
    <w:p w14:paraId="7559155A" w14:textId="2BA04D67" w:rsidR="00C407CA" w:rsidRDefault="00000000">
      <w:r>
        <w:t>Use Case: This section explains how 'Dashboards' is applied in the context of the Student Dropout Prediction system. Provide detailed explanation here.</w:t>
      </w:r>
      <w:r>
        <w:br/>
      </w:r>
      <w:r>
        <w:lastRenderedPageBreak/>
        <w:br/>
      </w:r>
      <w:r w:rsidR="00092D77">
        <w:rPr>
          <w:noProof/>
        </w:rPr>
        <w:drawing>
          <wp:inline distT="0" distB="0" distL="0" distR="0" wp14:anchorId="3FC63478" wp14:editId="026A449B">
            <wp:extent cx="5486400" cy="3848735"/>
            <wp:effectExtent l="0" t="0" r="0" b="0"/>
            <wp:docPr id="5764070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07004" name="Picture 57640700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053E" w14:textId="77777777" w:rsidR="00C407CA" w:rsidRDefault="00000000">
      <w:pPr>
        <w:pStyle w:val="Heading2"/>
      </w:pPr>
      <w:r>
        <w:t>Dynamic Dashboards</w:t>
      </w:r>
    </w:p>
    <w:p w14:paraId="70F71CEC" w14:textId="77777777" w:rsidR="00C407CA" w:rsidRDefault="00000000">
      <w:r>
        <w:t>Use Case: This section explains how 'Dynamic Dashboards'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531D7E3F" w14:textId="77777777" w:rsidR="00C407CA" w:rsidRDefault="00000000">
      <w:pPr>
        <w:pStyle w:val="Heading2"/>
      </w:pPr>
      <w:r>
        <w:t>Profiles</w:t>
      </w:r>
    </w:p>
    <w:p w14:paraId="2D81221C" w14:textId="0FA5353E" w:rsidR="00C407CA" w:rsidRDefault="00000000">
      <w:r>
        <w:t>Use Case: This section explains how 'Profiles' is applied in the context of the Student Dropout Prediction system. Provide detailed explanation here.</w:t>
      </w:r>
      <w:r>
        <w:br/>
      </w:r>
      <w:r>
        <w:lastRenderedPageBreak/>
        <w:br/>
      </w:r>
      <w:r w:rsidR="003B5E6F" w:rsidRPr="003B5E6F">
        <w:rPr>
          <w:noProof/>
        </w:rPr>
        <w:drawing>
          <wp:inline distT="0" distB="0" distL="0" distR="0" wp14:anchorId="4FF85301" wp14:editId="091A1007">
            <wp:extent cx="5486400" cy="2470150"/>
            <wp:effectExtent l="0" t="0" r="0" b="6350"/>
            <wp:docPr id="205631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151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633D" w14:textId="77777777" w:rsidR="00C407CA" w:rsidRDefault="00000000">
      <w:pPr>
        <w:pStyle w:val="Heading2"/>
      </w:pPr>
      <w:r>
        <w:t>Roles</w:t>
      </w:r>
    </w:p>
    <w:p w14:paraId="6619F78B" w14:textId="77777777" w:rsidR="00C407CA" w:rsidRDefault="00000000">
      <w:r>
        <w:t>Use Case: This section explains how 'Roles'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0D3A8E47" w14:textId="77777777" w:rsidR="00C407CA" w:rsidRDefault="00000000">
      <w:pPr>
        <w:pStyle w:val="Heading2"/>
      </w:pPr>
      <w:r>
        <w:t>Users</w:t>
      </w:r>
    </w:p>
    <w:p w14:paraId="1A70FA29" w14:textId="77777777" w:rsidR="00C407CA" w:rsidRDefault="00000000">
      <w:r>
        <w:t>Use Case: This section explains how 'Users'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7B39AB7E" w14:textId="77777777" w:rsidR="00C407CA" w:rsidRDefault="00000000">
      <w:pPr>
        <w:pStyle w:val="Heading2"/>
      </w:pPr>
      <w:r>
        <w:t>Permission Sets</w:t>
      </w:r>
    </w:p>
    <w:p w14:paraId="6E74EE3E" w14:textId="77777777" w:rsidR="00C407CA" w:rsidRDefault="00000000">
      <w:r>
        <w:t>Use Case: This section explains how 'Permission Sets'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16E4A8E7" w14:textId="77777777" w:rsidR="00C407CA" w:rsidRDefault="00000000">
      <w:pPr>
        <w:pStyle w:val="Heading2"/>
      </w:pPr>
      <w:r>
        <w:t>OWD</w:t>
      </w:r>
    </w:p>
    <w:p w14:paraId="5D305A71" w14:textId="77777777" w:rsidR="00C407CA" w:rsidRDefault="00000000">
      <w:r>
        <w:t>Use Case: This section explains how 'OWD'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230A878E" w14:textId="77777777" w:rsidR="00C407CA" w:rsidRDefault="00000000">
      <w:pPr>
        <w:pStyle w:val="Heading2"/>
      </w:pPr>
      <w:r>
        <w:t>Sharing Rules</w:t>
      </w:r>
    </w:p>
    <w:p w14:paraId="65FF18A4" w14:textId="47E5987C" w:rsidR="00C407CA" w:rsidRDefault="00000000">
      <w:r>
        <w:t>Use Case: This section explains how 'Sharing Rules' is applied in the context of the Student Dropout Prediction system. Provide detailed explanation here.</w:t>
      </w:r>
      <w:r>
        <w:br/>
      </w:r>
    </w:p>
    <w:p w14:paraId="0661456A" w14:textId="77777777" w:rsidR="00C407CA" w:rsidRDefault="00000000">
      <w:pPr>
        <w:pStyle w:val="Heading2"/>
      </w:pPr>
      <w:r>
        <w:lastRenderedPageBreak/>
        <w:t>Sharing Settings</w:t>
      </w:r>
    </w:p>
    <w:p w14:paraId="5CB0B452" w14:textId="0ABBFB44" w:rsidR="00C407CA" w:rsidRDefault="00000000">
      <w:r>
        <w:t>Use Case: This section explains how 'Sharing Settings' is applied in the context of the Student Dropout Prediction system. Provide detailed explanation here.</w:t>
      </w:r>
      <w:r>
        <w:br/>
      </w:r>
      <w:r>
        <w:br/>
      </w:r>
      <w:r w:rsidR="003B5E6F" w:rsidRPr="003B5E6F">
        <w:rPr>
          <w:noProof/>
        </w:rPr>
        <w:drawing>
          <wp:inline distT="0" distB="0" distL="0" distR="0" wp14:anchorId="68A32862" wp14:editId="73542A33">
            <wp:extent cx="5486400" cy="3048000"/>
            <wp:effectExtent l="0" t="0" r="0" b="0"/>
            <wp:docPr id="137371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139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8C34" w14:textId="77777777" w:rsidR="00C407CA" w:rsidRDefault="00000000">
      <w:pPr>
        <w:pStyle w:val="Heading2"/>
      </w:pPr>
      <w:r>
        <w:t>Field Level Security</w:t>
      </w:r>
    </w:p>
    <w:p w14:paraId="36C95546" w14:textId="7EE3E00F" w:rsidR="00C407CA" w:rsidRDefault="00000000">
      <w:r>
        <w:t>Use Case: This section explains how 'Field Level Security' is applied in the context of the Student Dropout Prediction system. Provide detailed explanation here.</w:t>
      </w:r>
      <w:r>
        <w:br/>
      </w:r>
      <w:r>
        <w:br/>
      </w:r>
    </w:p>
    <w:p w14:paraId="64D9229D" w14:textId="77777777" w:rsidR="00C407CA" w:rsidRDefault="00000000">
      <w:pPr>
        <w:pStyle w:val="Heading2"/>
      </w:pPr>
      <w:r>
        <w:t>Session Settings</w:t>
      </w:r>
    </w:p>
    <w:p w14:paraId="7911DD1D" w14:textId="77777777" w:rsidR="00C407CA" w:rsidRDefault="00000000">
      <w:r>
        <w:t>Use Case: This section explains how 'Session Settings'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3D5C99F2" w14:textId="77777777" w:rsidR="00C407CA" w:rsidRDefault="00000000">
      <w:pPr>
        <w:pStyle w:val="Heading2"/>
      </w:pPr>
      <w:r>
        <w:t>Login IP Ranges</w:t>
      </w:r>
    </w:p>
    <w:p w14:paraId="248AAEDC" w14:textId="77777777" w:rsidR="00C407CA" w:rsidRDefault="00000000">
      <w:r>
        <w:t>Use Case: This section explains how 'Login IP Ranges' is applied in the context of the Student Dropout Prediction system. Provide detailed explanation here.</w:t>
      </w:r>
      <w:r>
        <w:br/>
      </w:r>
      <w:r>
        <w:br/>
        <w:t>Screenshot Placeholder: Insert relevant Salesforce screenshot here.</w:t>
      </w:r>
    </w:p>
    <w:p w14:paraId="7762EE82" w14:textId="77777777" w:rsidR="00C407CA" w:rsidRDefault="00000000">
      <w:pPr>
        <w:pStyle w:val="Heading2"/>
      </w:pPr>
      <w:r>
        <w:t>Audit Trail</w:t>
      </w:r>
    </w:p>
    <w:p w14:paraId="2964E119" w14:textId="77777777" w:rsidR="00C407CA" w:rsidRDefault="00000000">
      <w:r>
        <w:t>Use Case: This section explains how 'Audit Trail' is applied in the context of the Student Dropout Prediction system. Provide detailed explanation here.</w:t>
      </w:r>
      <w:r>
        <w:br/>
      </w:r>
      <w:r>
        <w:lastRenderedPageBreak/>
        <w:br/>
        <w:t>Screenshot Placeholder: Insert relevant Salesforce screenshot here.</w:t>
      </w:r>
    </w:p>
    <w:p w14:paraId="1E1C36E7" w14:textId="77777777" w:rsidR="00C407CA" w:rsidRDefault="00000000">
      <w:pPr>
        <w:pStyle w:val="Heading1"/>
      </w:pPr>
      <w:r>
        <w:t>Phase 10: Quality Assurance Testing</w:t>
      </w:r>
    </w:p>
    <w:p w14:paraId="3B7305F3" w14:textId="77777777" w:rsidR="00C407CA" w:rsidRDefault="00000000">
      <w:r>
        <w:t>Phase 10: Quality Assurance Testing focuses on implementing key Salesforce concepts for the AI Dropout Prediction System. Below are the detailed components with explanations and placeholders for screenshots.</w:t>
      </w:r>
    </w:p>
    <w:p w14:paraId="46B80070" w14:textId="77777777" w:rsidR="00C407CA" w:rsidRDefault="00000000">
      <w:pPr>
        <w:pStyle w:val="Heading2"/>
      </w:pPr>
      <w:r>
        <w:t>Test Cases preparation for implemented features</w:t>
      </w:r>
    </w:p>
    <w:p w14:paraId="1BF59544" w14:textId="006B502A" w:rsidR="00C407CA" w:rsidRDefault="00000000">
      <w:r>
        <w:t>Use Case: This section explains how 'Test Cases preparation for implemented features' is applied in the context of the Student Dropout Prediction system. Provide detailed explanation here.</w:t>
      </w:r>
      <w:r>
        <w:br/>
      </w:r>
    </w:p>
    <w:p w14:paraId="376C1D9B" w14:textId="4D398408" w:rsidR="00C407CA" w:rsidRDefault="00000000">
      <w:pPr>
        <w:pStyle w:val="Heading2"/>
      </w:pPr>
      <w:r>
        <w:t>Input details, Expected Output, Actual Output</w:t>
      </w:r>
    </w:p>
    <w:p w14:paraId="49B89D39" w14:textId="63AFFAAE" w:rsidR="00C407CA" w:rsidRDefault="00000000">
      <w:r>
        <w:t>Use Case: This section explains how 'Input details, Expected Output, Actual Output' is applied in the context of the Student Dropout Prediction system. Provide detailed explanation here.</w:t>
      </w:r>
      <w:r w:rsidR="00092D77">
        <w:rPr>
          <w:noProof/>
        </w:rPr>
        <w:drawing>
          <wp:inline distT="0" distB="0" distL="0" distR="0" wp14:anchorId="7130DD9E" wp14:editId="76BFB165">
            <wp:extent cx="5486400" cy="3033395"/>
            <wp:effectExtent l="0" t="0" r="0" b="0"/>
            <wp:docPr id="3044286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28641" name="Picture 30442864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67FA" w14:textId="77777777" w:rsidR="003B5E6F" w:rsidRDefault="003B5E6F">
      <w:pPr>
        <w:pStyle w:val="Heading2"/>
      </w:pPr>
    </w:p>
    <w:p w14:paraId="7FBF2BDC" w14:textId="77777777" w:rsidR="003B5E6F" w:rsidRDefault="003B5E6F">
      <w:pPr>
        <w:pStyle w:val="Heading2"/>
      </w:pPr>
    </w:p>
    <w:p w14:paraId="51025F98" w14:textId="77777777" w:rsidR="003B5E6F" w:rsidRDefault="003B5E6F">
      <w:pPr>
        <w:pStyle w:val="Heading2"/>
      </w:pPr>
    </w:p>
    <w:p w14:paraId="4A746C59" w14:textId="7266CAE2" w:rsidR="00C407CA" w:rsidRDefault="00092D77">
      <w:pPr>
        <w:pStyle w:val="Heading2"/>
      </w:pPr>
      <w:r>
        <w:rPr>
          <w:noProof/>
        </w:rPr>
        <w:drawing>
          <wp:inline distT="0" distB="0" distL="0" distR="0" wp14:anchorId="2BFE74FF" wp14:editId="7CDE40EF">
            <wp:extent cx="5486400" cy="3672840"/>
            <wp:effectExtent l="0" t="0" r="0" b="3810"/>
            <wp:docPr id="20642836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Screenshots for verification</w:t>
      </w:r>
    </w:p>
    <w:p w14:paraId="6F6D6799" w14:textId="040BA6DD" w:rsidR="00C407CA" w:rsidRDefault="00000000">
      <w:r>
        <w:t>Use Case: This section explains how 'Screenshots for verification' is applied in the context of the Student Dropout Prediction system. Provide detailed explanation here.</w:t>
      </w:r>
      <w:r>
        <w:br/>
      </w:r>
      <w:r>
        <w:lastRenderedPageBreak/>
        <w:br/>
      </w:r>
      <w:r w:rsidR="003B5E6F">
        <w:rPr>
          <w:noProof/>
        </w:rPr>
        <w:drawing>
          <wp:inline distT="0" distB="0" distL="0" distR="0" wp14:anchorId="4E0D14D2" wp14:editId="3E26F36F">
            <wp:extent cx="6027420" cy="3642360"/>
            <wp:effectExtent l="0" t="0" r="0" b="0"/>
            <wp:docPr id="8838579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57906" name="Picture 8838579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4D8B" w14:textId="77777777" w:rsidR="00C407CA" w:rsidRDefault="00000000">
      <w:pPr>
        <w:pStyle w:val="Heading1"/>
      </w:pPr>
      <w:r>
        <w:t>Conclusion</w:t>
      </w:r>
    </w:p>
    <w:p w14:paraId="65A7BC2A" w14:textId="09D1AED1" w:rsidR="00C407CA" w:rsidRDefault="00000000">
      <w:r>
        <w:t xml:space="preserve">The AI-Based Student Dropout Prediction &amp; Counseling System successfully integrates Salesforce's CRM capabilities with AI-driven insights. Through this structured implementation, student data can be tracked, analyzed, and acted upon effectively. Future </w:t>
      </w:r>
      <w:r>
        <w:lastRenderedPageBreak/>
        <w:t>scope includes integration with advanced AI/ML models and external education platforms.</w:t>
      </w:r>
      <w:r w:rsidR="00092D77">
        <w:rPr>
          <w:noProof/>
        </w:rPr>
        <w:drawing>
          <wp:inline distT="0" distB="0" distL="0" distR="0" wp14:anchorId="06921DD2" wp14:editId="656D27BD">
            <wp:extent cx="5486400" cy="5437505"/>
            <wp:effectExtent l="0" t="0" r="0" b="0"/>
            <wp:docPr id="17812896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89626" name="Picture 17812896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7C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EA0947" w14:textId="77777777" w:rsidR="00E76188" w:rsidRDefault="00E76188" w:rsidP="00DA019C">
      <w:pPr>
        <w:spacing w:after="0" w:line="240" w:lineRule="auto"/>
      </w:pPr>
      <w:r>
        <w:separator/>
      </w:r>
    </w:p>
  </w:endnote>
  <w:endnote w:type="continuationSeparator" w:id="0">
    <w:p w14:paraId="62DA61F8" w14:textId="77777777" w:rsidR="00E76188" w:rsidRDefault="00E76188" w:rsidP="00DA0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09ACCA" w14:textId="77777777" w:rsidR="00E76188" w:rsidRDefault="00E76188" w:rsidP="00DA019C">
      <w:pPr>
        <w:spacing w:after="0" w:line="240" w:lineRule="auto"/>
      </w:pPr>
      <w:r>
        <w:separator/>
      </w:r>
    </w:p>
  </w:footnote>
  <w:footnote w:type="continuationSeparator" w:id="0">
    <w:p w14:paraId="2DCB2CEF" w14:textId="77777777" w:rsidR="00E76188" w:rsidRDefault="00E76188" w:rsidP="00DA01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3E26ED0"/>
    <w:multiLevelType w:val="hybridMultilevel"/>
    <w:tmpl w:val="E190F958"/>
    <w:lvl w:ilvl="0" w:tplc="26F2623E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00472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F2CDB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1D85D9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E25A6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7DE4BD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7E9BC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6A6163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C5A604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944166D"/>
    <w:multiLevelType w:val="hybridMultilevel"/>
    <w:tmpl w:val="282A5982"/>
    <w:lvl w:ilvl="0" w:tplc="AB1494E2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num w:numId="1" w16cid:durableId="307132285">
    <w:abstractNumId w:val="8"/>
  </w:num>
  <w:num w:numId="2" w16cid:durableId="1033191230">
    <w:abstractNumId w:val="6"/>
  </w:num>
  <w:num w:numId="3" w16cid:durableId="1145001818">
    <w:abstractNumId w:val="5"/>
  </w:num>
  <w:num w:numId="4" w16cid:durableId="518154360">
    <w:abstractNumId w:val="4"/>
  </w:num>
  <w:num w:numId="5" w16cid:durableId="1335062749">
    <w:abstractNumId w:val="7"/>
  </w:num>
  <w:num w:numId="6" w16cid:durableId="1121338950">
    <w:abstractNumId w:val="3"/>
  </w:num>
  <w:num w:numId="7" w16cid:durableId="1754159749">
    <w:abstractNumId w:val="2"/>
  </w:num>
  <w:num w:numId="8" w16cid:durableId="93477185">
    <w:abstractNumId w:val="1"/>
  </w:num>
  <w:num w:numId="9" w16cid:durableId="2100833718">
    <w:abstractNumId w:val="0"/>
  </w:num>
  <w:num w:numId="10" w16cid:durableId="924731418">
    <w:abstractNumId w:val="9"/>
  </w:num>
  <w:num w:numId="11" w16cid:durableId="170698167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2D77"/>
    <w:rsid w:val="001444D2"/>
    <w:rsid w:val="0015074B"/>
    <w:rsid w:val="0029639D"/>
    <w:rsid w:val="00326F90"/>
    <w:rsid w:val="003B5E6F"/>
    <w:rsid w:val="003C2E8D"/>
    <w:rsid w:val="00A67EA0"/>
    <w:rsid w:val="00AA1D8D"/>
    <w:rsid w:val="00B47730"/>
    <w:rsid w:val="00C407CA"/>
    <w:rsid w:val="00CB0664"/>
    <w:rsid w:val="00DA019C"/>
    <w:rsid w:val="00DD5280"/>
    <w:rsid w:val="00E7618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AF4465C"/>
  <w14:defaultImageDpi w14:val="300"/>
  <w15:docId w15:val="{E9C5F76D-22E2-44D3-9649-838039F6F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TableGrid0">
    <w:name w:val="TableGrid"/>
    <w:rsid w:val="003C2E8D"/>
    <w:pPr>
      <w:spacing w:after="0" w:line="240" w:lineRule="auto"/>
    </w:pPr>
    <w:rPr>
      <w:kern w:val="2"/>
      <w:sz w:val="24"/>
      <w:szCs w:val="21"/>
      <w:lang w:val="en-IN" w:eastAsia="en-IN" w:bidi="hi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31</Pages>
  <Words>3530</Words>
  <Characters>20126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23609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ABHISHEK SONI</cp:lastModifiedBy>
  <cp:revision>3</cp:revision>
  <dcterms:created xsi:type="dcterms:W3CDTF">2013-12-23T23:15:00Z</dcterms:created>
  <dcterms:modified xsi:type="dcterms:W3CDTF">2025-09-26T19:52:00Z</dcterms:modified>
  <cp:category/>
</cp:coreProperties>
</file>