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DEFENSIVE DRIVING/RIDING TRAINING</w:t>
      </w:r>
    </w:p>
    <w:p>
      <w:pPr>
        <w:pStyle w:val="Title"/>
        <w:jc w:val="center"/>
      </w:pPr>
      <w:r>
        <w:t>COMPREHENSIVE COMPLETION REPORT</w:t>
      </w:r>
    </w:p>
    <w:p/>
    <w:p/>
    <w:tbl>
      <w:tblPr>
        <w:tblStyle w:val="LightList-Accent1"/>
        <w:tblW w:type="auto" w:w="0"/>
        <w:tblLook w:firstColumn="1" w:firstRow="1" w:lastColumn="0" w:lastRow="0" w:noHBand="0" w:noVBand="1" w:val="04A0"/>
      </w:tblPr>
      <w:tblGrid>
        <w:gridCol w:w="4320"/>
        <w:gridCol w:w="4320"/>
      </w:tblGrid>
      <w:tr>
        <w:tc>
          <w:tcPr>
            <w:tcW w:type="dxa" w:w="4320"/>
          </w:tcPr>
          <w:p>
            <w:r>
              <w:t>Program:</w:t>
            </w:r>
          </w:p>
        </w:tc>
        <w:tc>
          <w:tcPr>
            <w:tcW w:type="dxa" w:w="4320"/>
          </w:tcPr>
          <w:p>
            <w:r>
              <w:t>Critical Bug Fix Test Program</w:t>
            </w:r>
          </w:p>
        </w:tc>
      </w:tr>
      <w:tr>
        <w:tc>
          <w:tcPr>
            <w:tcW w:type="dxa" w:w="4320"/>
          </w:tcPr>
          <w:p>
            <w:r>
              <w:t>Company:</w:t>
            </w:r>
          </w:p>
        </w:tc>
        <w:tc>
          <w:tcPr>
            <w:tcW w:type="dxa" w:w="4320"/>
          </w:tcPr>
          <w:p>
            <w:r>
              <w:t>Critical Bug Fix Test Company</w:t>
            </w:r>
          </w:p>
        </w:tc>
      </w:tr>
      <w:tr>
        <w:tc>
          <w:tcPr>
            <w:tcW w:type="dxa" w:w="4320"/>
          </w:tcPr>
          <w:p>
            <w:r>
              <w:t>Location:</w:t>
            </w:r>
          </w:p>
        </w:tc>
        <w:tc>
          <w:tcPr>
            <w:tcW w:type="dxa" w:w="4320"/>
          </w:tcPr>
          <w:p>
            <w:r>
              <w:t>Test Location</w:t>
            </w:r>
          </w:p>
        </w:tc>
      </w:tr>
      <w:tr>
        <w:tc>
          <w:tcPr>
            <w:tcW w:type="dxa" w:w="4320"/>
          </w:tcPr>
          <w:p>
            <w:r>
              <w:t>Training Period:</w:t>
            </w:r>
          </w:p>
        </w:tc>
        <w:tc>
          <w:tcPr>
            <w:tcW w:type="dxa" w:w="4320"/>
          </w:tcPr>
          <w:p>
            <w:r>
              <w:t>2024-01-01 to 2024-01-31</w:t>
            </w:r>
          </w:p>
        </w:tc>
      </w:tr>
      <w:tr>
        <w:tc>
          <w:tcPr>
            <w:tcW w:type="dxa" w:w="4320"/>
          </w:tcPr>
          <w:p>
            <w:r>
              <w:t>Participants:</w:t>
            </w:r>
          </w:p>
        </w:tc>
        <w:tc>
          <w:tcPr>
            <w:tcW w:type="dxa" w:w="4320"/>
          </w:tcPr>
          <w:p>
            <w:r>
              <w:t>1</w:t>
            </w:r>
          </w:p>
        </w:tc>
      </w:tr>
      <w:tr>
        <w:tc>
          <w:tcPr>
            <w:tcW w:type="dxa" w:w="4320"/>
          </w:tcPr>
          <w:p>
            <w:r>
              <w:t>Submitted by:</w:t>
            </w:r>
          </w:p>
        </w:tc>
        <w:tc>
          <w:tcPr>
            <w:tcW w:type="dxa" w:w="4320"/>
          </w:tcPr>
          <w:p>
            <w:r>
              <w:t>Abdul Malek Bin Hazarul Azhar</w:t>
            </w:r>
          </w:p>
        </w:tc>
      </w:tr>
      <w:tr>
        <w:tc>
          <w:tcPr>
            <w:tcW w:type="dxa" w:w="4320"/>
          </w:tcPr>
          <w:p>
            <w:r>
              <w:t>Date:</w:t>
            </w:r>
          </w:p>
        </w:tc>
        <w:tc>
          <w:tcPr>
            <w:tcW w:type="dxa" w:w="4320"/>
          </w:tcPr>
          <w:p>
            <w:r>
              <w:t>2025-11-27</w:t>
            </w:r>
          </w:p>
        </w:tc>
      </w:tr>
    </w:tbl>
    <w:p/>
    <w:p/>
    <w:p>
      <w:pPr>
        <w:jc w:val="center"/>
      </w:pPr>
      <w:r>
        <w:t>Prepared by: MDDRC (Malaysian Defensive Driving &amp; Riding Centre)</w:t>
      </w:r>
    </w:p>
    <w:p>
      <w:r>
        <w:br w:type="page"/>
      </w:r>
    </w:p>
    <w:p>
      <w:pPr>
        <w:pStyle w:val="Heading1"/>
      </w:pPr>
      <w:r>
        <w:t>1. EXECUTIVE SUMMARY</w:t>
      </w:r>
    </w:p>
    <w:p>
      <w:r>
        <w:t>This comprehensive report documents the Defensive Driving Training conducted for Critical Bug Fix Test Company at Test Location from 2024-01-01 to 2024-01-31. The program was designed to enhance safety awareness, reinforce defensive driving techniques, and reduce commuting-related accidents, aligning with the company's commitment to employee safety.</w:t>
      </w:r>
    </w:p>
    <w:p/>
    <w:p>
      <w:r>
        <w:t>The training program successfully engaged 1 participants through a structured curriculum combining theoretical instruction and practical hands-on sessions. Participants demonstrated high engagement levels and openness to feedback, contributing to a positive learning environment.</w:t>
      </w:r>
    </w:p>
    <w:p/>
    <w:p>
      <w:pPr>
        <w:pStyle w:val="Heading3"/>
      </w:pPr>
      <w:r>
        <w:t>KEY OUTCOMES:</w:t>
      </w:r>
    </w:p>
    <w:p>
      <w:r>
        <w:t>• Total Participants: 1</w:t>
      </w:r>
    </w:p>
    <w:p>
      <w:r>
        <w:t>• Pre-Training Assessment Average: 0.0%</w:t>
      </w:r>
    </w:p>
    <w:p>
      <w:r>
        <w:t>• Post-Training Assessment Average: 0.0%</w:t>
      </w:r>
    </w:p>
    <w:p>
      <w:r>
        <w:t>• Overall Improvement: +0.0%</w:t>
      </w:r>
    </w:p>
    <w:p>
      <w:r>
        <w:t>• Pre-Test Pass Rate: 0/1 (0% if len(participants) &gt; 0 else 0)</w:t>
      </w:r>
    </w:p>
    <w:p>
      <w:r>
        <w:t>• Post-Test Pass Rate: 0/1 (0% if len(participants) &gt; 0 else 0)</w:t>
      </w:r>
    </w:p>
    <w:p>
      <w:r>
        <w:t>• Participants Showing Improvement: 0/1 (0% if len(participants) &gt; 0 else 0)</w:t>
      </w:r>
    </w:p>
    <w:p/>
    <w:p>
      <w:pPr>
        <w:pStyle w:val="Heading3"/>
      </w:pPr>
      <w:r>
        <w:t>TRAINING IMPACT:</w:t>
      </w:r>
    </w:p>
    <w:p>
      <w:r>
        <w:t>The training successfully enhanced participants' understanding of hazard awareness, proper braking control, and vehicle control. Participants demonstrated improved ability to identify potential road hazards and apply defensive driving principles. The program fostered a culture of safety discipline and mutual learning among participants.</w:t>
      </w:r>
    </w:p>
    <w:p/>
    <w:p>
      <w:r>
        <w:br w:type="page"/>
      </w:r>
    </w:p>
    <w:p>
      <w:pPr>
        <w:pStyle w:val="Heading1"/>
      </w:pPr>
      <w:r>
        <w:t>2. TRAINING OBJECTIVES</w:t>
      </w:r>
    </w:p>
    <w:p>
      <w:r>
        <w:t>This training program was designed with the following core objectives to enhance workplace safety and reduce accident risks:</w:t>
      </w:r>
    </w:p>
    <w:p/>
    <w:p>
      <w:r>
        <w:t>• Improve driver safety awareness and hazard perception</w:t>
      </w:r>
    </w:p>
    <w:p>
      <w:r>
        <w:t>• Reinforce defensive driving techniques for daily operations</w:t>
      </w:r>
    </w:p>
    <w:p>
      <w:r>
        <w:t>• Reduce vehicle-related accidents and associated costs</w:t>
      </w:r>
    </w:p>
    <w:p>
      <w:r>
        <w:t>• Promote proper vehicle maintenance and pre-drive safety checks</w:t>
      </w:r>
    </w:p>
    <w:p>
      <w:r>
        <w:t>• Align driving behavior with company safety policies</w:t>
      </w:r>
    </w:p>
    <w:p>
      <w:r>
        <w:t>• Develop emergency response and accident avoidance skills</w:t>
      </w:r>
    </w:p>
    <w:p/>
    <w:p>
      <w:r>
        <w:t>These objectives support the organization's commitment to employee welfare and operational excellence through enhanced road safety practices.</w:t>
      </w:r>
    </w:p>
    <w:p>
      <w:r>
        <w:br w:type="page"/>
      </w:r>
    </w:p>
    <w:p>
      <w:pPr>
        <w:pStyle w:val="Heading1"/>
      </w:pPr>
      <w:r>
        <w:t>3. TRAINING AGENDA</w:t>
      </w:r>
    </w:p>
    <w:p>
      <w:r>
        <w:t>The training was conducted over a 2-day period, combining theoretical instruction with practical hands-on sessions:</w:t>
      </w:r>
    </w:p>
    <w:p/>
    <w:p>
      <w:pPr>
        <w:pStyle w:val="Heading2"/>
      </w:pPr>
      <w:r>
        <w:t>DAY 1 - Theory &amp; Foundation</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Registration &amp; Welcome Briefing</w:t>
            </w:r>
          </w:p>
        </w:tc>
      </w:tr>
      <w:tr>
        <w:tc>
          <w:tcPr>
            <w:tcW w:type="dxa" w:w="4320"/>
          </w:tcPr>
          <w:p>
            <w:r>
              <w:t>08:30 - 10:00</w:t>
            </w:r>
          </w:p>
        </w:tc>
        <w:tc>
          <w:tcPr>
            <w:tcW w:type="dxa" w:w="4320"/>
          </w:tcPr>
          <w:p>
            <w:r>
              <w:t>Defensive Driving Principles &amp; Hazard Recognition</w:t>
            </w:r>
          </w:p>
        </w:tc>
      </w:tr>
      <w:tr>
        <w:tc>
          <w:tcPr>
            <w:tcW w:type="dxa" w:w="4320"/>
          </w:tcPr>
          <w:p>
            <w:r>
              <w:t>10:00 - 10:15</w:t>
            </w:r>
          </w:p>
        </w:tc>
        <w:tc>
          <w:tcPr>
            <w:tcW w:type="dxa" w:w="4320"/>
          </w:tcPr>
          <w:p>
            <w:r>
              <w:t>Break</w:t>
            </w:r>
          </w:p>
        </w:tc>
      </w:tr>
      <w:tr>
        <w:tc>
          <w:tcPr>
            <w:tcW w:type="dxa" w:w="4320"/>
          </w:tcPr>
          <w:p>
            <w:r>
              <w:t>10:15 - 12:00</w:t>
            </w:r>
          </w:p>
        </w:tc>
        <w:tc>
          <w:tcPr>
            <w:tcW w:type="dxa" w:w="4320"/>
          </w:tcPr>
          <w:p>
            <w:r>
              <w:t>Safe Following Distance &amp; Speed Management</w:t>
            </w:r>
          </w:p>
        </w:tc>
      </w:tr>
      <w:tr>
        <w:tc>
          <w:tcPr>
            <w:tcW w:type="dxa" w:w="4320"/>
          </w:tcPr>
          <w:p>
            <w:r>
              <w:t>12:00 - 13:00</w:t>
            </w:r>
          </w:p>
        </w:tc>
        <w:tc>
          <w:tcPr>
            <w:tcW w:type="dxa" w:w="4320"/>
          </w:tcPr>
          <w:p>
            <w:r>
              <w:t>Lunch</w:t>
            </w:r>
          </w:p>
        </w:tc>
      </w:tr>
      <w:tr>
        <w:tc>
          <w:tcPr>
            <w:tcW w:type="dxa" w:w="4320"/>
          </w:tcPr>
          <w:p>
            <w:r>
              <w:t>13:00 - 14:30</w:t>
            </w:r>
          </w:p>
        </w:tc>
        <w:tc>
          <w:tcPr>
            <w:tcW w:type="dxa" w:w="4320"/>
          </w:tcPr>
          <w:p>
            <w:r>
              <w:t>Traffic Law &amp; Road Safety Regulations</w:t>
            </w:r>
          </w:p>
        </w:tc>
      </w:tr>
      <w:tr>
        <w:tc>
          <w:tcPr>
            <w:tcW w:type="dxa" w:w="4320"/>
          </w:tcPr>
          <w:p>
            <w:r>
              <w:t>14:30 - 14:45</w:t>
            </w:r>
          </w:p>
        </w:tc>
        <w:tc>
          <w:tcPr>
            <w:tcW w:type="dxa" w:w="4320"/>
          </w:tcPr>
          <w:p>
            <w:r>
              <w:t>Break</w:t>
            </w:r>
          </w:p>
        </w:tc>
      </w:tr>
      <w:tr>
        <w:tc>
          <w:tcPr>
            <w:tcW w:type="dxa" w:w="4320"/>
          </w:tcPr>
          <w:p>
            <w:r>
              <w:t>14:45 - 16:30</w:t>
            </w:r>
          </w:p>
        </w:tc>
        <w:tc>
          <w:tcPr>
            <w:tcW w:type="dxa" w:w="4320"/>
          </w:tcPr>
          <w:p>
            <w:r>
              <w:t>Driver Fatigue &amp; Weather Driving Conditions</w:t>
            </w:r>
          </w:p>
        </w:tc>
      </w:tr>
      <w:tr>
        <w:tc>
          <w:tcPr>
            <w:tcW w:type="dxa" w:w="4320"/>
          </w:tcPr>
          <w:p>
            <w:r>
              <w:t>16:30 - 17:00</w:t>
            </w:r>
          </w:p>
        </w:tc>
        <w:tc>
          <w:tcPr>
            <w:tcW w:type="dxa" w:w="4320"/>
          </w:tcPr>
          <w:p>
            <w:r>
              <w:t>Pre-Test Assessment &amp; Day 1 Summary</w:t>
            </w:r>
          </w:p>
        </w:tc>
      </w:tr>
    </w:tbl>
    <w:p/>
    <w:p>
      <w:pPr>
        <w:pStyle w:val="Heading2"/>
      </w:pPr>
      <w:r>
        <w:t>DAY 2 - Practical Skills &amp; Assessment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Day 2 Safety Briefing &amp; Vehicle Check</w:t>
            </w:r>
          </w:p>
        </w:tc>
      </w:tr>
      <w:tr>
        <w:tc>
          <w:tcPr>
            <w:tcW w:type="dxa" w:w="4320"/>
          </w:tcPr>
          <w:p>
            <w:r>
              <w:t>08:30 - 10:00</w:t>
            </w:r>
          </w:p>
        </w:tc>
        <w:tc>
          <w:tcPr>
            <w:tcW w:type="dxa" w:w="4320"/>
          </w:tcPr>
          <w:p>
            <w:r>
              <w:t>Emergency Braking &amp; Stopping Techniques</w:t>
            </w:r>
          </w:p>
        </w:tc>
      </w:tr>
      <w:tr>
        <w:tc>
          <w:tcPr>
            <w:tcW w:type="dxa" w:w="4320"/>
          </w:tcPr>
          <w:p>
            <w:r>
              <w:t>10:00 - 10:15</w:t>
            </w:r>
          </w:p>
        </w:tc>
        <w:tc>
          <w:tcPr>
            <w:tcW w:type="dxa" w:w="4320"/>
          </w:tcPr>
          <w:p>
            <w:r>
              <w:t>Break</w:t>
            </w:r>
          </w:p>
        </w:tc>
      </w:tr>
      <w:tr>
        <w:tc>
          <w:tcPr>
            <w:tcW w:type="dxa" w:w="4320"/>
          </w:tcPr>
          <w:p>
            <w:r>
              <w:t>10:15 - 12:00</w:t>
            </w:r>
          </w:p>
        </w:tc>
        <w:tc>
          <w:tcPr>
            <w:tcW w:type="dxa" w:w="4320"/>
          </w:tcPr>
          <w:p>
            <w:r>
              <w:t>Obstacle Avoidance &amp; Lane Change Maneuvers</w:t>
            </w:r>
          </w:p>
        </w:tc>
      </w:tr>
      <w:tr>
        <w:tc>
          <w:tcPr>
            <w:tcW w:type="dxa" w:w="4320"/>
          </w:tcPr>
          <w:p>
            <w:r>
              <w:t>12:00 - 13:00</w:t>
            </w:r>
          </w:p>
        </w:tc>
        <w:tc>
          <w:tcPr>
            <w:tcW w:type="dxa" w:w="4320"/>
          </w:tcPr>
          <w:p>
            <w:r>
              <w:t>Lunch</w:t>
            </w:r>
          </w:p>
        </w:tc>
      </w:tr>
      <w:tr>
        <w:tc>
          <w:tcPr>
            <w:tcW w:type="dxa" w:w="4320"/>
          </w:tcPr>
          <w:p>
            <w:r>
              <w:t>13:00 - 14:30</w:t>
            </w:r>
          </w:p>
        </w:tc>
        <w:tc>
          <w:tcPr>
            <w:tcW w:type="dxa" w:w="4320"/>
          </w:tcPr>
          <w:p>
            <w:r>
              <w:t>Cornering &amp; Vehicle Control Exercises</w:t>
            </w:r>
          </w:p>
        </w:tc>
      </w:tr>
      <w:tr>
        <w:tc>
          <w:tcPr>
            <w:tcW w:type="dxa" w:w="4320"/>
          </w:tcPr>
          <w:p>
            <w:r>
              <w:t>14:30 - 14:45</w:t>
            </w:r>
          </w:p>
        </w:tc>
        <w:tc>
          <w:tcPr>
            <w:tcW w:type="dxa" w:w="4320"/>
          </w:tcPr>
          <w:p>
            <w:r>
              <w:t>Break</w:t>
            </w:r>
          </w:p>
        </w:tc>
      </w:tr>
      <w:tr>
        <w:tc>
          <w:tcPr>
            <w:tcW w:type="dxa" w:w="4320"/>
          </w:tcPr>
          <w:p>
            <w:r>
              <w:t>14:45 - 16:00</w:t>
            </w:r>
          </w:p>
        </w:tc>
        <w:tc>
          <w:tcPr>
            <w:tcW w:type="dxa" w:w="4320"/>
          </w:tcPr>
          <w:p>
            <w:r>
              <w:t>Traffic Integration &amp; Road Scenarios</w:t>
            </w:r>
          </w:p>
        </w:tc>
      </w:tr>
      <w:tr>
        <w:tc>
          <w:tcPr>
            <w:tcW w:type="dxa" w:w="4320"/>
          </w:tcPr>
          <w:p>
            <w:r>
              <w:t>16:00 - 16:45</w:t>
            </w:r>
          </w:p>
        </w:tc>
        <w:tc>
          <w:tcPr>
            <w:tcW w:type="dxa" w:w="4320"/>
          </w:tcPr>
          <w:p>
            <w:r>
              <w:t>Post-Test Assessment &amp; Performance Review</w:t>
            </w:r>
          </w:p>
        </w:tc>
      </w:tr>
      <w:tr>
        <w:tc>
          <w:tcPr>
            <w:tcW w:type="dxa" w:w="4320"/>
          </w:tcPr>
          <w:p>
            <w:r>
              <w:t>16:45 - 17:00</w:t>
            </w:r>
          </w:p>
        </w:tc>
        <w:tc>
          <w:tcPr>
            <w:tcW w:type="dxa" w:w="4320"/>
          </w:tcPr>
          <w:p>
            <w:r>
              <w:t>Certificate Presentation &amp; Program Closure</w:t>
            </w:r>
          </w:p>
        </w:tc>
      </w:tr>
    </w:tbl>
    <w:p>
      <w:r>
        <w:br w:type="page"/>
      </w:r>
    </w:p>
    <w:p>
      <w:pPr>
        <w:pStyle w:val="Heading1"/>
      </w:pPr>
      <w:r>
        <w:t>4. TRAINING DETAILS</w:t>
      </w:r>
    </w:p>
    <w:p>
      <w:r>
        <w:t>Program: Critical Bug Fix Test Program</w:t>
      </w:r>
    </w:p>
    <w:p>
      <w:r>
        <w:t>Location: Test Location</w:t>
      </w:r>
    </w:p>
    <w:p>
      <w:r>
        <w:t>Dates: 2024-01-01 to 2024-01-31</w:t>
      </w:r>
    </w:p>
    <w:p>
      <w:r>
        <w:t>Total Participants: 1</w:t>
      </w:r>
    </w:p>
    <w:p/>
    <w:p>
      <w:r>
        <w:t>Participants List:</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ID Number</w:t>
            </w:r>
          </w:p>
        </w:tc>
      </w:tr>
      <w:tr>
        <w:tc>
          <w:tcPr>
            <w:tcW w:type="dxa" w:w="4320"/>
          </w:tcPr>
          <w:p>
            <w:r>
              <w:t>Test Participant</w:t>
            </w:r>
          </w:p>
        </w:tc>
        <w:tc>
          <w:tcPr>
            <w:tcW w:type="dxa" w:w="4320"/>
          </w:tcPr>
          <w:p>
            <w:r>
              <w:t>PART001</w:t>
            </w:r>
          </w:p>
        </w:tc>
      </w:tr>
    </w:tbl>
    <w:p>
      <w:r>
        <w:br w:type="page"/>
      </w:r>
    </w:p>
    <w:p>
      <w:pPr>
        <w:pStyle w:val="Heading1"/>
      </w:pPr>
      <w:r>
        <w:t>5. PRE-POST EVALUATION SUMMARY</w:t>
      </w:r>
    </w:p>
    <w:p>
      <w:r>
        <w:t>Pre-Test Pass Rate: 0/1 participants (0%)</w:t>
      </w:r>
    </w:p>
    <w:p>
      <w:r>
        <w:t>Post-Test Pass Rate: 0/1 participants (0%)</w:t>
      </w:r>
    </w:p>
    <w:p>
      <w:r>
        <w:t>Participants Showing Improvement: 0/1 (0%)</w:t>
      </w:r>
    </w:p>
    <w:p>
      <w:r>
        <w:t>Average Score Change: +0.0%</w:t>
      </w:r>
    </w:p>
    <w:p/>
    <w:p>
      <w:pPr>
        <w:pStyle w:val="Heading3"/>
      </w:pPr>
      <w:r>
        <w:t>TABULATED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Participant</w:t>
            </w:r>
          </w:p>
        </w:tc>
        <w:tc>
          <w:tcPr>
            <w:tcW w:type="dxa" w:w="1440"/>
          </w:tcPr>
          <w:p>
            <w:r>
              <w:t>ID Number</w:t>
            </w:r>
          </w:p>
        </w:tc>
        <w:tc>
          <w:tcPr>
            <w:tcW w:type="dxa" w:w="1440"/>
          </w:tcPr>
          <w:p>
            <w:r>
              <w:t>Pre-Test</w:t>
            </w:r>
          </w:p>
        </w:tc>
        <w:tc>
          <w:tcPr>
            <w:tcW w:type="dxa" w:w="1440"/>
          </w:tcPr>
          <w:p>
            <w:r>
              <w:t>Post-Test</w:t>
            </w:r>
          </w:p>
        </w:tc>
        <w:tc>
          <w:tcPr>
            <w:tcW w:type="dxa" w:w="1440"/>
          </w:tcPr>
          <w:p>
            <w:r>
              <w:t>Improvement</w:t>
            </w:r>
          </w:p>
        </w:tc>
        <w:tc>
          <w:tcPr>
            <w:tcW w:type="dxa" w:w="1440"/>
          </w:tcPr>
          <w:p>
            <w:r>
              <w:t>Status</w:t>
            </w:r>
          </w:p>
        </w:tc>
      </w:tr>
      <w:tr>
        <w:tc>
          <w:tcPr>
            <w:tcW w:type="dxa" w:w="1440"/>
          </w:tcPr>
          <w:p>
            <w:r>
              <w:t>Test Participant</w:t>
            </w:r>
          </w:p>
        </w:tc>
        <w:tc>
          <w:tcPr>
            <w:tcW w:type="dxa" w:w="1440"/>
          </w:tcPr>
          <w:p>
            <w:r>
              <w:t>PART001</w:t>
            </w:r>
          </w:p>
        </w:tc>
        <w:tc>
          <w:tcPr>
            <w:tcW w:type="dxa" w:w="1440"/>
          </w:tcPr>
          <w:p>
            <w:r>
              <w:t>0%</w:t>
            </w:r>
          </w:p>
        </w:tc>
        <w:tc>
          <w:tcPr>
            <w:tcW w:type="dxa" w:w="1440"/>
          </w:tcPr>
          <w:p>
            <w:r>
              <w:t>0%</w:t>
            </w:r>
          </w:p>
        </w:tc>
        <w:tc>
          <w:tcPr>
            <w:tcW w:type="dxa" w:w="1440"/>
          </w:tcPr>
          <w:p>
            <w:r>
              <w:t>+0%</w:t>
            </w:r>
          </w:p>
        </w:tc>
        <w:tc>
          <w:tcPr>
            <w:tcW w:type="dxa" w:w="1440"/>
          </w:tcPr>
          <w:p>
            <w:r>
              <w:t>FAIL</w:t>
            </w:r>
          </w:p>
        </w:tc>
      </w:tr>
    </w:tbl>
    <w:p>
      <w:r>
        <w:br w:type="page"/>
      </w:r>
    </w:p>
    <w:p>
      <w:pPr>
        <w:pStyle w:val="Heading1"/>
      </w:pPr>
      <w:r>
        <w:t>6. DETAILED PERFORMANCE ANALYSIS</w:t>
      </w:r>
    </w:p>
    <w:p>
      <w:r>
        <w:t>Individual participant performance with remarks and recommendations:</w:t>
      </w:r>
    </w:p>
    <w:p/>
    <w:p>
      <w:pPr>
        <w:pStyle w:val="Heading3"/>
      </w:pPr>
      <w:r>
        <w:t>1. Test Participant (ID: PART001)</w:t>
      </w:r>
    </w:p>
    <w:p>
      <w:r>
        <w:t xml:space="preserve">   Pre-Test: 0% | Post-Test: 0% | Change: +0%</w:t>
      </w:r>
    </w:p>
    <w:p>
      <w:r>
        <w:t xml:space="preserve">   Remark: SATISFACTORY PROGRESS - Participant maintained or slightly improved performance. Continue practicing learned techniques. Did not achieve passing score - recommend additional training.</w:t>
      </w:r>
    </w:p>
    <w:p/>
    <w:p>
      <w:pPr>
        <w:pStyle w:val="Heading3"/>
      </w:pPr>
      <w:r>
        <w:t>OVERALL PERFORMANCE INSIGHTS:</w:t>
      </w:r>
    </w:p>
    <w:p>
      <w:r>
        <w:t>• Average improvement of +0.0% indicates moderate training impact.</w:t>
      </w:r>
    </w:p>
    <w:p>
      <w:r>
        <w:t>• Post-test pass rate of 0% is below target standards.</w:t>
      </w:r>
    </w:p>
    <w:p>
      <w:r>
        <w:br w:type="page"/>
      </w:r>
    </w:p>
    <w:p>
      <w:r>
        <w:t>[Chief Trainer feedback pending submission]</w:t>
      </w:r>
    </w:p>
    <w:p>
      <w:r>
        <w:br w:type="page"/>
      </w:r>
    </w:p>
    <w:p>
      <w:pPr>
        <w:pStyle w:val="Heading1"/>
      </w:pPr>
      <w:r>
        <w:t>8. TRAINING PHOTOS</w:t>
      </w:r>
    </w:p>
    <w:p>
      <w:r>
        <w:br w:type="page"/>
      </w:r>
    </w:p>
    <w:p>
      <w:pPr>
        <w:pStyle w:val="Heading1"/>
      </w:pPr>
      <w:r>
        <w:t>9. PARTICIPANT FEEDBACK SUMMARY</w:t>
      </w:r>
    </w:p>
    <w:p>
      <w:pPr>
        <w:pStyle w:val="Heading3"/>
      </w:pPr>
      <w:r>
        <w:t>A. QUANTITATIVE FEEDBACK (Rating Scores):</w:t>
      </w:r>
    </w:p>
    <w:p>
      <w:r>
        <w:t>Average ratings across all participants on a 5-point scale:</w:t>
      </w:r>
    </w:p>
    <w:p/>
    <w:p>
      <w:r>
        <w:t>• Overall Training Experience: ⭐⭐⭐⭐⭐ (5.0/5.0)</w:t>
      </w:r>
    </w:p>
    <w:p>
      <w:r>
        <w:t>• Training Content Quality: ⭐⭐⭐⭐ (4.0/5.0)</w:t>
      </w:r>
    </w:p>
    <w:p>
      <w:r>
        <w:t>• Trainer Effectiveness: ⭐⭐⭐⭐⭐ (5.0/5.0)</w:t>
      </w:r>
    </w:p>
    <w:p>
      <w:r>
        <w:t>• Venue &amp; Facilities: ⭐⭐⭐⭐ (4.0/5.0)</w:t>
      </w:r>
    </w:p>
    <w:p/>
    <w:p>
      <w:pPr>
        <w:pStyle w:val="Heading3"/>
      </w:pPr>
      <w:r>
        <w:t>OVERALL SATISFACTION: ⭐⭐⭐⭐ (4.5/5.0)</w:t>
      </w:r>
    </w:p>
    <w:p/>
    <w:p>
      <w:pPr>
        <w:pStyle w:val="Heading3"/>
      </w:pPr>
      <w:r>
        <w:t>B. QUALITATIVE FEEDBACK (Key Themes):</w:t>
      </w:r>
    </w:p>
    <w:p>
      <w:r>
        <w:t>• Positive Remarks: 2 participants expressed satisfaction with training delivery and content</w:t>
      </w:r>
    </w:p>
    <w:p/>
    <w:p>
      <w:pPr>
        <w:pStyle w:val="Heading3"/>
      </w:pPr>
      <w:r>
        <w:t>C. DETAILED INDIVIDUAL RESPONSES:</w:t>
      </w:r>
    </w:p>
    <w:p>
      <w:pPr>
        <w:pStyle w:val="Heading4"/>
      </w:pPr>
      <w:r>
        <w:t>1. Test Participant</w:t>
      </w:r>
    </w:p>
    <w:p>
      <w:r>
        <w:t xml:space="preserve">   Q: Suggestions for Improvement</w:t>
      </w:r>
    </w:p>
    <w:p>
      <w:r>
        <w:t xml:space="preserve">   A: Great course!</w:t>
      </w:r>
    </w:p>
    <w:p/>
    <w:p>
      <w:r>
        <w:t xml:space="preserve">   Q: Additional Comments</w:t>
      </w:r>
    </w:p>
    <w:p>
      <w:r>
        <w:t xml:space="preserve">   A: Very helpful training</w:t>
      </w:r>
    </w:p>
    <w:p/>
    <w:p>
      <w:r>
        <w:br w:type="page"/>
      </w:r>
    </w:p>
    <w:p>
      <w:pPr>
        <w:pStyle w:val="Heading1"/>
      </w:pPr>
      <w:r>
        <w:t>10. VEHICLE CONDITION ASSESSMENT &amp; EMPLOYER RECOMMENDATIONS</w:t>
      </w:r>
    </w:p>
    <w:p>
      <w:r>
        <w:t>✓ EXCELLENT RESULT: All vehicles inspected were found to be in good working condition with no safety concerns identified.</w:t>
      </w:r>
    </w:p>
    <w:p/>
    <w:p>
      <w:r>
        <w:t>This indicates strong commitment to vehicle maintenance and safety standards. We recommend continuing current maintenance practices and conducting regular quarterly safety inspections.</w:t>
      </w:r>
    </w:p>
    <w:p>
      <w:r>
        <w:br w:type="page"/>
      </w:r>
    </w:p>
    <w:p>
      <w:pPr>
        <w:pStyle w:val="Heading1"/>
      </w:pPr>
      <w:r>
        <w:t>11. COORDINATOR FEEDBACK</w:t>
      </w:r>
    </w:p>
    <w:p>
      <w:r>
        <w:t>[Coordinator feedback pending submission]</w:t>
      </w:r>
    </w:p>
    <w:p>
      <w:r>
        <w:br w:type="page"/>
      </w:r>
    </w:p>
    <w:p>
      <w:pPr>
        <w:pStyle w:val="Heading1"/>
      </w:pPr>
      <w:r>
        <w:t>12. RECOMMENDATIONS MOVING FORWARD</w:t>
      </w:r>
    </w:p>
    <w:p>
      <w:r>
        <w:t>Based on the training outcomes, participant feedback, and safety observations, the following recommendations are proposed to sustain and enhance the safety culture:</w:t>
      </w:r>
    </w:p>
    <w:p/>
    <w:p>
      <w:r>
        <w:t>1. ENFORCE PRE-RIDE/PRE-DRIVE SAFETY CHECKS:</w:t>
      </w:r>
    </w:p>
    <w:p>
      <w:r>
        <w:t xml:space="preserve">   • Mandate daily pre-drive safety inspections using a standardized checklist</w:t>
      </w:r>
    </w:p>
    <w:p>
      <w:r>
        <w:t xml:space="preserve">   • Implement digital logging system for inspection records</w:t>
      </w:r>
    </w:p>
    <w:p>
      <w:r>
        <w:t xml:space="preserve">   • Designate safety officers to conduct random spot checks</w:t>
      </w:r>
    </w:p>
    <w:p/>
    <w:p>
      <w:r>
        <w:t>2. MONTHLY VERIFICATION PROGRAM:</w:t>
      </w:r>
    </w:p>
    <w:p>
      <w:r>
        <w:t xml:space="preserve">   • Conduct monthly vehicle condition audits</w:t>
      </w:r>
    </w:p>
    <w:p>
      <w:r>
        <w:t xml:space="preserve">   • Schedule preventive maintenance based on mileage/usage</w:t>
      </w:r>
    </w:p>
    <w:p>
      <w:r>
        <w:t xml:space="preserve">   • Track and analyze vehicle-related incidents</w:t>
      </w:r>
    </w:p>
    <w:p/>
    <w:p>
      <w:r>
        <w:t>3. MAINTENANCE SUPPORT:</w:t>
      </w:r>
    </w:p>
    <w:p>
      <w:r>
        <w:t xml:space="preserve">   • Establish partnerships with authorized service centers for employee discounts</w:t>
      </w:r>
    </w:p>
    <w:p>
      <w:r>
        <w:t xml:space="preserve">   • Provide maintenance subsidy program for safety-critical components</w:t>
      </w:r>
    </w:p>
    <w:p>
      <w:r>
        <w:t xml:space="preserve">   • Create emergency maintenance fund for immediate safety repairs</w:t>
      </w:r>
    </w:p>
    <w:p/>
    <w:p>
      <w:r>
        <w:t>4. POST-TRAINING MATERIALS:</w:t>
      </w:r>
    </w:p>
    <w:p>
      <w:r>
        <w:t xml:space="preserve">   • Distribute safety reminder cards or posters for display</w:t>
      </w:r>
    </w:p>
    <w:p>
      <w:r>
        <w:t xml:space="preserve">   • Share digital safety tips via company communication channels</w:t>
      </w:r>
    </w:p>
    <w:p>
      <w:r>
        <w:t xml:space="preserve">   • Conduct quarterly safety awareness campaigns</w:t>
      </w:r>
    </w:p>
    <w:p/>
    <w:p>
      <w:r>
        <w:t>5. TAILOR PRACTICALS TO CLIENT ROUTES:</w:t>
      </w:r>
    </w:p>
    <w:p>
      <w:r>
        <w:t xml:space="preserve">   • Identify high-risk routes and areas commonly used by employees</w:t>
      </w:r>
    </w:p>
    <w:p>
      <w:r>
        <w:t xml:space="preserve">   • Conduct route-specific safety briefings</w:t>
      </w:r>
    </w:p>
    <w:p>
      <w:r>
        <w:t xml:space="preserve">   • Share incident hotspot maps and avoidance strategies</w:t>
      </w:r>
    </w:p>
    <w:p/>
    <w:p>
      <w:r>
        <w:t>6. PROMOTE SAFETY CULTURE:</w:t>
      </w:r>
    </w:p>
    <w:p>
      <w:r>
        <w:t xml:space="preserve">   • Recognize and reward safe riding/driving behavior</w:t>
      </w:r>
    </w:p>
    <w:p>
      <w:r>
        <w:t xml:space="preserve">   • Establish peer mentorship program for new employees</w:t>
      </w:r>
    </w:p>
    <w:p>
      <w:r>
        <w:t xml:space="preserve">   • Include safety KPIs in performance evaluations</w:t>
      </w:r>
    </w:p>
    <w:p/>
    <w:p>
      <w:r>
        <w:t>7. FOLLOW-UP FOR OUTLIERS:</w:t>
      </w:r>
    </w:p>
    <w:p>
      <w:r>
        <w:t xml:space="preserve">   • Continue monitoring participant performance in real-world scenarios</w:t>
      </w:r>
    </w:p>
    <w:p>
      <w:r>
        <w:t xml:space="preserve">   • Conduct 3-month post-training assessment to measure retention</w:t>
      </w:r>
    </w:p>
    <w:p>
      <w:r>
        <w:t xml:space="preserve">   • Offer refresher training for employees showing concerning behavior</w:t>
      </w:r>
    </w:p>
    <w:p>
      <w:r>
        <w:br w:type="page"/>
      </w:r>
    </w:p>
    <w:p>
      <w:pPr>
        <w:pStyle w:val="Heading1"/>
      </w:pPr>
      <w:r>
        <w:t>13. CONCLUSION</w:t>
      </w:r>
    </w:p>
    <w:p>
      <w:r>
        <w:t>The Defensive Driving Training conducted for Critical Bug Fix Test Company from 2024-01-01 to 2024-01-31 was successfully completed with 1 participants demonstrating measurable improvement in safety awareness and defensive driving competencies.</w:t>
      </w:r>
    </w:p>
    <w:p/>
    <w:p>
      <w:r>
        <w:t>Key achievements include an average score improvement of +0.0%, a post-training pass rate of 0%, and high participant satisfaction levels. The training successfully enhanced hazard recognition skills, emergency response techniques, and safety-first mindset among participants.</w:t>
      </w:r>
    </w:p>
    <w:p/>
    <w:p>
      <w:r>
        <w:t>MDDRC extends sincere appreciation to the management and employees of Critical Bug Fix Test Company for their strong collaboration and commitment throughout this program. The enthusiastic participation and positive learning attitude demonstrated by all participants contributed significantly to the program's success.</w:t>
      </w:r>
    </w:p>
    <w:p/>
    <w:p>
      <w:r>
        <w:t>We remain committed to supporting your organization's journey towards a safer workplace and look forward to continued partnership in promoting road safety excellence.</w:t>
      </w:r>
    </w:p>
    <w:p>
      <w:r>
        <w:br w:type="page"/>
      </w:r>
    </w:p>
    <w:p>
      <w:pPr>
        <w:pStyle w:val="Heading1"/>
      </w:pPr>
      <w:r>
        <w:t>APPENDICES</w:t>
      </w:r>
    </w:p>
    <w:p>
      <w:pPr>
        <w:pStyle w:val="Heading2"/>
      </w:pPr>
      <w:r>
        <w:t>Appendix A: Pre &amp; Post Test Raw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Participant Name</w:t>
            </w:r>
          </w:p>
        </w:tc>
        <w:tc>
          <w:tcPr>
            <w:tcW w:type="dxa" w:w="1728"/>
          </w:tcPr>
          <w:p>
            <w:r>
              <w:t>Pre-Test Score</w:t>
            </w:r>
          </w:p>
        </w:tc>
        <w:tc>
          <w:tcPr>
            <w:tcW w:type="dxa" w:w="1728"/>
          </w:tcPr>
          <w:p>
            <w:r>
              <w:t>Post-Test Score</w:t>
            </w:r>
          </w:p>
        </w:tc>
        <w:tc>
          <w:tcPr>
            <w:tcW w:type="dxa" w:w="1728"/>
          </w:tcPr>
          <w:p>
            <w:r>
              <w:t>Improvement</w:t>
            </w:r>
          </w:p>
        </w:tc>
      </w:tr>
      <w:tr>
        <w:tc>
          <w:tcPr>
            <w:tcW w:type="dxa" w:w="1728"/>
          </w:tcPr>
          <w:p>
            <w:r>
              <w:t>1</w:t>
            </w:r>
          </w:p>
        </w:tc>
        <w:tc>
          <w:tcPr>
            <w:tcW w:type="dxa" w:w="1728"/>
          </w:tcPr>
          <w:p>
            <w:r>
              <w:t>Test Participant</w:t>
            </w:r>
          </w:p>
        </w:tc>
        <w:tc>
          <w:tcPr>
            <w:tcW w:type="dxa" w:w="1728"/>
          </w:tcPr>
          <w:p>
            <w:r>
              <w:t>0%</w:t>
            </w:r>
          </w:p>
        </w:tc>
        <w:tc>
          <w:tcPr>
            <w:tcW w:type="dxa" w:w="1728"/>
          </w:tcPr>
          <w:p>
            <w:r>
              <w:t>0%</w:t>
            </w:r>
          </w:p>
        </w:tc>
        <w:tc>
          <w:tcPr>
            <w:tcW w:type="dxa" w:w="1728"/>
          </w:tcPr>
          <w:p>
            <w:r>
              <w:t>+0%</w:t>
            </w:r>
          </w:p>
        </w:tc>
      </w:tr>
    </w:tbl>
    <w:p>
      <w:r>
        <w:br w:type="page"/>
      </w:r>
    </w:p>
    <w:p>
      <w:pPr>
        <w:pStyle w:val="Heading2"/>
      </w:pPr>
      <w:r>
        <w:t>Appendix C: Participant Feedback Form Summary</w:t>
      </w:r>
    </w:p>
    <w:p>
      <w:r>
        <w:t>Complete participant feedback responses:</w:t>
      </w:r>
    </w:p>
    <w:p/>
    <w:p>
      <w:pPr>
        <w:pStyle w:val="Heading4"/>
      </w:pPr>
      <w:r>
        <w:t>1. Test Participant</w:t>
      </w:r>
    </w:p>
    <w:p>
      <w:r>
        <w:t xml:space="preserve">   Q: Overall Training Experience</w:t>
      </w:r>
    </w:p>
    <w:p>
      <w:r>
        <w:t xml:space="preserve">   A: 5</w:t>
      </w:r>
    </w:p>
    <w:p>
      <w:r>
        <w:t xml:space="preserve">   Q: Training Content Quality</w:t>
      </w:r>
    </w:p>
    <w:p>
      <w:r>
        <w:t xml:space="preserve">   A: 4</w:t>
      </w:r>
    </w:p>
    <w:p>
      <w:r>
        <w:t xml:space="preserve">   Q: Trainer Effectiveness</w:t>
      </w:r>
    </w:p>
    <w:p>
      <w:r>
        <w:t xml:space="preserve">   A: 5</w:t>
      </w:r>
    </w:p>
    <w:p>
      <w:r>
        <w:t xml:space="preserve">   Q: Venue &amp; Facilities</w:t>
      </w:r>
    </w:p>
    <w:p>
      <w:r>
        <w:t xml:space="preserve">   A: 4</w:t>
      </w:r>
    </w:p>
    <w:p>
      <w:r>
        <w:t xml:space="preserve">   Q: Suggestions for Improvement</w:t>
      </w:r>
    </w:p>
    <w:p>
      <w:r>
        <w:t xml:space="preserve">   A: Great course!</w:t>
      </w:r>
    </w:p>
    <w:p>
      <w:r>
        <w:t xml:space="preserve">   Q: Additional Comments</w:t>
      </w:r>
    </w:p>
    <w:p>
      <w:r>
        <w:t xml:space="preserve">   A: Very helpful training</w:t>
      </w:r>
    </w:p>
    <w:p/>
    <w:p>
      <w:r>
        <w:br w:type="page"/>
      </w:r>
    </w:p>
    <w:p>
      <w:pPr>
        <w:pStyle w:val="Heading1"/>
      </w:pPr>
      <w:r>
        <w:t>APPROVAL &amp; SIGNATURES</w:t>
      </w:r>
    </w:p>
    <w:p/>
    <w:tbl>
      <w:tblPr>
        <w:tblStyle w:val="LightList"/>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p>
        </w:tc>
      </w:tr>
      <w:tr>
        <w:tc>
          <w:tcPr>
            <w:tcW w:type="dxa" w:w="4320"/>
          </w:tcPr>
          <w:p>
            <w:r>
              <w:t>Name:</w:t>
            </w:r>
          </w:p>
        </w:tc>
        <w:tc>
          <w:tcPr>
            <w:tcW w:type="dxa" w:w="4320"/>
          </w:tcPr>
          <w:p>
            <w:r>
              <w:t>Abdul Malek Bin Hazarul Azhar</w:t>
            </w:r>
          </w:p>
        </w:tc>
      </w:tr>
      <w:tr>
        <w:tc>
          <w:tcPr>
            <w:tcW w:type="dxa" w:w="4320"/>
          </w:tcPr>
          <w:p>
            <w:r>
              <w:t>Position:</w:t>
            </w:r>
          </w:p>
        </w:tc>
        <w:tc>
          <w:tcPr>
            <w:tcW w:type="dxa" w:w="4320"/>
          </w:tcPr>
          <w:p>
            <w:r>
              <w:t>Training Coordinator</w:t>
            </w:r>
          </w:p>
        </w:tc>
      </w:tr>
      <w:tr>
        <w:tc>
          <w:tcPr>
            <w:tcW w:type="dxa" w:w="4320"/>
          </w:tcPr>
          <w:p>
            <w:r>
              <w:t>Date:</w:t>
            </w:r>
          </w:p>
        </w:tc>
        <w:tc>
          <w:tcPr>
            <w:tcW w:type="dxa" w:w="4320"/>
          </w:tcPr>
          <w:p>
            <w:r>
              <w:t>2025-11-27</w:t>
            </w:r>
          </w:p>
        </w:tc>
      </w:tr>
    </w:tbl>
    <w:p/>
    <w:p/>
    <w:p>
      <w:r>
        <w:t>____________________________________________________________</w:t>
      </w:r>
    </w:p>
    <w:p/>
    <w:tbl>
      <w:tblPr>
        <w:tblStyle w:val="LightList"/>
        <w:tblW w:type="auto" w:w="0"/>
        <w:tblLook w:firstColumn="1" w:firstRow="1" w:lastColumn="0" w:lastRow="0" w:noHBand="0" w:noVBand="1" w:val="04A0"/>
      </w:tblPr>
      <w:tblGrid>
        <w:gridCol w:w="4320"/>
        <w:gridCol w:w="4320"/>
      </w:tblGrid>
      <w:tr>
        <w:tc>
          <w:tcPr>
            <w:tcW w:type="dxa" w:w="4320"/>
          </w:tcPr>
          <w:p>
            <w:r>
              <w:t>Reviewed &amp; Approved by:</w:t>
            </w:r>
          </w:p>
        </w:tc>
        <w:tc>
          <w:tcPr>
            <w:tcW w:type="dxa" w:w="4320"/>
          </w:tcPr>
          <w:p>
            <w:r/>
          </w:p>
        </w:tc>
      </w:tr>
      <w:tr>
        <w:tc>
          <w:tcPr>
            <w:tcW w:type="dxa" w:w="4320"/>
          </w:tcPr>
          <w:p>
            <w:r>
              <w:t>Name:</w:t>
            </w:r>
          </w:p>
        </w:tc>
        <w:tc>
          <w:tcPr>
            <w:tcW w:type="dxa" w:w="4320"/>
          </w:tcPr>
          <w:p>
            <w:r>
              <w:t>________________________</w:t>
            </w:r>
          </w:p>
        </w:tc>
      </w:tr>
      <w:tr>
        <w:tc>
          <w:tcPr>
            <w:tcW w:type="dxa" w:w="4320"/>
          </w:tcPr>
          <w:p>
            <w:r>
              <w:t>Position:</w:t>
            </w:r>
          </w:p>
        </w:tc>
        <w:tc>
          <w:tcPr>
            <w:tcW w:type="dxa" w:w="4320"/>
          </w:tcPr>
          <w:p>
            <w:r>
              <w:t>Person In Charge / Supervisor</w:t>
            </w:r>
          </w:p>
        </w:tc>
      </w:tr>
      <w:tr>
        <w:tc>
          <w:tcPr>
            <w:tcW w:type="dxa" w:w="4320"/>
          </w:tcPr>
          <w:p>
            <w:r>
              <w:t>Date:</w:t>
            </w:r>
          </w:p>
        </w:tc>
        <w:tc>
          <w:tcPr>
            <w:tcW w:type="dxa" w:w="4320"/>
          </w:tcPr>
          <w:p>
            <w:r>
              <w:t>________________________</w:t>
            </w:r>
          </w:p>
        </w:tc>
      </w:tr>
    </w:tbl>
    <w:p/>
    <w:p/>
    <w:p>
      <w:pPr>
        <w:jc w:val="center"/>
      </w:pPr>
      <w:r>
        <w:t>--- END OF REPORT ---</w:t>
      </w:r>
    </w:p>
    <w:p>
      <w:r>
        <w:br w:type="page"/>
      </w:r>
    </w:p>
    <w:p>
      <w:pPr>
        <w:pStyle w:val="Heading1"/>
      </w:pPr>
      <w:r>
        <w:t>11. SIGNATURES</w:t>
      </w:r>
    </w:p>
    <w:p/>
    <w:p>
      <w:r>
        <w:t>________________________________________</w:t>
      </w:r>
    </w:p>
    <w:p>
      <w:r>
        <w:t>Coordinator: Abdul Malek Bin Hazarul Azhar</w:t>
      </w:r>
    </w:p>
    <w:p>
      <w:r>
        <w:t>Date: ________________</w:t>
      </w:r>
    </w:p>
    <w:p/>
    <w:p/>
    <w:p>
      <w:r>
        <w:t>________________________________________</w:t>
      </w:r>
    </w:p>
    <w:p>
      <w:r>
        <w:t>PIC/Supervisor Signature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