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Access Jenkins and Setup 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Verify this step.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run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--name jenkins-docker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--rm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--detach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--privileged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--network jenkins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--network-alias docker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--env DOCKER_TLS_CERTDIR=/certs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--volume jenkins-docker-certs:/certs/client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--volume jenkins-data:/var/jenkins_home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--publish 2376:2376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docker:dind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--storage-driver overlay2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cc3g9ow8mhm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Start the Jenkins Container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on your Ubuntu server: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start jenkins-blueocean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5h4mkntbj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Check If the Container Is Running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that Jenkins is running: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jenkins-blueocean</w:t>
      </w:r>
      <w:r w:rsidDel="00000000" w:rsidR="00000000" w:rsidRPr="00000000">
        <w:rPr>
          <w:rtl w:val="0"/>
        </w:rPr>
        <w:t xml:space="preserve"> in the list with </w:t>
      </w:r>
      <w:r w:rsidDel="00000000" w:rsidR="00000000" w:rsidRPr="00000000">
        <w:rPr>
          <w:b w:val="1"/>
          <w:rtl w:val="0"/>
        </w:rPr>
        <w:t xml:space="preserve">PORTS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0.0.0.0:8080-&gt;8080/tcp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0fbxz0a3x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Set Up Port Forwarding in VS 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ssh -L 8080:localhost:8080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lab-user@lab-as-14495.lc.cl-labs.springpeople.com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b0xlu40a8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Retrieve the Jenkins Admin Password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on your Ubuntu server: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jenkins-blueocean cat /var/jenkins_home/secrets/initialAdminPassword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this password.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hw54p8gzm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Access Jenkins on Your Local Laptop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browser and go to:</w:t>
        <w:br w:type="textWrapping"/>
      </w:r>
      <w:r w:rsidDel="00000000" w:rsidR="00000000" w:rsidRPr="00000000">
        <w:rPr>
          <w:b w:val="1"/>
          <w:rtl w:val="0"/>
        </w:rPr>
        <w:t xml:space="preserve">http://localhost:8080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admin password</w:t>
      </w:r>
      <w:r w:rsidDel="00000000" w:rsidR="00000000" w:rsidRPr="00000000">
        <w:rPr>
          <w:rtl w:val="0"/>
        </w:rPr>
        <w:t xml:space="preserve"> from Step 4.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the Jenkins setup.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ab-user@lab-as-14495.lc.cl-labs.springpeo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