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AF16B" w14:textId="77777777" w:rsidR="00D04308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</w:p>
    <w:p w14:paraId="2E523C87" w14:textId="32F80C10" w:rsidR="004D2F12" w:rsidRDefault="004D2F12" w:rsidP="00EF1C5B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>ISYE 6502 HW1</w:t>
      </w:r>
    </w:p>
    <w:p w14:paraId="70F38F83" w14:textId="2DCD4FDE" w:rsidR="004D2F12" w:rsidRDefault="004D2F12" w:rsidP="004D2F12">
      <w:pPr>
        <w:pStyle w:val="Heading1"/>
        <w:numPr>
          <w:ilvl w:val="0"/>
          <w:numId w:val="0"/>
        </w:numPr>
        <w:ind w:left="360" w:hanging="360"/>
      </w:pPr>
      <w:r>
        <w:tab/>
        <w:t>Group members: Alan Lo, Arjun Goyal, Richard Hardis, James Trawick</w:t>
      </w:r>
    </w:p>
    <w:p w14:paraId="387DC473" w14:textId="77777777" w:rsidR="00BE2B95" w:rsidRPr="00BE2B95" w:rsidRDefault="00BE2B95" w:rsidP="00BE2B95">
      <w:bookmarkStart w:id="0" w:name="_GoBack"/>
      <w:bookmarkEnd w:id="0"/>
    </w:p>
    <w:p w14:paraId="36EB7C94" w14:textId="77777777" w:rsidR="004D2F12" w:rsidRDefault="004D2F12" w:rsidP="00EF1C5B">
      <w:pPr>
        <w:autoSpaceDE w:val="0"/>
        <w:autoSpaceDN w:val="0"/>
        <w:adjustRightInd w:val="0"/>
        <w:rPr>
          <w:rFonts w:cs="LMRoman10-Regular"/>
          <w:b/>
        </w:rPr>
      </w:pPr>
    </w:p>
    <w:p w14:paraId="0B74F5A4" w14:textId="23E8D977" w:rsidR="00EF1C5B" w:rsidRPr="00152452" w:rsidRDefault="00EF1C5B" w:rsidP="00EF1C5B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 xml:space="preserve">Question </w:t>
      </w:r>
      <w:r w:rsidR="00D53E36">
        <w:rPr>
          <w:rFonts w:cs="LMRoman10-Regular"/>
          <w:b/>
        </w:rPr>
        <w:t>2</w:t>
      </w:r>
      <w:r w:rsidR="00A41358">
        <w:rPr>
          <w:rFonts w:cs="LMRoman10-Regular"/>
          <w:b/>
        </w:rPr>
        <w:t>.</w:t>
      </w:r>
      <w:r w:rsidRPr="00152452">
        <w:rPr>
          <w:rFonts w:cs="LMRoman10-Regular"/>
          <w:b/>
        </w:rPr>
        <w:t>1</w:t>
      </w:r>
    </w:p>
    <w:p w14:paraId="210046A2" w14:textId="77777777" w:rsidR="00EF1C5B" w:rsidRPr="00152452" w:rsidRDefault="00EF1C5B" w:rsidP="00EF1C5B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2A27538" w14:textId="77777777" w:rsidR="00EF1C5B" w:rsidRPr="00152452" w:rsidRDefault="00EF1C5B" w:rsidP="00EF1C5B">
      <w:pPr>
        <w:autoSpaceDE w:val="0"/>
        <w:autoSpaceDN w:val="0"/>
        <w:adjustRightInd w:val="0"/>
        <w:rPr>
          <w:rFonts w:cs="LMRoman10-Regular"/>
        </w:rPr>
      </w:pPr>
      <w:r w:rsidRPr="00152452">
        <w:rPr>
          <w:rFonts w:cs="LMRoman10-Regular"/>
        </w:rPr>
        <w:t>Describe a situation or problem from your job, everyday life, current events, etc., for which a classification model would be appropriate. List some (up to 5) predictors that you might use.</w:t>
      </w:r>
    </w:p>
    <w:p w14:paraId="4D7799F1" w14:textId="482ED7AE" w:rsidR="00EF1C5B" w:rsidRDefault="00EF1C5B" w:rsidP="009C421E">
      <w:pPr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4815001B" w14:textId="77777777" w:rsidR="009C421E" w:rsidRPr="009C421E" w:rsidRDefault="009C421E" w:rsidP="009C421E">
      <w:pPr>
        <w:pStyle w:val="Heading1"/>
        <w:numPr>
          <w:ilvl w:val="0"/>
          <w:numId w:val="0"/>
        </w:numPr>
        <w:ind w:left="360"/>
      </w:pPr>
    </w:p>
    <w:p w14:paraId="4317CCF2" w14:textId="77777777" w:rsidR="00010EA4" w:rsidRDefault="000B3D9C" w:rsidP="00010EA4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2373C5">
        <w:rPr>
          <w:rFonts w:ascii="Times New Roman" w:hAnsi="Times New Roman" w:cs="Times New Roman"/>
          <w:b w:val="0"/>
          <w:bCs/>
          <w:sz w:val="24"/>
          <w:szCs w:val="24"/>
        </w:rPr>
        <w:t xml:space="preserve">Classification is useful in many aspects of professional and personal life. At </w:t>
      </w:r>
      <w:proofErr w:type="gramStart"/>
      <w:r w:rsidR="000D3213" w:rsidRPr="002373C5">
        <w:rPr>
          <w:rFonts w:ascii="Times New Roman" w:hAnsi="Times New Roman" w:cs="Times New Roman"/>
          <w:b w:val="0"/>
          <w:bCs/>
          <w:sz w:val="24"/>
          <w:szCs w:val="24"/>
        </w:rPr>
        <w:t>T</w:t>
      </w:r>
      <w:r w:rsidRPr="002373C5">
        <w:rPr>
          <w:rFonts w:ascii="Times New Roman" w:hAnsi="Times New Roman" w:cs="Times New Roman"/>
          <w:b w:val="0"/>
          <w:bCs/>
          <w:sz w:val="24"/>
          <w:szCs w:val="24"/>
        </w:rPr>
        <w:t>he</w:t>
      </w:r>
      <w:proofErr w:type="gramEnd"/>
      <w:r w:rsidRPr="002373C5">
        <w:rPr>
          <w:rFonts w:ascii="Times New Roman" w:hAnsi="Times New Roman" w:cs="Times New Roman"/>
          <w:b w:val="0"/>
          <w:bCs/>
          <w:sz w:val="24"/>
          <w:szCs w:val="24"/>
        </w:rPr>
        <w:t xml:space="preserve"> Home Depot</w:t>
      </w:r>
      <w:r w:rsidR="00010EA4">
        <w:rPr>
          <w:rFonts w:ascii="Times New Roman" w:hAnsi="Times New Roman" w:cs="Times New Roman"/>
          <w:b w:val="0"/>
          <w:bCs/>
          <w:sz w:val="24"/>
          <w:szCs w:val="24"/>
        </w:rPr>
        <w:t>,</w:t>
      </w:r>
    </w:p>
    <w:p w14:paraId="0A7B8670" w14:textId="77777777" w:rsidR="00010EA4" w:rsidRDefault="000B3D9C" w:rsidP="00010EA4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2373C5">
        <w:rPr>
          <w:rFonts w:ascii="Times New Roman" w:hAnsi="Times New Roman" w:cs="Times New Roman"/>
          <w:b w:val="0"/>
          <w:bCs/>
          <w:sz w:val="24"/>
          <w:szCs w:val="24"/>
        </w:rPr>
        <w:t>many different models and heuristics</w:t>
      </w:r>
      <w:r w:rsidR="001B3FED" w:rsidRPr="002373C5">
        <w:rPr>
          <w:rFonts w:ascii="Times New Roman" w:hAnsi="Times New Roman" w:cs="Times New Roman"/>
          <w:b w:val="0"/>
          <w:bCs/>
          <w:sz w:val="24"/>
          <w:szCs w:val="24"/>
        </w:rPr>
        <w:t xml:space="preserve"> are utilized</w:t>
      </w:r>
      <w:r w:rsidRPr="002373C5">
        <w:rPr>
          <w:rFonts w:ascii="Times New Roman" w:hAnsi="Times New Roman" w:cs="Times New Roman"/>
          <w:b w:val="0"/>
          <w:bCs/>
          <w:sz w:val="24"/>
          <w:szCs w:val="24"/>
        </w:rPr>
        <w:t xml:space="preserve"> in order to make</w:t>
      </w:r>
      <w:r w:rsidR="00EB04E6" w:rsidRPr="002373C5">
        <w:rPr>
          <w:rFonts w:ascii="Times New Roman" w:hAnsi="Times New Roman" w:cs="Times New Roman"/>
          <w:b w:val="0"/>
          <w:bCs/>
          <w:sz w:val="24"/>
          <w:szCs w:val="24"/>
        </w:rPr>
        <w:t xml:space="preserve"> effective</w:t>
      </w:r>
      <w:r w:rsidRPr="002373C5">
        <w:rPr>
          <w:rFonts w:ascii="Times New Roman" w:hAnsi="Times New Roman" w:cs="Times New Roman"/>
          <w:b w:val="0"/>
          <w:bCs/>
          <w:sz w:val="24"/>
          <w:szCs w:val="24"/>
        </w:rPr>
        <w:t xml:space="preserve"> decisions.</w:t>
      </w:r>
    </w:p>
    <w:p w14:paraId="4BAAAD4F" w14:textId="77777777" w:rsidR="00010EA4" w:rsidRDefault="00EB04E6" w:rsidP="00010EA4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2373C5">
        <w:rPr>
          <w:rFonts w:ascii="Times New Roman" w:hAnsi="Times New Roman" w:cs="Times New Roman"/>
          <w:b w:val="0"/>
          <w:bCs/>
          <w:sz w:val="24"/>
          <w:szCs w:val="24"/>
        </w:rPr>
        <w:t>Specifically</w:t>
      </w:r>
      <w:r w:rsidR="000B3D9C" w:rsidRPr="002373C5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Pr="002373C5">
        <w:rPr>
          <w:rFonts w:ascii="Times New Roman" w:hAnsi="Times New Roman" w:cs="Times New Roman"/>
          <w:b w:val="0"/>
          <w:bCs/>
          <w:sz w:val="24"/>
          <w:szCs w:val="24"/>
        </w:rPr>
        <w:t xml:space="preserve">building </w:t>
      </w:r>
      <w:r w:rsidR="000B3D9C" w:rsidRPr="002373C5">
        <w:rPr>
          <w:rFonts w:ascii="Times New Roman" w:hAnsi="Times New Roman" w:cs="Times New Roman"/>
          <w:b w:val="0"/>
          <w:bCs/>
          <w:sz w:val="24"/>
          <w:szCs w:val="24"/>
        </w:rPr>
        <w:t xml:space="preserve">a classification model </w:t>
      </w:r>
      <w:r w:rsidR="000D3213" w:rsidRPr="002373C5">
        <w:rPr>
          <w:rFonts w:ascii="Times New Roman" w:hAnsi="Times New Roman" w:cs="Times New Roman"/>
          <w:b w:val="0"/>
          <w:bCs/>
          <w:sz w:val="24"/>
          <w:szCs w:val="24"/>
        </w:rPr>
        <w:t>would</w:t>
      </w:r>
      <w:r w:rsidR="000A7011" w:rsidRPr="002373C5">
        <w:rPr>
          <w:rFonts w:ascii="Times New Roman" w:hAnsi="Times New Roman" w:cs="Times New Roman"/>
          <w:b w:val="0"/>
          <w:bCs/>
          <w:sz w:val="24"/>
          <w:szCs w:val="24"/>
        </w:rPr>
        <w:t xml:space="preserve"> be</w:t>
      </w:r>
      <w:r w:rsidR="000B3D9C" w:rsidRPr="002373C5">
        <w:rPr>
          <w:rFonts w:ascii="Times New Roman" w:hAnsi="Times New Roman" w:cs="Times New Roman"/>
          <w:b w:val="0"/>
          <w:bCs/>
          <w:sz w:val="24"/>
          <w:szCs w:val="24"/>
        </w:rPr>
        <w:t xml:space="preserve"> useful </w:t>
      </w:r>
      <w:r w:rsidRPr="002373C5">
        <w:rPr>
          <w:rFonts w:ascii="Times New Roman" w:hAnsi="Times New Roman" w:cs="Times New Roman"/>
          <w:b w:val="0"/>
          <w:bCs/>
          <w:sz w:val="24"/>
          <w:szCs w:val="24"/>
        </w:rPr>
        <w:t>when</w:t>
      </w:r>
      <w:r w:rsidR="000B3D9C" w:rsidRPr="002373C5">
        <w:rPr>
          <w:rFonts w:ascii="Times New Roman" w:hAnsi="Times New Roman" w:cs="Times New Roman"/>
          <w:b w:val="0"/>
          <w:bCs/>
          <w:sz w:val="24"/>
          <w:szCs w:val="24"/>
        </w:rPr>
        <w:t xml:space="preserve"> making “a-bring-to-market”</w:t>
      </w:r>
    </w:p>
    <w:p w14:paraId="27BD1C9A" w14:textId="3D99ADBB" w:rsidR="00EB04E6" w:rsidRPr="002373C5" w:rsidRDefault="000B3D9C" w:rsidP="00010EA4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2373C5">
        <w:rPr>
          <w:rFonts w:ascii="Times New Roman" w:hAnsi="Times New Roman" w:cs="Times New Roman"/>
          <w:b w:val="0"/>
          <w:bCs/>
          <w:sz w:val="24"/>
          <w:szCs w:val="24"/>
        </w:rPr>
        <w:t>decision</w:t>
      </w:r>
      <w:r w:rsidR="00EB04E6" w:rsidRPr="002373C5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 w:rsidR="002373C5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1AEE8511" w14:textId="77777777" w:rsidR="00010EA4" w:rsidRDefault="00010EA4" w:rsidP="00010EA4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AD7C891" w14:textId="30479E59" w:rsidR="00010EA4" w:rsidRDefault="00EB04E6" w:rsidP="00010EA4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2373C5">
        <w:rPr>
          <w:rFonts w:ascii="Times New Roman" w:hAnsi="Times New Roman" w:cs="Times New Roman"/>
          <w:b w:val="0"/>
          <w:bCs/>
          <w:sz w:val="24"/>
          <w:szCs w:val="24"/>
        </w:rPr>
        <w:t>In Merchandising/Product-Engineering</w:t>
      </w:r>
      <w:r w:rsidR="00010EA4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 w:rsidRPr="002373C5">
        <w:rPr>
          <w:rFonts w:ascii="Times New Roman" w:hAnsi="Times New Roman" w:cs="Times New Roman"/>
          <w:b w:val="0"/>
          <w:bCs/>
          <w:sz w:val="24"/>
          <w:szCs w:val="24"/>
        </w:rPr>
        <w:t xml:space="preserve"> the age-old question is whether or not to bring a produc</w:t>
      </w:r>
      <w:r w:rsidR="00010EA4">
        <w:rPr>
          <w:rFonts w:ascii="Times New Roman" w:hAnsi="Times New Roman" w:cs="Times New Roman"/>
          <w:b w:val="0"/>
          <w:bCs/>
          <w:sz w:val="24"/>
          <w:szCs w:val="24"/>
        </w:rPr>
        <w:t>t</w:t>
      </w:r>
    </w:p>
    <w:p w14:paraId="586B8907" w14:textId="77777777" w:rsidR="00010EA4" w:rsidRDefault="00EB04E6" w:rsidP="00010EA4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2373C5">
        <w:rPr>
          <w:rFonts w:ascii="Times New Roman" w:hAnsi="Times New Roman" w:cs="Times New Roman"/>
          <w:b w:val="0"/>
          <w:bCs/>
          <w:sz w:val="24"/>
          <w:szCs w:val="24"/>
        </w:rPr>
        <w:t>to market. Product profitability is at the crux of this decision</w:t>
      </w:r>
      <w:r w:rsidR="00010EA4">
        <w:rPr>
          <w:rFonts w:ascii="Times New Roman" w:hAnsi="Times New Roman" w:cs="Times New Roman"/>
          <w:b w:val="0"/>
          <w:bCs/>
          <w:sz w:val="24"/>
          <w:szCs w:val="24"/>
        </w:rPr>
        <w:t xml:space="preserve"> – as such,</w:t>
      </w:r>
      <w:r w:rsidR="000A7011" w:rsidRPr="002373C5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010EA4">
        <w:rPr>
          <w:rFonts w:ascii="Times New Roman" w:hAnsi="Times New Roman" w:cs="Times New Roman"/>
          <w:b w:val="0"/>
          <w:bCs/>
          <w:sz w:val="24"/>
          <w:szCs w:val="24"/>
        </w:rPr>
        <w:t>c</w:t>
      </w:r>
      <w:r w:rsidR="000A7011" w:rsidRPr="002373C5">
        <w:rPr>
          <w:rFonts w:ascii="Times New Roman" w:hAnsi="Times New Roman" w:cs="Times New Roman"/>
          <w:b w:val="0"/>
          <w:bCs/>
          <w:sz w:val="24"/>
          <w:szCs w:val="24"/>
        </w:rPr>
        <w:t>lassifying whether or not a product will be profitable</w:t>
      </w:r>
      <w:r w:rsidR="001B3FED" w:rsidRPr="002373C5">
        <w:rPr>
          <w:rFonts w:ascii="Times New Roman" w:hAnsi="Times New Roman" w:cs="Times New Roman"/>
          <w:b w:val="0"/>
          <w:bCs/>
          <w:sz w:val="24"/>
          <w:szCs w:val="24"/>
        </w:rPr>
        <w:t xml:space="preserve"> would greatly benefit The Home Depot decision makers. </w:t>
      </w:r>
    </w:p>
    <w:p w14:paraId="2D102EA8" w14:textId="6DA7068F" w:rsidR="000B3D9C" w:rsidRPr="002373C5" w:rsidRDefault="002373C5" w:rsidP="00010EA4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Although a probabilistic model might be a better reference when deciding how profitable one new item might be, </w:t>
      </w:r>
      <w:r w:rsidR="00010EA4">
        <w:rPr>
          <w:rFonts w:ascii="Times New Roman" w:hAnsi="Times New Roman" w:cs="Times New Roman"/>
          <w:b w:val="0"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classification model is more useful when deciding whether or not to introduce one new item in a Boolean context.</w:t>
      </w:r>
    </w:p>
    <w:p w14:paraId="1A5EF63E" w14:textId="48197207" w:rsidR="001B3FED" w:rsidRPr="002373C5" w:rsidRDefault="001B3FED" w:rsidP="00010EA4">
      <w:pPr>
        <w:rPr>
          <w:rFonts w:ascii="Times New Roman" w:hAnsi="Times New Roman" w:cs="Times New Roman"/>
          <w:bCs/>
          <w:sz w:val="24"/>
          <w:szCs w:val="24"/>
        </w:rPr>
      </w:pPr>
    </w:p>
    <w:p w14:paraId="03A9D809" w14:textId="32399CDB" w:rsidR="00DE5B6F" w:rsidRPr="002373C5" w:rsidRDefault="001B3FED" w:rsidP="00010EA4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2373C5">
        <w:rPr>
          <w:rFonts w:ascii="Times New Roman" w:hAnsi="Times New Roman" w:cs="Times New Roman"/>
          <w:b w:val="0"/>
          <w:bCs/>
          <w:sz w:val="24"/>
          <w:szCs w:val="24"/>
        </w:rPr>
        <w:t>There are many predictors that would greatly improve a product profitability classification model</w:t>
      </w:r>
      <w:r w:rsidR="00010EA4">
        <w:rPr>
          <w:rFonts w:ascii="Times New Roman" w:hAnsi="Times New Roman" w:cs="Times New Roman"/>
          <w:b w:val="0"/>
          <w:bCs/>
          <w:sz w:val="24"/>
          <w:szCs w:val="24"/>
        </w:rPr>
        <w:t xml:space="preserve"> – a </w:t>
      </w:r>
      <w:r w:rsidR="00466E94" w:rsidRPr="002373C5">
        <w:rPr>
          <w:rFonts w:ascii="Times New Roman" w:hAnsi="Times New Roman" w:cs="Times New Roman"/>
          <w:b w:val="0"/>
          <w:bCs/>
          <w:sz w:val="24"/>
          <w:szCs w:val="24"/>
        </w:rPr>
        <w:t xml:space="preserve">good starting list of predictors might include:  department, seasonality, raw material cost, supply-chain cost, and price. </w:t>
      </w:r>
    </w:p>
    <w:p w14:paraId="7176E9B6" w14:textId="77777777" w:rsidR="00DE5B6F" w:rsidRPr="002373C5" w:rsidRDefault="00DE5B6F" w:rsidP="00010EA4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0D82F8FA" w14:textId="5A1649C8" w:rsidR="00AD188D" w:rsidRDefault="00AD188D" w:rsidP="00010EA4">
      <w:pPr>
        <w:pStyle w:val="NormalWeb"/>
        <w:shd w:val="clear" w:color="auto" w:fill="FFFFFF"/>
        <w:spacing w:before="0" w:beforeAutospacing="0" w:after="0" w:afterAutospacing="0"/>
        <w:rPr>
          <w:color w:val="212529"/>
        </w:rPr>
      </w:pPr>
      <w:r w:rsidRPr="002373C5">
        <w:t xml:space="preserve">Department is a </w:t>
      </w:r>
      <w:r w:rsidR="00BE22BD" w:rsidRPr="002373C5">
        <w:t>categorical</w:t>
      </w:r>
      <w:r w:rsidRPr="002373C5">
        <w:t xml:space="preserve"> predictor. Including all of the Department (merchandise sectors) numbers</w:t>
      </w:r>
      <w:r w:rsidR="00BE22BD" w:rsidRPr="002373C5">
        <w:t>:</w:t>
      </w:r>
      <w:r w:rsidR="00BE22BD" w:rsidRPr="002373C5">
        <w:rPr>
          <w:b/>
          <w:bCs/>
        </w:rPr>
        <w:t xml:space="preserve"> </w:t>
      </w:r>
      <w:r w:rsidRPr="002373C5">
        <w:rPr>
          <w:color w:val="212529"/>
        </w:rPr>
        <w:t xml:space="preserve">D21 – Lumber, D22 - Building Materials, D23 – Flooring, D24 – Paint, D25 – Hardware, D26 – Plumbing, D27 – Electrical, D28 – Seasonal, D29 - Kitchen and Bath, D30 – Millwork, D59 </w:t>
      </w:r>
      <w:r w:rsidR="00BE22BD" w:rsidRPr="002373C5">
        <w:rPr>
          <w:color w:val="212529"/>
        </w:rPr>
        <w:t>–</w:t>
      </w:r>
      <w:r w:rsidRPr="002373C5">
        <w:rPr>
          <w:color w:val="212529"/>
        </w:rPr>
        <w:t xml:space="preserve"> </w:t>
      </w:r>
      <w:r w:rsidR="00BE22BD" w:rsidRPr="002373C5">
        <w:rPr>
          <w:color w:val="212529"/>
        </w:rPr>
        <w:t xml:space="preserve">Décor. </w:t>
      </w:r>
    </w:p>
    <w:p w14:paraId="24196FD9" w14:textId="77777777" w:rsidR="00701C96" w:rsidRPr="002373C5" w:rsidRDefault="00701C96" w:rsidP="00010EA4">
      <w:pPr>
        <w:pStyle w:val="NormalWeb"/>
        <w:shd w:val="clear" w:color="auto" w:fill="FFFFFF"/>
        <w:spacing w:before="0" w:beforeAutospacing="0" w:after="0" w:afterAutospacing="0"/>
        <w:rPr>
          <w:color w:val="212529"/>
        </w:rPr>
      </w:pPr>
    </w:p>
    <w:p w14:paraId="006CCD47" w14:textId="744F8DC1" w:rsidR="00BE22BD" w:rsidRPr="002373C5" w:rsidRDefault="00BE22BD" w:rsidP="00010EA4">
      <w:pPr>
        <w:pStyle w:val="NormalWeb"/>
        <w:shd w:val="clear" w:color="auto" w:fill="FFFFFF"/>
        <w:spacing w:before="0" w:beforeAutospacing="0" w:after="0" w:afterAutospacing="0"/>
        <w:rPr>
          <w:color w:val="212529"/>
        </w:rPr>
      </w:pPr>
      <w:r w:rsidRPr="00B96EA1">
        <w:rPr>
          <w:b/>
          <w:bCs/>
          <w:color w:val="212529"/>
        </w:rPr>
        <w:t>Seasonality</w:t>
      </w:r>
      <w:r w:rsidRPr="002373C5">
        <w:rPr>
          <w:color w:val="212529"/>
        </w:rPr>
        <w:t xml:space="preserve"> is a categorical predictor. Including all fo</w:t>
      </w:r>
      <w:r w:rsidR="00073013">
        <w:rPr>
          <w:color w:val="212529"/>
        </w:rPr>
        <w:t>u</w:t>
      </w:r>
      <w:r w:rsidRPr="002373C5">
        <w:rPr>
          <w:color w:val="212529"/>
        </w:rPr>
        <w:t>r seasons: Winter, Spring, Summer, Fall.</w:t>
      </w:r>
    </w:p>
    <w:p w14:paraId="60EF87C8" w14:textId="2578710E" w:rsidR="002373C5" w:rsidRPr="002373C5" w:rsidRDefault="002373C5" w:rsidP="00010EA4">
      <w:pPr>
        <w:pStyle w:val="NormalWeb"/>
        <w:shd w:val="clear" w:color="auto" w:fill="FFFFFF"/>
        <w:spacing w:before="0" w:beforeAutospacing="0" w:after="0" w:afterAutospacing="0"/>
        <w:rPr>
          <w:color w:val="212529"/>
        </w:rPr>
      </w:pPr>
      <w:r w:rsidRPr="00B96EA1">
        <w:rPr>
          <w:b/>
          <w:bCs/>
          <w:color w:val="212529"/>
        </w:rPr>
        <w:t>Raw material cost</w:t>
      </w:r>
      <w:r w:rsidRPr="002373C5">
        <w:rPr>
          <w:color w:val="212529"/>
        </w:rPr>
        <w:t xml:space="preserve"> is a continuous variable, taking on the cost to acquire the material used in product creation. </w:t>
      </w:r>
    </w:p>
    <w:p w14:paraId="46346F63" w14:textId="1895FB22" w:rsidR="002373C5" w:rsidRPr="002373C5" w:rsidRDefault="002373C5" w:rsidP="00010EA4">
      <w:pPr>
        <w:pStyle w:val="NormalWeb"/>
        <w:shd w:val="clear" w:color="auto" w:fill="FFFFFF"/>
        <w:spacing w:before="0" w:beforeAutospacing="0" w:after="0" w:afterAutospacing="0"/>
        <w:rPr>
          <w:color w:val="212529"/>
        </w:rPr>
      </w:pPr>
      <w:r w:rsidRPr="00B96EA1">
        <w:rPr>
          <w:b/>
          <w:bCs/>
          <w:color w:val="212529"/>
        </w:rPr>
        <w:t xml:space="preserve">Supply-Chain cost </w:t>
      </w:r>
      <w:r w:rsidRPr="002373C5">
        <w:rPr>
          <w:color w:val="212529"/>
        </w:rPr>
        <w:t>is a continuous variable, taking on the ABC</w:t>
      </w:r>
      <w:r>
        <w:rPr>
          <w:color w:val="212529"/>
        </w:rPr>
        <w:t>-</w:t>
      </w:r>
      <w:r w:rsidRPr="002373C5">
        <w:rPr>
          <w:color w:val="212529"/>
        </w:rPr>
        <w:t xml:space="preserve">based costs to travel upstream in the supply-chain. </w:t>
      </w:r>
    </w:p>
    <w:p w14:paraId="5FB67705" w14:textId="4CD0010C" w:rsidR="002373C5" w:rsidRDefault="002373C5" w:rsidP="00010EA4">
      <w:pPr>
        <w:pStyle w:val="NormalWeb"/>
        <w:shd w:val="clear" w:color="auto" w:fill="FFFFFF"/>
        <w:spacing w:before="0" w:beforeAutospacing="0" w:after="0" w:afterAutospacing="0"/>
        <w:rPr>
          <w:color w:val="212529"/>
        </w:rPr>
      </w:pPr>
      <w:r w:rsidRPr="00B96EA1">
        <w:rPr>
          <w:b/>
          <w:bCs/>
          <w:color w:val="212529"/>
        </w:rPr>
        <w:t>Price</w:t>
      </w:r>
      <w:r w:rsidRPr="002373C5">
        <w:rPr>
          <w:color w:val="212529"/>
        </w:rPr>
        <w:t xml:space="preserve"> is a continuous variable, taking on the price set by the marketplace/The Home Depot marketing decision makers.</w:t>
      </w:r>
      <w:r>
        <w:rPr>
          <w:color w:val="212529"/>
        </w:rPr>
        <w:t xml:space="preserve"> </w:t>
      </w:r>
    </w:p>
    <w:p w14:paraId="19BAB202" w14:textId="2A4BBA17" w:rsidR="002373C5" w:rsidRDefault="002373C5" w:rsidP="00010EA4">
      <w:pPr>
        <w:pStyle w:val="NormalWeb"/>
        <w:shd w:val="clear" w:color="auto" w:fill="FFFFFF"/>
        <w:spacing w:before="0" w:beforeAutospacing="0" w:after="0" w:afterAutospacing="0"/>
        <w:rPr>
          <w:color w:val="212529"/>
        </w:rPr>
      </w:pPr>
    </w:p>
    <w:p w14:paraId="362EDA26" w14:textId="2214B1CD" w:rsidR="002373C5" w:rsidRPr="002373C5" w:rsidRDefault="009C421E" w:rsidP="00010EA4">
      <w:pPr>
        <w:pStyle w:val="NormalWeb"/>
        <w:shd w:val="clear" w:color="auto" w:fill="FFFFFF"/>
        <w:spacing w:before="0" w:beforeAutospacing="0" w:after="0" w:afterAutospacing="0"/>
        <w:rPr>
          <w:color w:val="212529"/>
        </w:rPr>
      </w:pPr>
      <w:r>
        <w:rPr>
          <w:color w:val="212529"/>
        </w:rPr>
        <w:t>Regarding</w:t>
      </w:r>
      <w:r w:rsidR="002373C5">
        <w:rPr>
          <w:color w:val="212529"/>
        </w:rPr>
        <w:t xml:space="preserve"> the validity of these predictors, The Home Depot would </w:t>
      </w:r>
      <w:r>
        <w:rPr>
          <w:color w:val="212529"/>
        </w:rPr>
        <w:t>require</w:t>
      </w:r>
      <w:r w:rsidR="002373C5">
        <w:rPr>
          <w:color w:val="212529"/>
        </w:rPr>
        <w:t xml:space="preserve"> empirical validation. However, our team believes, a priori, these to be strongly correlated with profitability. In sum, a classification model would be</w:t>
      </w:r>
      <w:r w:rsidR="00B96EA1">
        <w:rPr>
          <w:color w:val="212529"/>
        </w:rPr>
        <w:t xml:space="preserve"> a useful reference in “a-bring-to-market” decision. </w:t>
      </w:r>
    </w:p>
    <w:p w14:paraId="7B4CE61B" w14:textId="77777777" w:rsidR="00BE22BD" w:rsidRDefault="00BE22BD" w:rsidP="00AD188D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27D9A6A7" w14:textId="63DB2E48" w:rsidR="00BE22BD" w:rsidRPr="00AD188D" w:rsidRDefault="00BE22BD" w:rsidP="00AD188D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ab/>
      </w:r>
    </w:p>
    <w:p w14:paraId="133857A7" w14:textId="7BFA6701" w:rsidR="001B3FED" w:rsidRDefault="001B3FED" w:rsidP="001B3FED">
      <w:pPr>
        <w:pStyle w:val="Heading1"/>
        <w:numPr>
          <w:ilvl w:val="0"/>
          <w:numId w:val="0"/>
        </w:numPr>
        <w:ind w:left="360"/>
        <w:rPr>
          <w:b w:val="0"/>
          <w:bCs/>
        </w:rPr>
      </w:pPr>
    </w:p>
    <w:p w14:paraId="504E81B8" w14:textId="6ED344BC" w:rsidR="00055256" w:rsidRDefault="00055256" w:rsidP="00055256"/>
    <w:p w14:paraId="2977A4EA" w14:textId="46D9CB76" w:rsidR="00055256" w:rsidRDefault="00055256" w:rsidP="00055256">
      <w:pPr>
        <w:pStyle w:val="Heading1"/>
        <w:numPr>
          <w:ilvl w:val="0"/>
          <w:numId w:val="0"/>
        </w:numPr>
      </w:pPr>
    </w:p>
    <w:p w14:paraId="05CA47B0" w14:textId="77777777" w:rsidR="00055256" w:rsidRDefault="00055256" w:rsidP="00055256">
      <w:pPr>
        <w:autoSpaceDE w:val="0"/>
        <w:autoSpaceDN w:val="0"/>
        <w:adjustRightInd w:val="0"/>
        <w:rPr>
          <w:rFonts w:cs="LMRoman10-Regular"/>
          <w:b/>
        </w:rPr>
      </w:pPr>
    </w:p>
    <w:p w14:paraId="655D8E73" w14:textId="6AD1983D" w:rsidR="00055256" w:rsidRDefault="00055256" w:rsidP="00055256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>Question 2.2</w:t>
      </w:r>
    </w:p>
    <w:p w14:paraId="512EC1B8" w14:textId="77777777" w:rsidR="00055256" w:rsidRDefault="00055256" w:rsidP="00055256">
      <w:pPr>
        <w:autoSpaceDE w:val="0"/>
        <w:autoSpaceDN w:val="0"/>
        <w:adjustRightInd w:val="0"/>
        <w:rPr>
          <w:rFonts w:cs="LMRoman10-Regular"/>
        </w:rPr>
      </w:pPr>
    </w:p>
    <w:p w14:paraId="09CA97EC" w14:textId="77777777" w:rsidR="00055256" w:rsidRDefault="00055256" w:rsidP="00055256">
      <w:pPr>
        <w:autoSpaceDE w:val="0"/>
        <w:autoSpaceDN w:val="0"/>
        <w:adjustRightInd w:val="0"/>
        <w:rPr>
          <w:rFonts w:cs="LMRoman10-Regular"/>
        </w:rPr>
      </w:pPr>
      <w:r>
        <w:rPr>
          <w:rFonts w:cs="LMRoman10-Regular"/>
        </w:rPr>
        <w:t xml:space="preserve">The files </w:t>
      </w:r>
      <w:r>
        <w:rPr>
          <w:rFonts w:ascii="Courier New" w:hAnsi="Courier New" w:cs="Courier New"/>
        </w:rPr>
        <w:t>credit_card_data.txt</w:t>
      </w:r>
      <w:r>
        <w:rPr>
          <w:rFonts w:cs="LMMono10-Regular"/>
        </w:rPr>
        <w:t xml:space="preserve"> (without headers) and </w:t>
      </w:r>
      <w:r>
        <w:rPr>
          <w:rFonts w:ascii="Courier New" w:hAnsi="Courier New" w:cs="Courier New"/>
        </w:rPr>
        <w:t>credit_card_data-headers.txt</w:t>
      </w:r>
      <w:r>
        <w:rPr>
          <w:rFonts w:cs="LMMono10-Regular"/>
        </w:rPr>
        <w:t xml:space="preserve"> (with headers) </w:t>
      </w:r>
      <w:r>
        <w:rPr>
          <w:rFonts w:cs="LMRoman10-Regular"/>
        </w:rPr>
        <w:t>contain a dataset with 654 data points, 6 continuous and 4 binary predictor variables.  It has anonymized credit card applications with a binary response variable (last column) indicating if the application was positive or negative. The dataset is the “Credit Approval Data Set” from the UCI Machine Learning Repository (</w:t>
      </w:r>
      <w:hyperlink r:id="rId7" w:history="1">
        <w:r>
          <w:rPr>
            <w:rStyle w:val="Hyperlink"/>
            <w:rFonts w:cs="LMMono10-Regular"/>
          </w:rPr>
          <w:t>https://archive.ics.uci.edu/ml/datasets/Credit+Approval</w:t>
        </w:r>
      </w:hyperlink>
      <w:r>
        <w:rPr>
          <w:rFonts w:cs="LMRoman10-Regular"/>
        </w:rPr>
        <w:t>) without the categorical variables and without data points that have missing values.</w:t>
      </w:r>
    </w:p>
    <w:p w14:paraId="3C32F7AD" w14:textId="77777777" w:rsidR="00055256" w:rsidRDefault="00055256" w:rsidP="00055256">
      <w:pPr>
        <w:autoSpaceDE w:val="0"/>
        <w:autoSpaceDN w:val="0"/>
        <w:adjustRightInd w:val="0"/>
        <w:rPr>
          <w:rFonts w:cs="LMRoman10-Regular"/>
        </w:rPr>
      </w:pPr>
    </w:p>
    <w:p w14:paraId="0A547181" w14:textId="3C2CD13A" w:rsidR="00055256" w:rsidRDefault="00055256" w:rsidP="0005525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LMRoman10-Regular"/>
        </w:rPr>
      </w:pPr>
      <w:r>
        <w:rPr>
          <w:rFonts w:cs="LMRoman10-Regular"/>
        </w:rPr>
        <w:t xml:space="preserve">Using the support vector machine function </w:t>
      </w:r>
      <w:proofErr w:type="spellStart"/>
      <w:r>
        <w:rPr>
          <w:rFonts w:ascii="Courier New" w:hAnsi="Courier New" w:cs="Courier New"/>
        </w:rPr>
        <w:t>ksvm</w:t>
      </w:r>
      <w:proofErr w:type="spellEnd"/>
      <w:r>
        <w:rPr>
          <w:rFonts w:cs="LMMono10-Regular"/>
        </w:rPr>
        <w:t xml:space="preserve"> </w:t>
      </w:r>
      <w:r>
        <w:rPr>
          <w:rFonts w:cs="LMRoman10-Regular"/>
        </w:rPr>
        <w:t xml:space="preserve">contained in the R package </w:t>
      </w:r>
      <w:proofErr w:type="spellStart"/>
      <w:r>
        <w:rPr>
          <w:rFonts w:ascii="Courier New" w:hAnsi="Courier New" w:cs="Courier New"/>
        </w:rPr>
        <w:t>kernlab</w:t>
      </w:r>
      <w:proofErr w:type="spellEnd"/>
      <w:r>
        <w:rPr>
          <w:rFonts w:cs="LMMono10-Regular"/>
        </w:rPr>
        <w:t>, find a good classifier for this data.</w:t>
      </w:r>
      <w:r>
        <w:rPr>
          <w:rFonts w:cs="LMRoman10-Regular"/>
        </w:rPr>
        <w:t xml:space="preserve"> Show the equation of your classifier, and how well it classifies the data points in the full data set.  (Don’t worry about test/validation data yet; we’ll cover that topic soon.)</w:t>
      </w:r>
    </w:p>
    <w:p w14:paraId="4833BE2E" w14:textId="475F2074" w:rsidR="00073013" w:rsidRDefault="00073013" w:rsidP="0007301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LMRoman10-Regular"/>
        </w:rPr>
      </w:pPr>
      <w:r>
        <w:rPr>
          <w:rFonts w:cs="LMRoman10-Regular"/>
        </w:rPr>
        <w:t xml:space="preserve">You are welcome, but not required, to try other (nonlinear) kernels as well; we’re not covering them in this course, but they can sometimes be useful and might provide better predictions than </w:t>
      </w:r>
      <w:proofErr w:type="spellStart"/>
      <w:r>
        <w:rPr>
          <w:rFonts w:ascii="Courier New" w:hAnsi="Courier New" w:cs="Courier New"/>
        </w:rPr>
        <w:t>vanilladot</w:t>
      </w:r>
      <w:proofErr w:type="spellEnd"/>
      <w:r>
        <w:rPr>
          <w:rFonts w:cs="LMRoman10-Regular"/>
        </w:rPr>
        <w:t>.</w:t>
      </w:r>
    </w:p>
    <w:p w14:paraId="276CE306" w14:textId="76139416" w:rsidR="00073013" w:rsidRDefault="00073013" w:rsidP="00073013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cs="LMRoman10-Regular"/>
        </w:rPr>
      </w:pPr>
      <w:r>
        <w:rPr>
          <w:rFonts w:cs="LMRoman10-Regular"/>
        </w:rPr>
        <w:t>Answer for Question 2.1 1-2:</w:t>
      </w:r>
    </w:p>
    <w:p w14:paraId="6824FDC3" w14:textId="77777777" w:rsidR="00FD0CF7" w:rsidRPr="00FD0CF7" w:rsidRDefault="00FD0CF7" w:rsidP="00FD0CF7">
      <w:pPr>
        <w:autoSpaceDE w:val="0"/>
        <w:autoSpaceDN w:val="0"/>
        <w:adjustRightInd w:val="0"/>
        <w:rPr>
          <w:rFonts w:cs="LMRoman10-Regular"/>
        </w:rPr>
      </w:pPr>
    </w:p>
    <w:p w14:paraId="42FE1CCE" w14:textId="37E96934" w:rsidR="00FD0CF7" w:rsidRDefault="00FD0CF7" w:rsidP="00FD0CF7">
      <w:pPr>
        <w:autoSpaceDE w:val="0"/>
        <w:autoSpaceDN w:val="0"/>
        <w:adjustRightInd w:val="0"/>
        <w:rPr>
          <w:rFonts w:cs="LMRoman10-Regular"/>
        </w:rPr>
      </w:pPr>
      <w:r w:rsidRPr="00FD0CF7">
        <w:rPr>
          <w:rFonts w:cs="LMRoman10-Regular"/>
        </w:rPr>
        <w:t>We found that a good class</w:t>
      </w:r>
      <w:r w:rsidR="008125D0">
        <w:rPr>
          <w:rFonts w:cs="LMRoman10-Regular"/>
        </w:rPr>
        <w:t>i</w:t>
      </w:r>
      <w:r w:rsidRPr="00FD0CF7">
        <w:rPr>
          <w:rFonts w:cs="LMRoman10-Regular"/>
        </w:rPr>
        <w:t>fier for this dataset had the following equation:</w:t>
      </w:r>
    </w:p>
    <w:p w14:paraId="1075C17E" w14:textId="77777777" w:rsidR="008125D0" w:rsidRPr="008125D0" w:rsidRDefault="008125D0" w:rsidP="008125D0">
      <w:pPr>
        <w:pStyle w:val="Heading1"/>
        <w:numPr>
          <w:ilvl w:val="0"/>
          <w:numId w:val="0"/>
        </w:numPr>
        <w:ind w:left="360"/>
      </w:pPr>
    </w:p>
    <w:p w14:paraId="26A155F0" w14:textId="4F522AA8" w:rsidR="00FD0CF7" w:rsidRPr="00FD0CF7" w:rsidRDefault="00FD0CF7" w:rsidP="00FD0CF7">
      <w:pPr>
        <w:pStyle w:val="Heading1"/>
        <w:numPr>
          <w:ilvl w:val="0"/>
          <w:numId w:val="0"/>
        </w:numPr>
        <w:ind w:left="360" w:hanging="360"/>
      </w:pPr>
      <m:oMathPara>
        <m:oMath>
          <m:r>
            <m:rPr>
              <m:sty m:val="bi"/>
            </m:rPr>
            <w:rPr>
              <w:rFonts w:ascii="Cambria Math" w:hAnsi="Cambria Math"/>
            </w:rPr>
            <m:t>Classifier=</m:t>
          </m:r>
          <m:r>
            <m:rPr>
              <m:sty m:val="bi"/>
            </m:rPr>
            <w:rPr>
              <w:rFonts w:ascii="Cambria Math" w:hAnsi="Cambria Math"/>
            </w:rPr>
            <m:t>-0.001006</m:t>
          </m:r>
          <m:r>
            <m:rPr>
              <m:sty m:val="bi"/>
            </m:rPr>
            <w:rPr>
              <w:rFonts w:ascii="Cambria Math" w:hAnsi="Cambria Math"/>
            </w:rPr>
            <m:t>*A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+-</m:t>
          </m:r>
          <m:r>
            <m:rPr>
              <m:sty m:val="bi"/>
            </m:rPr>
            <w:rPr>
              <w:rFonts w:ascii="Cambria Math" w:hAnsi="Cambria Math"/>
            </w:rPr>
            <m:t>0.0</m:t>
          </m:r>
          <m:r>
            <m:rPr>
              <m:sty m:val="bi"/>
            </m:rPr>
            <w:rPr>
              <w:rFonts w:ascii="Cambria Math" w:hAnsi="Cambria Math"/>
            </w:rPr>
            <m:t>01173</m:t>
          </m:r>
          <m:r>
            <m:rPr>
              <m:sty m:val="bi"/>
            </m:rPr>
            <w:rPr>
              <w:rFonts w:ascii="Cambria Math" w:hAnsi="Cambria Math"/>
            </w:rPr>
            <m:t>*A</m:t>
          </m:r>
          <m:r>
            <m:rPr>
              <m:sty m:val="bi"/>
            </m:rPr>
            <w:rPr>
              <w:rFonts w:ascii="Cambria Math" w:hAnsi="Cambria Math"/>
            </w:rPr>
            <m:t>2+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0.0</m:t>
          </m:r>
          <m:r>
            <m:rPr>
              <m:sty m:val="bi"/>
            </m:rPr>
            <w:rPr>
              <w:rFonts w:ascii="Cambria Math" w:hAnsi="Cambria Math"/>
            </w:rPr>
            <m:t>01626</m:t>
          </m:r>
          <m:r>
            <m:rPr>
              <m:sty m:val="bi"/>
            </m:rPr>
            <w:rPr>
              <w:rFonts w:ascii="Cambria Math" w:hAnsi="Cambria Math"/>
            </w:rPr>
            <m:t>*A</m:t>
          </m:r>
          <m:r>
            <m:rPr>
              <m:sty m:val="bi"/>
            </m:rPr>
            <w:rPr>
              <w:rFonts w:ascii="Cambria Math" w:hAnsi="Cambria Math"/>
            </w:rPr>
            <m:t>3+0.0</m:t>
          </m:r>
          <m:r>
            <m:rPr>
              <m:sty m:val="bi"/>
            </m:rPr>
            <w:rPr>
              <w:rFonts w:ascii="Cambria Math" w:hAnsi="Cambria Math"/>
            </w:rPr>
            <m:t>03006</m:t>
          </m:r>
          <m:r>
            <m:rPr>
              <m:sty m:val="bi"/>
            </m:rPr>
            <w:rPr>
              <w:rFonts w:ascii="Cambria Math" w:hAnsi="Cambria Math"/>
            </w:rPr>
            <m:t>*A</m:t>
          </m:r>
          <m:r>
            <m:rPr>
              <m:sty m:val="bi"/>
            </m:rPr>
            <w:rPr>
              <w:rFonts w:ascii="Cambria Math" w:hAnsi="Cambria Math"/>
            </w:rPr>
            <m:t>8+1.004941*A9+ -0.002826*A</m:t>
          </m:r>
          <m:r>
            <m:rPr>
              <m:sty m:val="bi"/>
            </m:rPr>
            <w:rPr>
              <w:rFonts w:ascii="Cambria Math" w:hAnsi="Cambria Math"/>
            </w:rPr>
            <m:t>10+0.000260*A</m:t>
          </m:r>
          <m:r>
            <m:rPr>
              <m:sty m:val="bi"/>
            </m:rPr>
            <w:rPr>
              <w:rFonts w:ascii="Cambria Math" w:hAnsi="Cambria Math"/>
            </w:rPr>
            <m:t>11+ -0.000535*A</m:t>
          </m:r>
          <m:r>
            <m:rPr>
              <m:sty m:val="bi"/>
            </m:rPr>
            <w:rPr>
              <w:rFonts w:ascii="Cambria Math" w:hAnsi="Cambria Math"/>
            </w:rPr>
            <m:t>12+ -0.001228*A</m:t>
          </m:r>
          <m:r>
            <m:rPr>
              <m:sty m:val="bi"/>
            </m:rPr>
            <w:rPr>
              <w:rFonts w:ascii="Cambria Math" w:hAnsi="Cambria Math"/>
            </w:rPr>
            <m:t>14+0.106363*A</m:t>
          </m:r>
          <m:r>
            <m:rPr>
              <m:sty m:val="bi"/>
            </m:rPr>
            <w:rPr>
              <w:rFonts w:ascii="Cambria Math" w:hAnsi="Cambria Math"/>
            </w:rPr>
            <m:t>15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0.081585</m:t>
          </m:r>
        </m:oMath>
      </m:oMathPara>
    </w:p>
    <w:p w14:paraId="29A3D3F8" w14:textId="77777777" w:rsidR="00FD0CF7" w:rsidRPr="00FD0CF7" w:rsidRDefault="00FD0CF7" w:rsidP="00FD0CF7">
      <w:pPr>
        <w:autoSpaceDE w:val="0"/>
        <w:autoSpaceDN w:val="0"/>
        <w:adjustRightInd w:val="0"/>
        <w:rPr>
          <w:rFonts w:cs="LMRoman10-Regular"/>
        </w:rPr>
      </w:pPr>
    </w:p>
    <w:p w14:paraId="50B81165" w14:textId="0C100F0B" w:rsidR="00D66C98" w:rsidRPr="00D66C98" w:rsidRDefault="00FD0CF7" w:rsidP="00D66C98">
      <w:pPr>
        <w:autoSpaceDE w:val="0"/>
        <w:autoSpaceDN w:val="0"/>
        <w:adjustRightInd w:val="0"/>
        <w:rPr>
          <w:rFonts w:cs="LMRoman10-Regular"/>
        </w:rPr>
      </w:pPr>
      <w:r w:rsidRPr="00FD0CF7">
        <w:rPr>
          <w:rFonts w:cs="LMRoman10-Regular"/>
        </w:rPr>
        <w:t>It was observed that the coefficient for predictor A9 was much larger than the coefficients for all other predictor variables.</w:t>
      </w:r>
      <w:r w:rsidR="008125D0">
        <w:rPr>
          <w:rFonts w:cs="LMRoman10-Regular"/>
        </w:rPr>
        <w:t xml:space="preserve">  The accuracy of the selected model was </w:t>
      </w:r>
      <w:r w:rsidR="008125D0" w:rsidRPr="008125D0">
        <w:rPr>
          <w:rFonts w:cs="LMRoman10-Regular"/>
          <w:b/>
          <w:bCs/>
        </w:rPr>
        <w:t>86.4%</w:t>
      </w:r>
      <w:r w:rsidR="008125D0" w:rsidRPr="008125D0">
        <w:rPr>
          <w:rFonts w:cs="LMRoman10-Regular"/>
        </w:rPr>
        <w:t>.</w:t>
      </w:r>
      <w:r w:rsidR="00D66C98">
        <w:rPr>
          <w:rFonts w:cs="LMRoman10-Regular"/>
        </w:rPr>
        <w:t xml:space="preserve">  The nonlinear kernel “</w:t>
      </w:r>
      <w:proofErr w:type="spellStart"/>
      <w:r w:rsidR="00D66C98">
        <w:rPr>
          <w:rFonts w:cs="LMRoman10-Regular"/>
        </w:rPr>
        <w:t>polydot</w:t>
      </w:r>
      <w:proofErr w:type="spellEnd"/>
      <w:r w:rsidR="00D66C98">
        <w:rPr>
          <w:rFonts w:cs="LMRoman10-Regular"/>
        </w:rPr>
        <w:t>” did not significantly impact the maximum accuracy of the model.</w:t>
      </w:r>
    </w:p>
    <w:p w14:paraId="570A2227" w14:textId="7AC1074F" w:rsidR="008125D0" w:rsidRPr="008125D0" w:rsidRDefault="008125D0" w:rsidP="008125D0">
      <w:pPr>
        <w:pStyle w:val="Heading1"/>
        <w:numPr>
          <w:ilvl w:val="0"/>
          <w:numId w:val="0"/>
        </w:numPr>
        <w:ind w:left="360" w:hanging="360"/>
      </w:pPr>
    </w:p>
    <w:p w14:paraId="26326ED4" w14:textId="6F19C162" w:rsidR="00116A22" w:rsidRDefault="00116A22" w:rsidP="00116A22">
      <w:pPr>
        <w:pStyle w:val="Heading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38E7DCA8" wp14:editId="0E2CFE05">
            <wp:extent cx="5468113" cy="3248478"/>
            <wp:effectExtent l="0" t="0" r="0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SVM Over C with Scal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B5F3" w14:textId="3EFE25EE" w:rsidR="00116A22" w:rsidRDefault="00116A22" w:rsidP="00116A22">
      <w:r>
        <w:rPr>
          <w:noProof/>
        </w:rPr>
        <w:drawing>
          <wp:inline distT="0" distB="0" distL="0" distR="0" wp14:anchorId="2D297190" wp14:editId="0C0AB33B">
            <wp:extent cx="5468113" cy="3248478"/>
            <wp:effectExtent l="0" t="0" r="0" b="952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SVM Over C Without Scal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F038" w14:textId="11655627" w:rsidR="00116A22" w:rsidRDefault="00116A22" w:rsidP="00116A22">
      <w:pPr>
        <w:pStyle w:val="Heading1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535E1708" wp14:editId="71B6EB14">
            <wp:extent cx="5468113" cy="3248478"/>
            <wp:effectExtent l="0" t="0" r="0" b="9525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LSVM Over C With Sacl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E19E" w14:textId="6DC70D96" w:rsidR="00116A22" w:rsidRPr="00116A22" w:rsidRDefault="00116A22" w:rsidP="00116A22">
      <w:r>
        <w:rPr>
          <w:noProof/>
        </w:rPr>
        <w:drawing>
          <wp:inline distT="0" distB="0" distL="0" distR="0" wp14:anchorId="08611474" wp14:editId="616A7D4D">
            <wp:extent cx="5468113" cy="324847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LSVM Over C Without Scal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8408" w14:textId="77777777" w:rsidR="00073013" w:rsidRPr="00073013" w:rsidRDefault="00073013" w:rsidP="00073013">
      <w:pPr>
        <w:autoSpaceDE w:val="0"/>
        <w:autoSpaceDN w:val="0"/>
        <w:adjustRightInd w:val="0"/>
        <w:rPr>
          <w:rFonts w:cs="LMRoman10-Regular"/>
        </w:rPr>
      </w:pPr>
    </w:p>
    <w:p w14:paraId="2C5F4FA6" w14:textId="6489B74B" w:rsidR="00055256" w:rsidRPr="00607F5B" w:rsidRDefault="00073013" w:rsidP="0005525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LMRoman10-Regular"/>
        </w:rPr>
      </w:pPr>
      <w:r>
        <w:rPr>
          <w:rFonts w:cs="LMRoman10-Regular"/>
        </w:rPr>
        <w:t xml:space="preserve">Using </w:t>
      </w:r>
      <w:r>
        <w:rPr>
          <w:rFonts w:cs="LMMono10-Regular"/>
        </w:rPr>
        <w:t xml:space="preserve">the k-nearest-neighbors classification function </w:t>
      </w:r>
      <w:proofErr w:type="spellStart"/>
      <w:r>
        <w:rPr>
          <w:rFonts w:ascii="Courier New" w:hAnsi="Courier New" w:cs="Courier New"/>
        </w:rPr>
        <w:t>kknn</w:t>
      </w:r>
      <w:proofErr w:type="spellEnd"/>
      <w:r>
        <w:rPr>
          <w:rFonts w:cs="LMMono10-Regular"/>
        </w:rPr>
        <w:t xml:space="preserve"> contained in the R </w:t>
      </w:r>
      <w:proofErr w:type="spellStart"/>
      <w:r>
        <w:rPr>
          <w:rFonts w:cs="LMMono10-Regular"/>
        </w:rPr>
        <w:t>kknn</w:t>
      </w:r>
      <w:proofErr w:type="spellEnd"/>
      <w:r>
        <w:rPr>
          <w:rFonts w:cs="LMMono10-Regular"/>
        </w:rPr>
        <w:t xml:space="preserve"> package, suggest a good value of k, and show how well it classifies that data points in the full data set.  Don’t forget to scale the data (</w:t>
      </w:r>
      <w:r>
        <w:rPr>
          <w:rFonts w:ascii="Courier New" w:hAnsi="Courier New" w:cs="Courier New"/>
        </w:rPr>
        <w:t>scale=TRUE</w:t>
      </w:r>
      <w:r>
        <w:rPr>
          <w:rFonts w:cs="LMMono10-Regular"/>
        </w:rPr>
        <w:t xml:space="preserve"> in </w:t>
      </w:r>
      <w:proofErr w:type="spellStart"/>
      <w:r>
        <w:rPr>
          <w:rFonts w:ascii="Courier New" w:hAnsi="Courier New" w:cs="Courier New"/>
        </w:rPr>
        <w:t>kknn</w:t>
      </w:r>
      <w:proofErr w:type="spellEnd"/>
      <w:r>
        <w:rPr>
          <w:rFonts w:cs="LMMono10-Regular"/>
        </w:rPr>
        <w:t>).</w:t>
      </w:r>
    </w:p>
    <w:p w14:paraId="3B85D344" w14:textId="77777777" w:rsidR="00607F5B" w:rsidRDefault="00607F5B" w:rsidP="00607F5B">
      <w:pPr>
        <w:pStyle w:val="FirstParagraph"/>
      </w:pPr>
    </w:p>
    <w:p w14:paraId="548DEAE4" w14:textId="5C3380D5" w:rsidR="00607F5B" w:rsidRDefault="00607F5B" w:rsidP="00607F5B">
      <w:pPr>
        <w:pStyle w:val="FirstParagraph"/>
      </w:pPr>
      <w:r>
        <w:t xml:space="preserve">Based on our exploration of the effect of K-values on the accuracy of the KKNN algorithm applied to the </w:t>
      </w:r>
      <w:proofErr w:type="spellStart"/>
      <w:r>
        <w:t>credit_card_data</w:t>
      </w:r>
      <w:proofErr w:type="spellEnd"/>
      <w:r>
        <w:t xml:space="preserve"> dataset, we found that the best value of K was </w:t>
      </w:r>
      <w:r w:rsidRPr="00607F5B">
        <w:rPr>
          <w:b/>
          <w:bCs/>
        </w:rPr>
        <w:t>6</w:t>
      </w:r>
      <w:r>
        <w:t xml:space="preserve">, with an </w:t>
      </w:r>
      <w:r>
        <w:lastRenderedPageBreak/>
        <w:t xml:space="preserve">accuracy of 85.2%.  The accuracy was measured by number of correct classifications divided by the total number of classifications.  </w:t>
      </w:r>
    </w:p>
    <w:p w14:paraId="3EE25122" w14:textId="0B4F5275" w:rsidR="00C4274D" w:rsidRDefault="00C4274D" w:rsidP="00C4274D">
      <w:pPr>
        <w:pStyle w:val="BodyText"/>
      </w:pPr>
    </w:p>
    <w:p w14:paraId="748F86C4" w14:textId="5DE208C0" w:rsidR="00607F5B" w:rsidRDefault="00C4274D" w:rsidP="00607F5B">
      <w:pPr>
        <w:pStyle w:val="FirstParagraph"/>
      </w:pPr>
      <w:r>
        <w:t xml:space="preserve"># </w:t>
      </w:r>
      <w:r w:rsidR="00714DA5">
        <w:t xml:space="preserve">R code output for </w:t>
      </w:r>
      <w:r w:rsidR="00607F5B">
        <w:t>KKNN Function</w:t>
      </w:r>
    </w:p>
    <w:p w14:paraId="4131FB7F" w14:textId="77777777" w:rsidR="00607F5B" w:rsidRDefault="00607F5B" w:rsidP="00607F5B">
      <w:pPr>
        <w:pStyle w:val="BodyText"/>
      </w:pPr>
      <w:r>
        <w:t xml:space="preserve">We write the function </w:t>
      </w:r>
      <w:proofErr w:type="spellStart"/>
      <w:r>
        <w:rPr>
          <w:i/>
        </w:rPr>
        <w:t>kknn_accuracy</w:t>
      </w:r>
      <w:proofErr w:type="spellEnd"/>
      <w:r>
        <w:t xml:space="preserve"> to evaluate the k-nearest neighbors model using different values of k.</w:t>
      </w:r>
    </w:p>
    <w:p w14:paraId="358A1F5D" w14:textId="77777777" w:rsidR="00607F5B" w:rsidRDefault="00607F5B" w:rsidP="00607F5B">
      <w:pPr>
        <w:pStyle w:val="SourceCode"/>
      </w:pPr>
      <w:proofErr w:type="spellStart"/>
      <w:r>
        <w:rPr>
          <w:rStyle w:val="NormalTok"/>
        </w:rPr>
        <w:t>kknn_accuracy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k_val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pred_responses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cred_card_data_headers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#vector of 0s to insert the predicted response value of the model.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cred_card_data_headers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#using [-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 xml:space="preserve">] to exclude the </w:t>
      </w:r>
      <w:proofErr w:type="spellStart"/>
      <w:r>
        <w:rPr>
          <w:rStyle w:val="CommentTok"/>
        </w:rPr>
        <w:t>ith</w:t>
      </w:r>
      <w:proofErr w:type="spellEnd"/>
      <w:r>
        <w:rPr>
          <w:rStyle w:val="CommentTok"/>
        </w:rPr>
        <w:t xml:space="preserve"> data point from the nearest neighbor calculation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kknn.model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kknn</w:t>
      </w:r>
      <w:proofErr w:type="spellEnd"/>
      <w:r>
        <w:rPr>
          <w:rStyle w:val="NormalTok"/>
        </w:rPr>
        <w:t xml:space="preserve">(R1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train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cred_card_data_headers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,],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cred_card_data_headers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,],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k_val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rectangular"</w:t>
      </w:r>
      <w:r>
        <w:rPr>
          <w:rStyle w:val="NormalTok"/>
        </w:rPr>
        <w:t>,</w:t>
      </w:r>
      <w:r>
        <w:rPr>
          <w:rStyle w:val="DataTypeTok"/>
        </w:rPr>
        <w:t>scale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#fitted(</w:t>
      </w:r>
      <w:proofErr w:type="spellStart"/>
      <w:r>
        <w:rPr>
          <w:rStyle w:val="CommentTok"/>
        </w:rPr>
        <w:t>kknn.model</w:t>
      </w:r>
      <w:proofErr w:type="spellEnd"/>
      <w:r>
        <w:rPr>
          <w:rStyle w:val="CommentTok"/>
        </w:rPr>
        <w:t xml:space="preserve">) gives the value of the fraction of nearest neighbors to the </w:t>
      </w:r>
      <w:proofErr w:type="spellStart"/>
      <w:r>
        <w:rPr>
          <w:rStyle w:val="CommentTok"/>
        </w:rPr>
        <w:t>ith</w:t>
      </w:r>
      <w:proofErr w:type="spellEnd"/>
      <w:r>
        <w:rPr>
          <w:rStyle w:val="CommentTok"/>
        </w:rPr>
        <w:t xml:space="preserve"> data point that are 1.</w:t>
      </w:r>
      <w:r>
        <w:br/>
      </w:r>
      <w:r>
        <w:rPr>
          <w:rStyle w:val="NormalTok"/>
        </w:rPr>
        <w:t xml:space="preserve">    fit &lt;-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kknn.model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binary_response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 xml:space="preserve">(fit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CommentTok"/>
        </w:rPr>
        <w:t>#maps the fitted value to 0 or 1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pred_responses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binary_response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#adds the model's fitted value to the </w:t>
      </w:r>
      <w:proofErr w:type="spellStart"/>
      <w:r>
        <w:rPr>
          <w:rStyle w:val="CommentTok"/>
        </w:rPr>
        <w:t>pred_responses</w:t>
      </w:r>
      <w:proofErr w:type="spellEnd"/>
      <w:r>
        <w:rPr>
          <w:rStyle w:val="CommentTok"/>
        </w:rPr>
        <w:t xml:space="preserve">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acc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pred_responses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cred_card_data_headers</w:t>
      </w:r>
      <w:proofErr w:type="spellEnd"/>
      <w:r>
        <w:rPr>
          <w:rStyle w:val="NormalTok"/>
        </w:rPr>
        <w:t>[,</w:t>
      </w:r>
      <w:r>
        <w:rPr>
          <w:rStyle w:val="DecValTok"/>
        </w:rPr>
        <w:t>11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cred_card_data_headers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(acc)</w:t>
      </w:r>
      <w:r>
        <w:br/>
      </w:r>
      <w:r>
        <w:rPr>
          <w:rStyle w:val="NormalTok"/>
        </w:rPr>
        <w:t>}</w:t>
      </w:r>
    </w:p>
    <w:p w14:paraId="0EE1FFAA" w14:textId="77777777" w:rsidR="00607F5B" w:rsidRDefault="00607F5B" w:rsidP="00607F5B">
      <w:pPr>
        <w:pStyle w:val="FirstParagraph"/>
      </w:pPr>
      <w:r>
        <w:t>We run a for loop iterating through [0,20] for values of k.</w:t>
      </w:r>
    </w:p>
    <w:p w14:paraId="0F19DE2C" w14:textId="77777777" w:rsidR="00607F5B" w:rsidRDefault="00607F5B" w:rsidP="00607F5B">
      <w:pPr>
        <w:pStyle w:val="SourceCode"/>
      </w:pPr>
      <w:proofErr w:type="spellStart"/>
      <w:r>
        <w:rPr>
          <w:rStyle w:val="NormalTok"/>
        </w:rPr>
        <w:t>k_acc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rep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){ </w:t>
      </w:r>
      <w:r>
        <w:rPr>
          <w:rStyle w:val="CommentTok"/>
        </w:rPr>
        <w:t>#values of k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k_acc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kknn_accuracy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6E6D0769" w14:textId="77777777" w:rsidR="00607F5B" w:rsidRDefault="00607F5B" w:rsidP="00607F5B">
      <w:pPr>
        <w:pStyle w:val="FirstParagraph"/>
      </w:pPr>
      <w:r>
        <w:t>To determine the best accuracy delivered by the model, we run:</w:t>
      </w:r>
    </w:p>
    <w:p w14:paraId="67C247A5" w14:textId="77777777" w:rsidR="00607F5B" w:rsidRDefault="00607F5B" w:rsidP="00607F5B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k_acc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#best k accuracy</w:t>
      </w:r>
    </w:p>
    <w:p w14:paraId="23437290" w14:textId="77777777" w:rsidR="00607F5B" w:rsidRDefault="00607F5B" w:rsidP="00607F5B">
      <w:pPr>
        <w:pStyle w:val="SourceCode"/>
      </w:pPr>
      <w:r>
        <w:rPr>
          <w:rStyle w:val="VerbatimChar"/>
        </w:rPr>
        <w:t>## [1] 0.851682</w:t>
      </w:r>
    </w:p>
    <w:p w14:paraId="6D8ECE2F" w14:textId="77777777" w:rsidR="00607F5B" w:rsidRDefault="00607F5B" w:rsidP="00607F5B">
      <w:pPr>
        <w:pStyle w:val="FirstParagraph"/>
      </w:pPr>
      <w:r>
        <w:t>To determine the value of k for which this best accuracy occurs, we run the following code to find the index of the maximum accuracy:</w:t>
      </w:r>
    </w:p>
    <w:p w14:paraId="1A88D30B" w14:textId="77777777" w:rsidR="00607F5B" w:rsidRDefault="00607F5B" w:rsidP="00607F5B">
      <w:pPr>
        <w:pStyle w:val="SourceCode"/>
      </w:pPr>
      <w:proofErr w:type="spellStart"/>
      <w:r>
        <w:rPr>
          <w:rStyle w:val="NormalTok"/>
        </w:rPr>
        <w:t>max_k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k_acc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k_acc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max_k</w:t>
      </w:r>
      <w:proofErr w:type="spellEnd"/>
    </w:p>
    <w:p w14:paraId="0E150B1D" w14:textId="77777777" w:rsidR="00607F5B" w:rsidRDefault="00607F5B" w:rsidP="00607F5B">
      <w:pPr>
        <w:pStyle w:val="SourceCode"/>
      </w:pPr>
      <w:r>
        <w:rPr>
          <w:rStyle w:val="VerbatimChar"/>
        </w:rPr>
        <w:t>## [1] 6</w:t>
      </w:r>
    </w:p>
    <w:p w14:paraId="58582143" w14:textId="77777777" w:rsidR="00607F5B" w:rsidRDefault="00607F5B" w:rsidP="00607F5B">
      <w:pPr>
        <w:pStyle w:val="FirstParagraph"/>
      </w:pPr>
      <w:r>
        <w:lastRenderedPageBreak/>
        <w:t>#Plotting Accuracies</w:t>
      </w:r>
    </w:p>
    <w:p w14:paraId="4800FD5A" w14:textId="3D00796A" w:rsidR="00607F5B" w:rsidRDefault="00607F5B" w:rsidP="00607F5B">
      <w:pPr>
        <w:pStyle w:val="BodyText"/>
      </w:pPr>
      <w:r>
        <w:t xml:space="preserve">We can create a plot of the values of k vs. the accuracies: </w:t>
      </w:r>
      <w:r>
        <w:rPr>
          <w:noProof/>
        </w:rPr>
        <w:drawing>
          <wp:inline distT="0" distB="0" distL="0" distR="0" wp14:anchorId="0B7C1B40" wp14:editId="0CA1FA00">
            <wp:extent cx="461772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B17C" w14:textId="77777777" w:rsidR="00607F5B" w:rsidRPr="00607F5B" w:rsidRDefault="00607F5B" w:rsidP="00607F5B">
      <w:pPr>
        <w:autoSpaceDE w:val="0"/>
        <w:autoSpaceDN w:val="0"/>
        <w:adjustRightInd w:val="0"/>
        <w:rPr>
          <w:rFonts w:cs="LMRoman10-Regular"/>
        </w:rPr>
      </w:pPr>
    </w:p>
    <w:sectPr w:rsidR="00607F5B" w:rsidRPr="00607F5B" w:rsidSect="00C45616">
      <w:headerReference w:type="default" r:id="rId13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9D60F" w14:textId="77777777" w:rsidR="00CB29E3" w:rsidRDefault="00CB29E3" w:rsidP="007C2DDA">
      <w:r>
        <w:separator/>
      </w:r>
    </w:p>
  </w:endnote>
  <w:endnote w:type="continuationSeparator" w:id="0">
    <w:p w14:paraId="60D6218E" w14:textId="77777777" w:rsidR="00CB29E3" w:rsidRDefault="00CB29E3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0941D" w14:textId="77777777" w:rsidR="00CB29E3" w:rsidRDefault="00CB29E3" w:rsidP="007C2DDA">
      <w:r>
        <w:separator/>
      </w:r>
    </w:p>
  </w:footnote>
  <w:footnote w:type="continuationSeparator" w:id="0">
    <w:p w14:paraId="6F5DE041" w14:textId="77777777" w:rsidR="00CB29E3" w:rsidRDefault="00CB29E3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2D8637D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DA"/>
    <w:rsid w:val="00010EA4"/>
    <w:rsid w:val="00052CD8"/>
    <w:rsid w:val="00055256"/>
    <w:rsid w:val="00073013"/>
    <w:rsid w:val="000A7011"/>
    <w:rsid w:val="000B3D9C"/>
    <w:rsid w:val="000D3213"/>
    <w:rsid w:val="000E6A6E"/>
    <w:rsid w:val="000F2C52"/>
    <w:rsid w:val="00116A22"/>
    <w:rsid w:val="001B3FED"/>
    <w:rsid w:val="001D303C"/>
    <w:rsid w:val="001E6D3F"/>
    <w:rsid w:val="002373C5"/>
    <w:rsid w:val="002B419E"/>
    <w:rsid w:val="002C19B7"/>
    <w:rsid w:val="00374703"/>
    <w:rsid w:val="00421F4C"/>
    <w:rsid w:val="00466E94"/>
    <w:rsid w:val="0047769D"/>
    <w:rsid w:val="004D2F12"/>
    <w:rsid w:val="00607F5B"/>
    <w:rsid w:val="00630D96"/>
    <w:rsid w:val="006E4A3A"/>
    <w:rsid w:val="00701C96"/>
    <w:rsid w:val="00714DA5"/>
    <w:rsid w:val="0074454E"/>
    <w:rsid w:val="00792050"/>
    <w:rsid w:val="007C2DDA"/>
    <w:rsid w:val="008125D0"/>
    <w:rsid w:val="0084754E"/>
    <w:rsid w:val="009C0EC7"/>
    <w:rsid w:val="009C421E"/>
    <w:rsid w:val="00A41358"/>
    <w:rsid w:val="00A54DB6"/>
    <w:rsid w:val="00A7181B"/>
    <w:rsid w:val="00A96B88"/>
    <w:rsid w:val="00AD188D"/>
    <w:rsid w:val="00AF5486"/>
    <w:rsid w:val="00B245C9"/>
    <w:rsid w:val="00B65983"/>
    <w:rsid w:val="00B84BF0"/>
    <w:rsid w:val="00B96EA1"/>
    <w:rsid w:val="00BE22BD"/>
    <w:rsid w:val="00BE2B95"/>
    <w:rsid w:val="00C2727E"/>
    <w:rsid w:val="00C30ADC"/>
    <w:rsid w:val="00C4274D"/>
    <w:rsid w:val="00C45616"/>
    <w:rsid w:val="00C83B3E"/>
    <w:rsid w:val="00CB29E3"/>
    <w:rsid w:val="00CE089B"/>
    <w:rsid w:val="00D04308"/>
    <w:rsid w:val="00D31C83"/>
    <w:rsid w:val="00D53E36"/>
    <w:rsid w:val="00D66C98"/>
    <w:rsid w:val="00D71DFC"/>
    <w:rsid w:val="00DD3C7F"/>
    <w:rsid w:val="00DE5B6F"/>
    <w:rsid w:val="00E926D2"/>
    <w:rsid w:val="00EB04E6"/>
    <w:rsid w:val="00ED0012"/>
    <w:rsid w:val="00EF1C5B"/>
    <w:rsid w:val="00F202F8"/>
    <w:rsid w:val="00FC1D82"/>
    <w:rsid w:val="00FD0CF7"/>
    <w:rsid w:val="00F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7DC961DB-8545-4590-8809-3348B53C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18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qFormat/>
    <w:rsid w:val="00607F5B"/>
    <w:pPr>
      <w:spacing w:before="180" w:after="18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07F5B"/>
    <w:rPr>
      <w:rFonts w:eastAsiaTheme="minorHAnsi"/>
      <w:lang w:eastAsia="en-US"/>
    </w:rPr>
  </w:style>
  <w:style w:type="paragraph" w:styleId="Title">
    <w:name w:val="Title"/>
    <w:basedOn w:val="Normal"/>
    <w:next w:val="BodyText"/>
    <w:link w:val="TitleChar"/>
    <w:qFormat/>
    <w:rsid w:val="00607F5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07F5B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paragraph" w:styleId="Date">
    <w:name w:val="Date"/>
    <w:next w:val="BodyText"/>
    <w:link w:val="DateChar"/>
    <w:semiHidden/>
    <w:unhideWhenUsed/>
    <w:qFormat/>
    <w:rsid w:val="00607F5B"/>
    <w:pPr>
      <w:keepNext/>
      <w:keepLines/>
      <w:spacing w:after="200"/>
      <w:jc w:val="center"/>
    </w:pPr>
    <w:rPr>
      <w:rFonts w:eastAsiaTheme="minorHAnsi"/>
      <w:lang w:eastAsia="en-US"/>
    </w:rPr>
  </w:style>
  <w:style w:type="character" w:customStyle="1" w:styleId="DateChar">
    <w:name w:val="Date Char"/>
    <w:basedOn w:val="DefaultParagraphFont"/>
    <w:link w:val="Date"/>
    <w:semiHidden/>
    <w:rsid w:val="00607F5B"/>
    <w:rPr>
      <w:rFonts w:eastAsiaTheme="minorHAnsi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607F5B"/>
  </w:style>
  <w:style w:type="paragraph" w:customStyle="1" w:styleId="Author">
    <w:name w:val="Author"/>
    <w:next w:val="BodyText"/>
    <w:qFormat/>
    <w:rsid w:val="00607F5B"/>
    <w:pPr>
      <w:keepNext/>
      <w:keepLines/>
      <w:spacing w:after="200"/>
      <w:jc w:val="center"/>
    </w:pPr>
    <w:rPr>
      <w:rFonts w:eastAsiaTheme="minorHAnsi"/>
      <w:lang w:eastAsia="en-US"/>
    </w:rPr>
  </w:style>
  <w:style w:type="character" w:customStyle="1" w:styleId="VerbatimChar">
    <w:name w:val="Verbatim Char"/>
    <w:basedOn w:val="DefaultParagraphFont"/>
    <w:link w:val="SourceCode"/>
    <w:locked/>
    <w:rsid w:val="00607F5B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07F5B"/>
    <w:pPr>
      <w:shd w:val="clear" w:color="auto" w:fill="F8F8F8"/>
      <w:wordWrap w:val="0"/>
      <w:spacing w:after="200"/>
    </w:pPr>
    <w:rPr>
      <w:rFonts w:ascii="Consolas" w:eastAsiaTheme="minorEastAsia" w:hAnsi="Consolas"/>
      <w:szCs w:val="24"/>
      <w:lang w:eastAsia="zh-CN"/>
    </w:rPr>
  </w:style>
  <w:style w:type="character" w:customStyle="1" w:styleId="KeywordTok">
    <w:name w:val="KeywordTok"/>
    <w:basedOn w:val="VerbatimChar"/>
    <w:rsid w:val="00607F5B"/>
    <w:rPr>
      <w:rFonts w:ascii="Consolas" w:hAnsi="Consolas"/>
      <w:b/>
      <w:bCs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607F5B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607F5B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607F5B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607F5B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607F5B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607F5B"/>
    <w:rPr>
      <w:rFonts w:ascii="Consolas" w:hAnsi="Consolas"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607F5B"/>
    <w:rPr>
      <w:rFonts w:ascii="Consolas" w:hAnsi="Consolas"/>
      <w:b/>
      <w:bCs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607F5B"/>
    <w:rPr>
      <w:rFonts w:ascii="Consolas" w:hAnsi="Consolas"/>
      <w:b/>
      <w:bCs w:val="0"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07F5B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uiPriority w:val="99"/>
    <w:semiHidden/>
    <w:rsid w:val="00FD0C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Credit+Approva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Hardis, Richard P</cp:lastModifiedBy>
  <cp:revision>2</cp:revision>
  <dcterms:created xsi:type="dcterms:W3CDTF">2019-08-29T22:36:00Z</dcterms:created>
  <dcterms:modified xsi:type="dcterms:W3CDTF">2019-08-29T22:36:00Z</dcterms:modified>
</cp:coreProperties>
</file>