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Burp Suite Security Assessment Report</w:t>
      </w:r>
    </w:p>
    <w:p>
      <w:pPr>
        <w:pStyle w:val="Heading2"/>
      </w:pPr>
      <w:r>
        <w:t>Project Name:</w:t>
      </w:r>
    </w:p>
    <w:p>
      <w:r>
        <w:t>Your Application Name Here</w:t>
      </w:r>
    </w:p>
    <w:p>
      <w:pPr>
        <w:pStyle w:val="Heading2"/>
      </w:pPr>
      <w:r>
        <w:t>Tested URL / Application:</w:t>
      </w:r>
    </w:p>
    <w:p>
      <w:r>
        <w:t>https://your-app-url.com or APK version details</w:t>
      </w:r>
    </w:p>
    <w:p>
      <w:pPr>
        <w:pStyle w:val="Heading2"/>
      </w:pPr>
      <w:r>
        <w:t>Testing Tools:</w:t>
      </w:r>
    </w:p>
    <w:p>
      <w:r>
        <w:t>- Burp Suite Professional / Community Edition</w:t>
        <w:br/>
        <w:t>- Manual security validation</w:t>
        <w:br/>
        <w:t>- OWASP Top 10 compliance checks</w:t>
      </w:r>
    </w:p>
    <w:p>
      <w:pPr>
        <w:pStyle w:val="Heading2"/>
      </w:pPr>
      <w:r>
        <w:t>Testing Date:</w:t>
      </w:r>
    </w:p>
    <w:p/>
    <w:p>
      <w:pPr>
        <w:pStyle w:val="Heading2"/>
      </w:pPr>
      <w:r>
        <w:t>Testing Scope:</w:t>
      </w:r>
    </w:p>
    <w:p>
      <w:r>
        <w:t>- Web application penetration testing</w:t>
        <w:br/>
        <w:t>- API endpoint security testing</w:t>
        <w:br/>
        <w:t>- Authentication and authorization verification</w:t>
        <w:br/>
        <w:t>- SSL/TLS security analysis</w:t>
      </w:r>
    </w:p>
    <w:p>
      <w:pPr>
        <w:pStyle w:val="Heading2"/>
      </w:pPr>
      <w:r>
        <w:t>Summary of Findings:</w:t>
      </w:r>
    </w:p>
    <w:p>
      <w:r>
        <w:t xml:space="preserve">Total Issues Found: </w:t>
        <w:br/>
        <w:t xml:space="preserve">Critical: </w:t>
        <w:br/>
        <w:t xml:space="preserve">High: </w:t>
        <w:br/>
        <w:t xml:space="preserve">Medium: </w:t>
        <w:br/>
        <w:t xml:space="preserve">Low: </w:t>
      </w:r>
    </w:p>
    <w:p>
      <w:pPr>
        <w:pStyle w:val="Heading2"/>
      </w:pPr>
      <w:r>
        <w:t>Detailed Issues and Recommendations: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Issue ID</w:t>
            </w:r>
          </w:p>
        </w:tc>
        <w:tc>
          <w:tcPr>
            <w:tcW w:type="dxa" w:w="1440"/>
          </w:tcPr>
          <w:p>
            <w:r>
              <w:t>Issue Description</w:t>
            </w:r>
          </w:p>
        </w:tc>
        <w:tc>
          <w:tcPr>
            <w:tcW w:type="dxa" w:w="1440"/>
          </w:tcPr>
          <w:p>
            <w:r>
              <w:t>Severity</w:t>
            </w:r>
          </w:p>
        </w:tc>
        <w:tc>
          <w:tcPr>
            <w:tcW w:type="dxa" w:w="1440"/>
          </w:tcPr>
          <w:p>
            <w:r>
              <w:t>Affected URL / Endpoint</w:t>
            </w:r>
          </w:p>
        </w:tc>
        <w:tc>
          <w:tcPr>
            <w:tcW w:type="dxa" w:w="1440"/>
          </w:tcPr>
          <w:p>
            <w:r>
              <w:t>Evidence / Screenshot</w:t>
            </w:r>
          </w:p>
        </w:tc>
        <w:tc>
          <w:tcPr>
            <w:tcW w:type="dxa" w:w="1440"/>
          </w:tcPr>
          <w:p>
            <w:r>
              <w:t>Recommendation</w:t>
            </w:r>
          </w:p>
        </w:tc>
      </w:tr>
      <w:tr>
        <w:tc>
          <w:tcPr>
            <w:tcW w:type="dxa" w:w="1440"/>
          </w:tcPr>
          <w:p>
            <w:r>
              <w:t>BURP-001</w:t>
            </w:r>
          </w:p>
        </w:tc>
        <w:tc>
          <w:tcPr>
            <w:tcW w:type="dxa" w:w="1440"/>
          </w:tcPr>
          <w:p>
            <w:r>
              <w:t>SQL Injection vulnerability in login POST request.</w:t>
            </w:r>
          </w:p>
        </w:tc>
        <w:tc>
          <w:tcPr>
            <w:tcW w:type="dxa" w:w="1440"/>
          </w:tcPr>
          <w:p>
            <w:r>
              <w:t>Critical</w:t>
            </w:r>
          </w:p>
        </w:tc>
        <w:tc>
          <w:tcPr>
            <w:tcW w:type="dxa" w:w="1440"/>
          </w:tcPr>
          <w:p>
            <w:r>
              <w:t>/api/login</w:t>
            </w:r>
          </w:p>
        </w:tc>
        <w:tc>
          <w:tcPr>
            <w:tcW w:type="dxa" w:w="1440"/>
          </w:tcPr>
          <w:p>
            <w:r>
              <w:t>screenshot-login-sqli.png</w:t>
            </w:r>
          </w:p>
        </w:tc>
        <w:tc>
          <w:tcPr>
            <w:tcW w:type="dxa" w:w="1440"/>
          </w:tcPr>
          <w:p>
            <w:r>
              <w:t>Use parameterized queries and sanitize user inputs.</w:t>
            </w:r>
          </w:p>
        </w:tc>
      </w:tr>
    </w:tbl>
    <w:p>
      <w:pPr>
        <w:pStyle w:val="Heading2"/>
      </w:pPr>
      <w:r>
        <w:t>Conclusion:</w:t>
      </w:r>
    </w:p>
    <w:p>
      <w:r>
        <w:t>The Burp Suite security assessment identified vulnerabilities that range from critical to medium severity. Immediate remediation is recommended for authentication-related issues, data leakage, and misconfigurations. A retest should be conducted after fixes have been applied.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