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33020" w14:textId="697FAA67" w:rsidR="00E50CCD" w:rsidRDefault="00430B8C" w:rsidP="00430B8C">
      <w:pPr>
        <w:jc w:val="center"/>
        <w:rPr>
          <w:rFonts w:ascii="Tahoma" w:hAnsi="Tahoma" w:cs="Tahoma"/>
          <w:b/>
          <w:bCs/>
          <w:u w:val="single"/>
        </w:rPr>
      </w:pPr>
      <w:r w:rsidRPr="00430B8C">
        <w:rPr>
          <w:rFonts w:ascii="Tahoma" w:hAnsi="Tahoma" w:cs="Tahoma"/>
          <w:b/>
          <w:bCs/>
          <w:u w:val="single"/>
        </w:rPr>
        <w:t>LINKS FOR DATASETS</w:t>
      </w:r>
    </w:p>
    <w:p w14:paraId="1832F820" w14:textId="77777777" w:rsidR="00430B8C" w:rsidRDefault="00430B8C" w:rsidP="00430B8C">
      <w:pPr>
        <w:jc w:val="center"/>
        <w:rPr>
          <w:rFonts w:ascii="Tahoma" w:hAnsi="Tahoma" w:cs="Tahoma"/>
          <w:b/>
          <w:bCs/>
          <w:u w:val="single"/>
        </w:rPr>
      </w:pPr>
    </w:p>
    <w:p w14:paraId="367EA2C9" w14:textId="7CC0BB17" w:rsidR="00430B8C" w:rsidRDefault="00430B8C" w:rsidP="00430B8C">
      <w:pPr>
        <w:rPr>
          <w:rFonts w:ascii="Tahoma" w:hAnsi="Tahoma" w:cs="Tahoma"/>
          <w:b/>
          <w:bCs/>
          <w:u w:val="single"/>
        </w:rPr>
      </w:pPr>
      <w:r>
        <w:rPr>
          <w:rFonts w:ascii="Tahoma" w:hAnsi="Tahoma" w:cs="Tahoma"/>
          <w:b/>
          <w:bCs/>
          <w:u w:val="single"/>
        </w:rPr>
        <w:t>AIS Datasets</w:t>
      </w:r>
    </w:p>
    <w:p w14:paraId="203EE12B" w14:textId="54AFCB9D" w:rsidR="00430B8C" w:rsidRDefault="00051C45" w:rsidP="00430B8C">
      <w:pPr>
        <w:rPr>
          <w:rFonts w:ascii="Tahoma" w:hAnsi="Tahoma" w:cs="Tahoma"/>
          <w:b/>
          <w:bCs/>
          <w:u w:val="single"/>
        </w:rPr>
      </w:pPr>
      <w:hyperlink r:id="rId4" w:history="1">
        <w:r w:rsidRPr="006A0DA3">
          <w:rPr>
            <w:rStyle w:val="Hyperlink"/>
            <w:rFonts w:ascii="Tahoma" w:hAnsi="Tahoma" w:cs="Tahoma"/>
            <w:b/>
            <w:bCs/>
          </w:rPr>
          <w:t>https://www.kaggle.com/datasets/kavyachauhan05/harboriq-maritime-traffic-intelligence?select=ships_cleaned.csv</w:t>
        </w:r>
      </w:hyperlink>
    </w:p>
    <w:p w14:paraId="45A62870" w14:textId="77777777" w:rsidR="00051C45" w:rsidRDefault="00051C45" w:rsidP="00430B8C">
      <w:pPr>
        <w:rPr>
          <w:rFonts w:ascii="Tahoma" w:hAnsi="Tahoma" w:cs="Tahoma"/>
          <w:b/>
          <w:bCs/>
          <w:u w:val="single"/>
        </w:rPr>
      </w:pPr>
    </w:p>
    <w:p w14:paraId="10524491" w14:textId="28D11F23" w:rsidR="00051C45" w:rsidRDefault="00051C45" w:rsidP="00430B8C">
      <w:pPr>
        <w:rPr>
          <w:rFonts w:ascii="Tahoma" w:hAnsi="Tahoma" w:cs="Tahoma"/>
          <w:b/>
          <w:bCs/>
          <w:u w:val="single"/>
        </w:rPr>
      </w:pPr>
      <w:hyperlink r:id="rId5" w:history="1">
        <w:r w:rsidRPr="006A0DA3">
          <w:rPr>
            <w:rStyle w:val="Hyperlink"/>
            <w:rFonts w:ascii="Tahoma" w:hAnsi="Tahoma" w:cs="Tahoma"/>
            <w:b/>
            <w:bCs/>
          </w:rPr>
          <w:t>https://www.kaggle.com/datasets/artemsmirnov1109/mmsidailycsvs10v22020</w:t>
        </w:r>
      </w:hyperlink>
    </w:p>
    <w:p w14:paraId="09BB94A9" w14:textId="77777777" w:rsidR="00051C45" w:rsidRDefault="00051C45" w:rsidP="00430B8C">
      <w:pPr>
        <w:rPr>
          <w:rFonts w:ascii="Tahoma" w:hAnsi="Tahoma" w:cs="Tahoma"/>
          <w:b/>
          <w:bCs/>
          <w:u w:val="single"/>
        </w:rPr>
      </w:pPr>
    </w:p>
    <w:p w14:paraId="2550FB8E" w14:textId="022F9C9F" w:rsidR="00051C45" w:rsidRDefault="00051C45" w:rsidP="00430B8C">
      <w:pPr>
        <w:rPr>
          <w:rFonts w:ascii="Tahoma" w:hAnsi="Tahoma" w:cs="Tahoma"/>
          <w:b/>
          <w:bCs/>
          <w:u w:val="single"/>
        </w:rPr>
      </w:pPr>
      <w:hyperlink r:id="rId6" w:history="1">
        <w:r w:rsidRPr="006A0DA3">
          <w:rPr>
            <w:rStyle w:val="Hyperlink"/>
            <w:rFonts w:ascii="Tahoma" w:hAnsi="Tahoma" w:cs="Tahoma"/>
            <w:b/>
            <w:bCs/>
          </w:rPr>
          <w:t>https://www.kaggle.com/datasets/shubh5106/indian-ocean-sar-vessel-detections</w:t>
        </w:r>
      </w:hyperlink>
    </w:p>
    <w:p w14:paraId="39C059A8" w14:textId="77777777" w:rsidR="00051C45" w:rsidRPr="00430B8C" w:rsidRDefault="00051C45" w:rsidP="00430B8C">
      <w:pPr>
        <w:rPr>
          <w:rFonts w:ascii="Tahoma" w:hAnsi="Tahoma" w:cs="Tahoma"/>
          <w:b/>
          <w:bCs/>
          <w:u w:val="single"/>
        </w:rPr>
      </w:pPr>
    </w:p>
    <w:sectPr w:rsidR="00051C45" w:rsidRPr="00430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15D"/>
    <w:rsid w:val="00051C45"/>
    <w:rsid w:val="00185EBB"/>
    <w:rsid w:val="003941D5"/>
    <w:rsid w:val="00430B8C"/>
    <w:rsid w:val="0099315D"/>
    <w:rsid w:val="00B6140A"/>
    <w:rsid w:val="00E5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D62C"/>
  <w15:chartTrackingRefBased/>
  <w15:docId w15:val="{137B042B-8B79-410B-A52C-F5BB14DF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15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1C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1C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shubh5106/indian-ocean-sar-vessel-detections" TargetMode="External"/><Relationship Id="rId5" Type="http://schemas.openxmlformats.org/officeDocument/2006/relationships/hyperlink" Target="https://www.kaggle.com/datasets/artemsmirnov1109/mmsidailycsvs10v22020" TargetMode="External"/><Relationship Id="rId4" Type="http://schemas.openxmlformats.org/officeDocument/2006/relationships/hyperlink" Target="https://www.kaggle.com/datasets/kavyachauhan05/harboriq-maritime-traffic-intelligence?select=ships_cleaned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88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Jagan Mohan Vobu</dc:creator>
  <cp:keywords/>
  <dc:description/>
  <cp:lastModifiedBy>Jagan Mohan Vobu</cp:lastModifiedBy>
  <cp:revision>3</cp:revision>
  <dcterms:created xsi:type="dcterms:W3CDTF">2026-08-08T05:05:00Z</dcterms:created>
  <dcterms:modified xsi:type="dcterms:W3CDTF">2026-08-08T05:24:00Z</dcterms:modified>
</cp:coreProperties>
</file>