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1CB" w:rsidRPr="00325187" w:rsidRDefault="00063427" w:rsidP="001C4FE6">
      <w:pPr>
        <w:spacing w:after="0" w:line="288" w:lineRule="auto"/>
        <w:ind w:left="180" w:right="29"/>
        <w:jc w:val="right"/>
        <w:rPr>
          <w:rFonts w:eastAsia="Times New Roman" w:cs="Calibri"/>
          <w:b/>
          <w:u w:val="single"/>
          <w:lang w:val="en-IN"/>
        </w:rPr>
      </w:pPr>
      <w:r>
        <w:rPr>
          <w:rFonts w:eastAsia="Times New Roman" w:cs="Calibri"/>
          <w:b/>
          <w:noProof/>
          <w:u w:val="single"/>
        </w:rPr>
        <w:drawing>
          <wp:inline distT="0" distB="0" distL="0" distR="0">
            <wp:extent cx="3362325" cy="523875"/>
            <wp:effectExtent l="19050" t="0" r="9525" b="0"/>
            <wp:docPr id="1" name="Picture 1" descr="cid:ii_jftmwpqy0_162af806448f30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i_jftmwpqy0_162af806448f30de"/>
                    <pic:cNvPicPr>
                      <a:picLocks noChangeAspect="1" noChangeArrowheads="1"/>
                    </pic:cNvPicPr>
                  </pic:nvPicPr>
                  <pic:blipFill>
                    <a:blip r:embed="rId7" cstate="print"/>
                    <a:srcRect/>
                    <a:stretch>
                      <a:fillRect/>
                    </a:stretch>
                  </pic:blipFill>
                  <pic:spPr bwMode="auto">
                    <a:xfrm>
                      <a:off x="0" y="0"/>
                      <a:ext cx="3362325" cy="523875"/>
                    </a:xfrm>
                    <a:prstGeom prst="rect">
                      <a:avLst/>
                    </a:prstGeom>
                    <a:noFill/>
                    <a:ln w="9525">
                      <a:noFill/>
                      <a:miter lim="800000"/>
                      <a:headEnd/>
                      <a:tailEnd/>
                    </a:ln>
                  </pic:spPr>
                </pic:pic>
              </a:graphicData>
            </a:graphic>
          </wp:inline>
        </w:drawing>
      </w:r>
    </w:p>
    <w:p w:rsidR="00A301CB" w:rsidRPr="00325187" w:rsidRDefault="00A301CB" w:rsidP="00871150">
      <w:pPr>
        <w:spacing w:after="0" w:line="288" w:lineRule="auto"/>
        <w:ind w:left="180" w:right="29"/>
        <w:jc w:val="center"/>
        <w:rPr>
          <w:rFonts w:eastAsia="Times New Roman" w:cs="Calibri"/>
          <w:b/>
          <w:u w:val="single"/>
          <w:lang w:val="en-IN"/>
        </w:rPr>
      </w:pPr>
    </w:p>
    <w:p w:rsidR="00A301CB" w:rsidRPr="00325187" w:rsidRDefault="00A301CB" w:rsidP="00871150">
      <w:pPr>
        <w:spacing w:after="0" w:line="288" w:lineRule="auto"/>
        <w:ind w:left="180" w:right="29"/>
        <w:jc w:val="center"/>
        <w:rPr>
          <w:rFonts w:eastAsia="Times New Roman" w:cs="Calibri"/>
          <w:b/>
          <w:u w:val="single"/>
          <w:lang w:val="en-IN"/>
        </w:rPr>
      </w:pPr>
    </w:p>
    <w:p w:rsidR="00457C5C" w:rsidRPr="00325187" w:rsidRDefault="006716E3" w:rsidP="00871150">
      <w:pPr>
        <w:spacing w:after="0" w:line="288" w:lineRule="auto"/>
        <w:ind w:left="180" w:right="29"/>
        <w:jc w:val="center"/>
        <w:rPr>
          <w:rFonts w:eastAsia="Times New Roman" w:cs="Calibri"/>
          <w:b/>
          <w:u w:val="single"/>
          <w:lang w:val="en-IN"/>
        </w:rPr>
      </w:pPr>
      <w:r w:rsidRPr="00325187">
        <w:rPr>
          <w:rFonts w:eastAsia="Times New Roman" w:cs="Calibri"/>
          <w:b/>
          <w:u w:val="single"/>
          <w:lang w:val="en-IN"/>
        </w:rPr>
        <w:t xml:space="preserve">ANNEXURE A </w:t>
      </w:r>
    </w:p>
    <w:p w:rsidR="00457C5C" w:rsidRPr="00325187" w:rsidRDefault="00457C5C" w:rsidP="00871150">
      <w:pPr>
        <w:spacing w:after="0" w:line="288" w:lineRule="auto"/>
        <w:ind w:left="180" w:right="29"/>
        <w:jc w:val="center"/>
        <w:rPr>
          <w:rFonts w:eastAsia="Times New Roman" w:cs="Calibri"/>
          <w:b/>
          <w:u w:val="single"/>
          <w:lang w:val="en-IN"/>
        </w:rPr>
      </w:pPr>
    </w:p>
    <w:p w:rsidR="00871150" w:rsidRPr="00325187" w:rsidRDefault="00871150" w:rsidP="00871150">
      <w:pPr>
        <w:spacing w:after="0" w:line="288" w:lineRule="auto"/>
        <w:ind w:left="180" w:right="29"/>
        <w:jc w:val="center"/>
        <w:rPr>
          <w:rFonts w:eastAsia="Times New Roman" w:cs="Calibri"/>
          <w:b/>
          <w:u w:val="single"/>
          <w:lang w:val="en-IN"/>
        </w:rPr>
      </w:pPr>
      <w:r w:rsidRPr="00325187">
        <w:rPr>
          <w:rFonts w:eastAsia="Times New Roman" w:cs="Calibri"/>
          <w:b/>
          <w:u w:val="single"/>
          <w:lang w:val="en-IN"/>
        </w:rPr>
        <w:t>Job Description</w:t>
      </w:r>
    </w:p>
    <w:p w:rsidR="00871150" w:rsidRPr="00325187" w:rsidRDefault="00871150" w:rsidP="00871150">
      <w:pPr>
        <w:spacing w:after="0" w:line="288" w:lineRule="auto"/>
        <w:ind w:left="180" w:right="29"/>
        <w:rPr>
          <w:rFonts w:eastAsia="Times New Roman" w:cs="Calibri"/>
          <w:b/>
          <w:lang w:val="en-IN"/>
        </w:rPr>
      </w:pPr>
    </w:p>
    <w:tbl>
      <w:tblPr>
        <w:tblW w:w="0" w:type="auto"/>
        <w:jc w:val="center"/>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33"/>
        <w:gridCol w:w="2780"/>
        <w:gridCol w:w="29"/>
        <w:gridCol w:w="2145"/>
        <w:gridCol w:w="3223"/>
      </w:tblGrid>
      <w:tr w:rsidR="00871150" w:rsidRPr="00325187" w:rsidTr="00051EFA">
        <w:trPr>
          <w:trHeight w:val="332"/>
          <w:jc w:val="center"/>
        </w:trPr>
        <w:tc>
          <w:tcPr>
            <w:tcW w:w="2533" w:type="dxa"/>
            <w:vAlign w:val="center"/>
          </w:tcPr>
          <w:p w:rsidR="00871150" w:rsidRPr="00325187" w:rsidRDefault="00871150" w:rsidP="00051EFA">
            <w:pPr>
              <w:spacing w:after="0" w:line="288" w:lineRule="auto"/>
              <w:ind w:right="29"/>
              <w:rPr>
                <w:rFonts w:eastAsia="Times New Roman" w:cs="Calibri"/>
                <w:b/>
                <w:lang w:val="en-IN"/>
              </w:rPr>
            </w:pPr>
            <w:r w:rsidRPr="00325187">
              <w:rPr>
                <w:rFonts w:eastAsia="Times New Roman" w:cs="Calibri"/>
                <w:b/>
                <w:lang w:val="en-IN"/>
              </w:rPr>
              <w:t>Designation:</w:t>
            </w:r>
          </w:p>
        </w:tc>
        <w:tc>
          <w:tcPr>
            <w:tcW w:w="2780" w:type="dxa"/>
            <w:vAlign w:val="center"/>
          </w:tcPr>
          <w:p w:rsidR="00871150" w:rsidRPr="00325187" w:rsidRDefault="008C40BF" w:rsidP="007F5AE8">
            <w:pPr>
              <w:spacing w:after="0" w:line="288" w:lineRule="auto"/>
              <w:ind w:right="29"/>
              <w:rPr>
                <w:rFonts w:eastAsia="Times New Roman" w:cs="Calibri"/>
                <w:lang w:val="en-IN"/>
              </w:rPr>
            </w:pPr>
            <w:r w:rsidRPr="00325187">
              <w:rPr>
                <w:rFonts w:eastAsia="Times New Roman" w:cs="Calibri"/>
                <w:lang w:val="en-IN"/>
              </w:rPr>
              <w:t>Executive- Content Development (Research)</w:t>
            </w:r>
          </w:p>
        </w:tc>
        <w:tc>
          <w:tcPr>
            <w:tcW w:w="2174" w:type="dxa"/>
            <w:gridSpan w:val="2"/>
            <w:vAlign w:val="center"/>
          </w:tcPr>
          <w:p w:rsidR="00871150" w:rsidRPr="00325187" w:rsidRDefault="00871150" w:rsidP="00051EFA">
            <w:pPr>
              <w:spacing w:after="0" w:line="288" w:lineRule="auto"/>
              <w:ind w:right="29"/>
              <w:rPr>
                <w:rFonts w:eastAsia="Times New Roman" w:cs="Calibri"/>
                <w:b/>
                <w:lang w:val="en-IN"/>
              </w:rPr>
            </w:pPr>
            <w:r w:rsidRPr="00325187">
              <w:rPr>
                <w:rFonts w:eastAsia="Times New Roman" w:cs="Calibri"/>
                <w:b/>
                <w:lang w:val="en-IN"/>
              </w:rPr>
              <w:t>Job Location:</w:t>
            </w:r>
          </w:p>
        </w:tc>
        <w:tc>
          <w:tcPr>
            <w:tcW w:w="3223" w:type="dxa"/>
            <w:vAlign w:val="center"/>
          </w:tcPr>
          <w:p w:rsidR="00AA541A" w:rsidRPr="00325187" w:rsidRDefault="00753A46" w:rsidP="00771557">
            <w:pPr>
              <w:spacing w:after="0" w:line="288" w:lineRule="auto"/>
              <w:ind w:right="29"/>
              <w:rPr>
                <w:rFonts w:eastAsia="Times New Roman" w:cs="Calibri"/>
                <w:lang w:val="en-IN"/>
              </w:rPr>
            </w:pPr>
            <w:r w:rsidRPr="00325187">
              <w:rPr>
                <w:rFonts w:eastAsia="Times New Roman" w:cs="Calibri"/>
                <w:lang w:val="en-IN"/>
              </w:rPr>
              <w:t>Mumbai</w:t>
            </w:r>
          </w:p>
        </w:tc>
      </w:tr>
      <w:tr w:rsidR="00871150" w:rsidRPr="00325187" w:rsidTr="00051EFA">
        <w:trPr>
          <w:trHeight w:val="350"/>
          <w:jc w:val="center"/>
        </w:trPr>
        <w:tc>
          <w:tcPr>
            <w:tcW w:w="2533" w:type="dxa"/>
            <w:vAlign w:val="center"/>
          </w:tcPr>
          <w:p w:rsidR="00871150" w:rsidRPr="00325187" w:rsidRDefault="00871150" w:rsidP="00051EFA">
            <w:pPr>
              <w:spacing w:after="0" w:line="288" w:lineRule="auto"/>
              <w:ind w:right="29"/>
              <w:rPr>
                <w:rFonts w:eastAsia="Times New Roman" w:cs="Calibri"/>
                <w:b/>
                <w:lang w:val="en-IN"/>
              </w:rPr>
            </w:pPr>
            <w:r w:rsidRPr="00325187">
              <w:rPr>
                <w:rFonts w:eastAsia="Times New Roman" w:cs="Calibri"/>
                <w:b/>
                <w:lang w:val="en-IN"/>
              </w:rPr>
              <w:t>Department:</w:t>
            </w:r>
          </w:p>
        </w:tc>
        <w:tc>
          <w:tcPr>
            <w:tcW w:w="2780" w:type="dxa"/>
            <w:vAlign w:val="center"/>
          </w:tcPr>
          <w:p w:rsidR="00871150" w:rsidRPr="00325187" w:rsidRDefault="00753A46" w:rsidP="00051EFA">
            <w:pPr>
              <w:spacing w:after="0" w:line="288" w:lineRule="auto"/>
              <w:ind w:right="29"/>
              <w:rPr>
                <w:rFonts w:eastAsia="Times New Roman" w:cs="Calibri"/>
                <w:lang w:val="en-IN"/>
              </w:rPr>
            </w:pPr>
            <w:r w:rsidRPr="00325187">
              <w:rPr>
                <w:rFonts w:eastAsia="Times New Roman" w:cs="Calibri"/>
                <w:lang w:val="en-IN"/>
              </w:rPr>
              <w:t>PRD</w:t>
            </w:r>
          </w:p>
        </w:tc>
        <w:tc>
          <w:tcPr>
            <w:tcW w:w="2174" w:type="dxa"/>
            <w:gridSpan w:val="2"/>
            <w:vAlign w:val="center"/>
          </w:tcPr>
          <w:p w:rsidR="00871150" w:rsidRPr="00325187" w:rsidRDefault="00871150" w:rsidP="00051EFA">
            <w:pPr>
              <w:spacing w:after="0" w:line="288" w:lineRule="auto"/>
              <w:ind w:right="29"/>
              <w:rPr>
                <w:rFonts w:eastAsia="Times New Roman" w:cs="Calibri"/>
                <w:b/>
                <w:lang w:val="en-IN"/>
              </w:rPr>
            </w:pPr>
            <w:r w:rsidRPr="00325187">
              <w:rPr>
                <w:rFonts w:eastAsia="Times New Roman" w:cs="Calibri"/>
                <w:b/>
                <w:lang w:val="en-IN"/>
              </w:rPr>
              <w:t>Grade/ Level:</w:t>
            </w:r>
          </w:p>
        </w:tc>
        <w:tc>
          <w:tcPr>
            <w:tcW w:w="3223" w:type="dxa"/>
            <w:vAlign w:val="center"/>
          </w:tcPr>
          <w:p w:rsidR="00871150" w:rsidRPr="00325187" w:rsidRDefault="00647E7F" w:rsidP="008C40BF">
            <w:pPr>
              <w:spacing w:after="0" w:line="288" w:lineRule="auto"/>
              <w:ind w:right="29"/>
              <w:rPr>
                <w:rFonts w:eastAsia="Times New Roman" w:cs="Calibri"/>
                <w:lang w:val="en-IN"/>
              </w:rPr>
            </w:pPr>
            <w:r w:rsidRPr="00325187">
              <w:rPr>
                <w:rFonts w:eastAsia="Times New Roman" w:cs="Calibri"/>
                <w:lang w:val="en-IN"/>
              </w:rPr>
              <w:t>L</w:t>
            </w:r>
            <w:r w:rsidR="008C40BF" w:rsidRPr="00325187">
              <w:rPr>
                <w:rFonts w:eastAsia="Times New Roman" w:cs="Calibri"/>
                <w:lang w:val="en-IN"/>
              </w:rPr>
              <w:t>1</w:t>
            </w:r>
            <w:r w:rsidR="007E69DC">
              <w:rPr>
                <w:rFonts w:eastAsia="Times New Roman" w:cs="Calibri"/>
                <w:lang w:val="en-IN"/>
              </w:rPr>
              <w:t xml:space="preserve"> a</w:t>
            </w:r>
          </w:p>
        </w:tc>
      </w:tr>
      <w:tr w:rsidR="00871150" w:rsidRPr="00325187" w:rsidTr="00753A46">
        <w:trPr>
          <w:trHeight w:val="395"/>
          <w:jc w:val="center"/>
        </w:trPr>
        <w:tc>
          <w:tcPr>
            <w:tcW w:w="2533" w:type="dxa"/>
            <w:vAlign w:val="center"/>
          </w:tcPr>
          <w:p w:rsidR="00871150" w:rsidRPr="00325187" w:rsidRDefault="00871150" w:rsidP="00051EFA">
            <w:pPr>
              <w:spacing w:after="0" w:line="288" w:lineRule="auto"/>
              <w:ind w:right="29"/>
              <w:rPr>
                <w:rFonts w:eastAsia="Times New Roman" w:cs="Calibri"/>
                <w:b/>
                <w:lang w:val="en-IN"/>
              </w:rPr>
            </w:pPr>
            <w:r w:rsidRPr="00325187">
              <w:rPr>
                <w:rFonts w:eastAsia="Times New Roman" w:cs="Calibri"/>
                <w:b/>
                <w:lang w:val="en-IN"/>
              </w:rPr>
              <w:t>Direct Reporting To:</w:t>
            </w:r>
          </w:p>
        </w:tc>
        <w:tc>
          <w:tcPr>
            <w:tcW w:w="2780" w:type="dxa"/>
            <w:vAlign w:val="center"/>
          </w:tcPr>
          <w:p w:rsidR="00871150" w:rsidRPr="00325187" w:rsidRDefault="008C40BF" w:rsidP="001C4FE6">
            <w:pPr>
              <w:spacing w:after="0" w:line="288" w:lineRule="auto"/>
              <w:ind w:right="29"/>
              <w:rPr>
                <w:rFonts w:eastAsia="Times New Roman" w:cs="Calibri"/>
                <w:lang w:val="en-IN"/>
              </w:rPr>
            </w:pPr>
            <w:r w:rsidRPr="00325187">
              <w:rPr>
                <w:rFonts w:eastAsia="Times New Roman" w:cs="Calibri"/>
                <w:lang w:val="en-IN"/>
              </w:rPr>
              <w:t xml:space="preserve">Senior Manager- Content </w:t>
            </w:r>
          </w:p>
        </w:tc>
        <w:tc>
          <w:tcPr>
            <w:tcW w:w="2174" w:type="dxa"/>
            <w:gridSpan w:val="2"/>
            <w:vAlign w:val="center"/>
          </w:tcPr>
          <w:p w:rsidR="00871150" w:rsidRPr="00325187" w:rsidRDefault="00871150" w:rsidP="00051EFA">
            <w:pPr>
              <w:spacing w:after="0" w:line="288" w:lineRule="auto"/>
              <w:ind w:right="29"/>
              <w:rPr>
                <w:rFonts w:eastAsia="Times New Roman" w:cs="Calibri"/>
                <w:b/>
                <w:lang w:val="en-IN"/>
              </w:rPr>
            </w:pPr>
            <w:r w:rsidRPr="00325187">
              <w:rPr>
                <w:rFonts w:eastAsia="Times New Roman" w:cs="Calibri"/>
                <w:b/>
                <w:lang w:val="en-IN"/>
              </w:rPr>
              <w:t>Direct Reportees:</w:t>
            </w:r>
          </w:p>
        </w:tc>
        <w:tc>
          <w:tcPr>
            <w:tcW w:w="3223" w:type="dxa"/>
            <w:vAlign w:val="center"/>
          </w:tcPr>
          <w:p w:rsidR="00871150" w:rsidRPr="00325187" w:rsidRDefault="008C40BF" w:rsidP="00051EFA">
            <w:pPr>
              <w:spacing w:after="0" w:line="288" w:lineRule="auto"/>
              <w:ind w:right="29"/>
              <w:rPr>
                <w:rFonts w:eastAsia="Times New Roman" w:cs="Calibri"/>
                <w:lang w:val="en-IN"/>
              </w:rPr>
            </w:pPr>
            <w:r w:rsidRPr="00325187">
              <w:rPr>
                <w:rFonts w:eastAsia="Times New Roman" w:cs="Calibri"/>
                <w:lang w:val="en-IN"/>
              </w:rPr>
              <w:t>-</w:t>
            </w:r>
          </w:p>
        </w:tc>
      </w:tr>
      <w:tr w:rsidR="00871150" w:rsidRPr="00325187" w:rsidTr="00051EFA">
        <w:trPr>
          <w:trHeight w:val="350"/>
          <w:jc w:val="center"/>
        </w:trPr>
        <w:tc>
          <w:tcPr>
            <w:tcW w:w="2533" w:type="dxa"/>
            <w:vAlign w:val="center"/>
          </w:tcPr>
          <w:p w:rsidR="00871150" w:rsidRPr="00325187" w:rsidRDefault="00871150" w:rsidP="00051EFA">
            <w:pPr>
              <w:spacing w:after="0" w:line="288" w:lineRule="auto"/>
              <w:ind w:right="29"/>
              <w:rPr>
                <w:rFonts w:eastAsia="Times New Roman" w:cs="Calibri"/>
                <w:b/>
                <w:lang w:val="en-IN"/>
              </w:rPr>
            </w:pPr>
            <w:r w:rsidRPr="00325187">
              <w:rPr>
                <w:rFonts w:eastAsia="Times New Roman" w:cs="Calibri"/>
                <w:b/>
                <w:lang w:val="en-IN"/>
              </w:rPr>
              <w:t>New Position/ Back Fill:</w:t>
            </w:r>
          </w:p>
        </w:tc>
        <w:tc>
          <w:tcPr>
            <w:tcW w:w="2780" w:type="dxa"/>
            <w:vAlign w:val="center"/>
          </w:tcPr>
          <w:p w:rsidR="00871150" w:rsidRPr="00325187" w:rsidRDefault="00647E7F" w:rsidP="00051EFA">
            <w:pPr>
              <w:spacing w:after="0" w:line="288" w:lineRule="auto"/>
              <w:ind w:right="29"/>
              <w:rPr>
                <w:rFonts w:eastAsia="Times New Roman" w:cs="Calibri"/>
                <w:lang w:val="en-IN"/>
              </w:rPr>
            </w:pPr>
            <w:r w:rsidRPr="00325187">
              <w:rPr>
                <w:rFonts w:eastAsia="Times New Roman" w:cs="Calibri"/>
                <w:lang w:val="en-IN"/>
              </w:rPr>
              <w:t xml:space="preserve">Back Fill </w:t>
            </w:r>
          </w:p>
        </w:tc>
        <w:tc>
          <w:tcPr>
            <w:tcW w:w="2174" w:type="dxa"/>
            <w:gridSpan w:val="2"/>
            <w:vAlign w:val="center"/>
          </w:tcPr>
          <w:p w:rsidR="00871150" w:rsidRPr="00325187" w:rsidRDefault="00871150" w:rsidP="00051EFA">
            <w:pPr>
              <w:spacing w:after="0" w:line="288" w:lineRule="auto"/>
              <w:ind w:right="29"/>
              <w:rPr>
                <w:rFonts w:eastAsia="Times New Roman" w:cs="Calibri"/>
                <w:b/>
                <w:lang w:val="en-IN"/>
              </w:rPr>
            </w:pPr>
            <w:r w:rsidRPr="00325187">
              <w:rPr>
                <w:rFonts w:eastAsia="Times New Roman" w:cs="Calibri"/>
                <w:b/>
                <w:lang w:val="en-IN"/>
              </w:rPr>
              <w:t>No. of openings:</w:t>
            </w:r>
          </w:p>
        </w:tc>
        <w:tc>
          <w:tcPr>
            <w:tcW w:w="3223" w:type="dxa"/>
            <w:vAlign w:val="center"/>
          </w:tcPr>
          <w:p w:rsidR="00871150" w:rsidRPr="00325187" w:rsidRDefault="00647E7F" w:rsidP="00051EFA">
            <w:pPr>
              <w:spacing w:after="0" w:line="288" w:lineRule="auto"/>
              <w:ind w:right="29"/>
              <w:rPr>
                <w:rFonts w:eastAsia="Times New Roman" w:cs="Calibri"/>
                <w:lang w:val="en-IN"/>
              </w:rPr>
            </w:pPr>
            <w:r w:rsidRPr="00325187">
              <w:rPr>
                <w:rFonts w:eastAsia="Times New Roman" w:cs="Calibri"/>
                <w:lang w:val="en-IN"/>
              </w:rPr>
              <w:t>1</w:t>
            </w:r>
          </w:p>
        </w:tc>
      </w:tr>
      <w:tr w:rsidR="00871150" w:rsidRPr="00325187" w:rsidTr="00507A69">
        <w:trPr>
          <w:trHeight w:val="188"/>
          <w:jc w:val="center"/>
        </w:trPr>
        <w:tc>
          <w:tcPr>
            <w:tcW w:w="10710" w:type="dxa"/>
            <w:gridSpan w:val="5"/>
            <w:vAlign w:val="center"/>
          </w:tcPr>
          <w:p w:rsidR="00051EFA" w:rsidRPr="00325187" w:rsidRDefault="00051EFA" w:rsidP="00051EFA">
            <w:pPr>
              <w:spacing w:after="0" w:line="288" w:lineRule="auto"/>
              <w:ind w:right="29"/>
              <w:rPr>
                <w:rFonts w:eastAsia="Times New Roman" w:cs="Calibri"/>
                <w:b/>
                <w:lang w:val="en-IN"/>
              </w:rPr>
            </w:pPr>
          </w:p>
          <w:p w:rsidR="001C4FE6" w:rsidRPr="0085662F" w:rsidRDefault="001C4FE6" w:rsidP="001C4FE6">
            <w:pPr>
              <w:spacing w:after="0" w:line="288" w:lineRule="auto"/>
              <w:ind w:right="29"/>
              <w:rPr>
                <w:rFonts w:eastAsia="Times New Roman" w:cs="Calibri"/>
                <w:b/>
                <w:szCs w:val="20"/>
              </w:rPr>
            </w:pPr>
            <w:r w:rsidRPr="0085662F">
              <w:rPr>
                <w:rFonts w:eastAsia="Times New Roman" w:cs="Calibri"/>
                <w:b/>
                <w:szCs w:val="20"/>
              </w:rPr>
              <w:t>About A&amp;A</w:t>
            </w:r>
          </w:p>
          <w:p w:rsidR="001C4FE6" w:rsidRPr="0085662F" w:rsidRDefault="001C4FE6" w:rsidP="001C4FE6">
            <w:pPr>
              <w:spacing w:after="0" w:line="288" w:lineRule="auto"/>
              <w:ind w:right="29"/>
              <w:rPr>
                <w:rFonts w:eastAsia="Times New Roman" w:cs="Calibri"/>
                <w:b/>
                <w:sz w:val="20"/>
                <w:szCs w:val="20"/>
              </w:rPr>
            </w:pPr>
          </w:p>
          <w:p w:rsidR="001C4FE6" w:rsidRPr="0085662F" w:rsidRDefault="001C4FE6" w:rsidP="001C4FE6">
            <w:pPr>
              <w:spacing w:after="0" w:line="288" w:lineRule="auto"/>
              <w:ind w:right="29"/>
              <w:rPr>
                <w:rFonts w:cs="Calibri"/>
                <w:sz w:val="24"/>
                <w:szCs w:val="24"/>
              </w:rPr>
            </w:pPr>
            <w:r w:rsidRPr="0085662F">
              <w:rPr>
                <w:rFonts w:cs="Calibri"/>
                <w:sz w:val="24"/>
                <w:szCs w:val="24"/>
              </w:rPr>
              <w:t>A&amp;A Business Consulting (AABC) is India’s leading management consulting firm and the only one to focus exclusively on Small &amp; Medium Businesses. We have consulted more than 8500 Small and Medium Enterprises (SMEs) so far and have helped them take their businesses to the next level.</w:t>
            </w:r>
          </w:p>
          <w:p w:rsidR="001C4FE6" w:rsidRPr="0085662F" w:rsidRDefault="001C4FE6" w:rsidP="001C4FE6">
            <w:pPr>
              <w:spacing w:after="0" w:line="288" w:lineRule="auto"/>
              <w:ind w:right="29"/>
              <w:rPr>
                <w:rFonts w:cs="Calibri"/>
                <w:sz w:val="24"/>
                <w:szCs w:val="24"/>
              </w:rPr>
            </w:pPr>
          </w:p>
          <w:p w:rsidR="001C4FE6" w:rsidRPr="0085662F" w:rsidRDefault="001C4FE6" w:rsidP="001C4FE6">
            <w:pPr>
              <w:spacing w:after="0" w:line="288" w:lineRule="auto"/>
              <w:ind w:right="29"/>
              <w:rPr>
                <w:rFonts w:cs="Calibri"/>
                <w:sz w:val="24"/>
                <w:szCs w:val="24"/>
              </w:rPr>
            </w:pPr>
            <w:r w:rsidRPr="0085662F">
              <w:rPr>
                <w:rFonts w:cs="Calibri"/>
                <w:sz w:val="24"/>
                <w:szCs w:val="24"/>
              </w:rPr>
              <w:t xml:space="preserve">We are a team of 200+ consultants specializing across 6 different consulting practices:  Finance, Sales, Human Resources, Information Technology, Marketing and Legal. </w:t>
            </w:r>
          </w:p>
          <w:p w:rsidR="001C4FE6" w:rsidRPr="0085662F" w:rsidRDefault="001C4FE6" w:rsidP="001C4FE6">
            <w:pPr>
              <w:spacing w:after="0" w:line="288" w:lineRule="auto"/>
              <w:ind w:right="29"/>
              <w:rPr>
                <w:rFonts w:cs="Calibri"/>
                <w:sz w:val="24"/>
                <w:szCs w:val="24"/>
              </w:rPr>
            </w:pPr>
          </w:p>
          <w:p w:rsidR="001C4FE6" w:rsidRPr="0085662F" w:rsidRDefault="001C4FE6" w:rsidP="001C4FE6">
            <w:pPr>
              <w:spacing w:after="0"/>
              <w:jc w:val="both"/>
              <w:rPr>
                <w:rFonts w:cs="Calibri"/>
                <w:sz w:val="24"/>
                <w:szCs w:val="24"/>
              </w:rPr>
            </w:pPr>
            <w:r w:rsidRPr="0085662F">
              <w:rPr>
                <w:rFonts w:cs="Calibri"/>
                <w:sz w:val="24"/>
                <w:szCs w:val="24"/>
              </w:rPr>
              <w:t>AABC focuses on delivering results through assembling a team of consultants who have the right expertise and experience relevant to that industry or the client they serve. The firm’s expertise can efficiently address contextual problems from diverse industries. The consultants are conversant with changing market dynamics and can identify and apply long-term improvements to a business. We continually seek better ways to address important business problems. We can decide for you, the best resources: People, Idea, Strategy, Technology and Finance.</w:t>
            </w:r>
          </w:p>
          <w:p w:rsidR="001C4FE6" w:rsidRPr="0085662F" w:rsidRDefault="001C4FE6" w:rsidP="001C4FE6">
            <w:pPr>
              <w:spacing w:after="0"/>
              <w:jc w:val="both"/>
              <w:rPr>
                <w:rFonts w:cs="Calibri"/>
                <w:sz w:val="24"/>
                <w:szCs w:val="24"/>
              </w:rPr>
            </w:pPr>
            <w:r w:rsidRPr="0085662F">
              <w:rPr>
                <w:rFonts w:cs="Calibri"/>
                <w:sz w:val="24"/>
                <w:szCs w:val="24"/>
              </w:rPr>
              <w:t xml:space="preserve"> </w:t>
            </w:r>
          </w:p>
          <w:p w:rsidR="001C4FE6" w:rsidRPr="0085662F" w:rsidRDefault="001C4FE6" w:rsidP="001C4FE6">
            <w:pPr>
              <w:spacing w:after="0"/>
              <w:jc w:val="both"/>
              <w:rPr>
                <w:rFonts w:cs="Calibri"/>
                <w:sz w:val="24"/>
                <w:szCs w:val="24"/>
              </w:rPr>
            </w:pPr>
            <w:r w:rsidRPr="0085662F">
              <w:rPr>
                <w:rFonts w:cs="Calibri"/>
                <w:sz w:val="24"/>
                <w:szCs w:val="24"/>
              </w:rPr>
              <w:t xml:space="preserve">As a management consultant, the firm handholds senior managements to improve operational efficiency, formulate strategy and become more productive, and hence more profitable. </w:t>
            </w:r>
          </w:p>
          <w:p w:rsidR="000E7442" w:rsidRPr="00325187" w:rsidRDefault="000E7442" w:rsidP="006716E3">
            <w:pPr>
              <w:spacing w:after="0" w:line="288" w:lineRule="auto"/>
              <w:ind w:right="29"/>
              <w:rPr>
                <w:rFonts w:eastAsia="Times New Roman" w:cs="Calibri"/>
                <w:b/>
                <w:lang w:val="en-IN"/>
              </w:rPr>
            </w:pPr>
          </w:p>
          <w:p w:rsidR="00141F06" w:rsidRPr="00325187" w:rsidRDefault="00871150" w:rsidP="00141F06">
            <w:pPr>
              <w:spacing w:after="0" w:line="288" w:lineRule="auto"/>
              <w:ind w:right="29"/>
              <w:rPr>
                <w:rFonts w:eastAsia="Times New Roman" w:cs="Calibri"/>
                <w:lang w:val="en-IN"/>
              </w:rPr>
            </w:pPr>
            <w:r w:rsidRPr="00325187">
              <w:rPr>
                <w:rFonts w:eastAsia="Times New Roman" w:cs="Calibri"/>
                <w:b/>
                <w:lang w:val="en-IN"/>
              </w:rPr>
              <w:t>Job Purpose</w:t>
            </w:r>
            <w:r w:rsidRPr="00325187">
              <w:rPr>
                <w:rFonts w:eastAsia="Times New Roman" w:cs="Calibri"/>
                <w:lang w:val="en-IN"/>
              </w:rPr>
              <w:t xml:space="preserve">: </w:t>
            </w:r>
          </w:p>
          <w:p w:rsidR="00D96405" w:rsidRPr="00325187" w:rsidRDefault="00D96405" w:rsidP="00141F06">
            <w:pPr>
              <w:spacing w:after="0" w:line="288" w:lineRule="auto"/>
              <w:ind w:right="29"/>
              <w:rPr>
                <w:rFonts w:eastAsia="Times New Roman" w:cs="Calibri"/>
                <w:lang w:val="en-IN"/>
              </w:rPr>
            </w:pPr>
          </w:p>
          <w:p w:rsidR="00141F06" w:rsidRPr="00325187" w:rsidRDefault="003453B4" w:rsidP="00D96405">
            <w:pPr>
              <w:spacing w:after="0" w:line="288" w:lineRule="auto"/>
              <w:ind w:right="29"/>
              <w:rPr>
                <w:rFonts w:eastAsia="Times New Roman" w:cs="Calibri"/>
                <w:lang w:val="en-IN"/>
              </w:rPr>
            </w:pPr>
            <w:r w:rsidRPr="00325187">
              <w:rPr>
                <w:rFonts w:eastAsia="Times New Roman" w:cs="Calibri"/>
                <w:lang w:val="en-IN"/>
              </w:rPr>
              <w:t xml:space="preserve">Take responsibility for research pertaining yet not restricted to training modules, consulting, and others deemed necessary by the organization. </w:t>
            </w:r>
            <w:r w:rsidR="00D96405" w:rsidRPr="00325187">
              <w:rPr>
                <w:rFonts w:eastAsia="Times New Roman" w:cs="Calibri"/>
                <w:lang w:val="en-IN"/>
              </w:rPr>
              <w:t>To provide</w:t>
            </w:r>
            <w:r w:rsidRPr="00325187">
              <w:rPr>
                <w:rFonts w:eastAsia="Times New Roman" w:cs="Calibri"/>
                <w:lang w:val="en-IN"/>
              </w:rPr>
              <w:t xml:space="preserve"> high quality, </w:t>
            </w:r>
            <w:r w:rsidR="00D96405" w:rsidRPr="00325187">
              <w:rPr>
                <w:rFonts w:eastAsia="Times New Roman" w:cs="Calibri"/>
                <w:lang w:val="en-IN"/>
              </w:rPr>
              <w:t>genuine</w:t>
            </w:r>
            <w:r w:rsidRPr="00325187">
              <w:rPr>
                <w:rFonts w:eastAsia="Times New Roman" w:cs="Calibri"/>
                <w:lang w:val="en-IN"/>
              </w:rPr>
              <w:t xml:space="preserve">, </w:t>
            </w:r>
            <w:r w:rsidR="00D96405" w:rsidRPr="00325187">
              <w:rPr>
                <w:rFonts w:eastAsia="Times New Roman" w:cs="Calibri"/>
                <w:lang w:val="en-IN"/>
              </w:rPr>
              <w:t xml:space="preserve">error- free, </w:t>
            </w:r>
            <w:r w:rsidRPr="00325187">
              <w:rPr>
                <w:rFonts w:eastAsia="Times New Roman" w:cs="Calibri"/>
                <w:lang w:val="en-IN"/>
              </w:rPr>
              <w:t xml:space="preserve">fact based research. </w:t>
            </w:r>
            <w:r w:rsidR="00D96405" w:rsidRPr="00325187">
              <w:rPr>
                <w:rFonts w:eastAsia="Times New Roman" w:cs="Calibri"/>
                <w:lang w:val="en-IN"/>
              </w:rPr>
              <w:t>A strong adherence to systematic presentation and eye for detail is mandatory for this role.</w:t>
            </w:r>
            <w:r w:rsidR="00264AA5" w:rsidRPr="00325187">
              <w:rPr>
                <w:rFonts w:eastAsia="Times New Roman" w:cs="Calibri"/>
                <w:lang w:val="en-IN"/>
              </w:rPr>
              <w:t xml:space="preserve"> </w:t>
            </w:r>
          </w:p>
          <w:p w:rsidR="00BC1526" w:rsidRPr="00325187" w:rsidRDefault="00BC1526" w:rsidP="006716E3">
            <w:pPr>
              <w:spacing w:after="0" w:line="288" w:lineRule="auto"/>
              <w:ind w:right="29"/>
              <w:rPr>
                <w:rFonts w:eastAsia="Times New Roman" w:cs="Calibri"/>
                <w:lang w:val="en-IN"/>
              </w:rPr>
            </w:pPr>
          </w:p>
        </w:tc>
      </w:tr>
      <w:tr w:rsidR="00871150" w:rsidRPr="00325187" w:rsidTr="00F60006">
        <w:trPr>
          <w:trHeight w:val="5318"/>
          <w:jc w:val="center"/>
        </w:trPr>
        <w:tc>
          <w:tcPr>
            <w:tcW w:w="2533" w:type="dxa"/>
          </w:tcPr>
          <w:p w:rsidR="00051EFA" w:rsidRPr="00325187" w:rsidRDefault="00051EFA" w:rsidP="00051EFA">
            <w:pPr>
              <w:spacing w:after="0" w:line="288" w:lineRule="auto"/>
              <w:ind w:right="29"/>
              <w:rPr>
                <w:rFonts w:eastAsia="Times New Roman" w:cs="Calibri"/>
                <w:b/>
                <w:lang w:val="en-IN"/>
              </w:rPr>
            </w:pPr>
          </w:p>
          <w:p w:rsidR="00871150" w:rsidRPr="00325187" w:rsidRDefault="00871150" w:rsidP="00051EFA">
            <w:pPr>
              <w:spacing w:after="0" w:line="288" w:lineRule="auto"/>
              <w:ind w:right="29"/>
              <w:rPr>
                <w:rFonts w:eastAsia="Times New Roman" w:cs="Calibri"/>
                <w:b/>
                <w:lang w:val="en-IN"/>
              </w:rPr>
            </w:pPr>
            <w:r w:rsidRPr="00325187">
              <w:rPr>
                <w:rFonts w:eastAsia="Times New Roman" w:cs="Calibri"/>
                <w:b/>
                <w:lang w:val="en-IN"/>
              </w:rPr>
              <w:t>Responsibilities:</w:t>
            </w:r>
          </w:p>
        </w:tc>
        <w:tc>
          <w:tcPr>
            <w:tcW w:w="8177" w:type="dxa"/>
            <w:gridSpan w:val="4"/>
            <w:vAlign w:val="center"/>
          </w:tcPr>
          <w:p w:rsidR="00F60006" w:rsidRPr="00325187" w:rsidRDefault="00F60006" w:rsidP="00507A69">
            <w:pPr>
              <w:numPr>
                <w:ilvl w:val="0"/>
                <w:numId w:val="24"/>
              </w:numPr>
              <w:rPr>
                <w:rFonts w:cs="Calibri"/>
              </w:rPr>
            </w:pPr>
            <w:r w:rsidRPr="00325187">
              <w:rPr>
                <w:rFonts w:cs="Calibri"/>
              </w:rPr>
              <w:t>Conducting Online Research for idea creation and development of Training products through various search engines like blogs, press releases, business reports, articles, etc</w:t>
            </w:r>
            <w:r w:rsidRPr="00325187">
              <w:rPr>
                <w:rFonts w:cs="Calibri"/>
              </w:rPr>
              <w:tab/>
            </w:r>
            <w:r w:rsidRPr="00325187">
              <w:rPr>
                <w:rFonts w:cs="Calibri"/>
              </w:rPr>
              <w:tab/>
            </w:r>
            <w:r w:rsidRPr="00325187">
              <w:rPr>
                <w:rFonts w:cs="Calibri"/>
              </w:rPr>
              <w:tab/>
            </w:r>
            <w:r w:rsidRPr="00325187">
              <w:rPr>
                <w:rFonts w:cs="Calibri"/>
              </w:rPr>
              <w:tab/>
            </w:r>
            <w:r w:rsidRPr="00325187">
              <w:rPr>
                <w:rFonts w:cs="Calibri"/>
              </w:rPr>
              <w:tab/>
            </w:r>
          </w:p>
          <w:p w:rsidR="00952E81" w:rsidRPr="00325187" w:rsidRDefault="00F60006" w:rsidP="00507A69">
            <w:pPr>
              <w:numPr>
                <w:ilvl w:val="0"/>
                <w:numId w:val="24"/>
              </w:numPr>
              <w:rPr>
                <w:rFonts w:cs="Calibri"/>
              </w:rPr>
            </w:pPr>
            <w:r w:rsidRPr="00325187">
              <w:rPr>
                <w:rFonts w:cs="Calibri"/>
              </w:rPr>
              <w:t>Monitoring and gathering information on industry best  practices and compiling the research project within the stipulated timeframe with relevant case studies, new ideas with innovative approach and process design</w:t>
            </w:r>
            <w:r w:rsidRPr="00325187">
              <w:rPr>
                <w:rFonts w:cs="Calibri"/>
              </w:rPr>
              <w:tab/>
            </w:r>
          </w:p>
          <w:p w:rsidR="00952E81" w:rsidRPr="00325187" w:rsidRDefault="00952E81" w:rsidP="00507A69">
            <w:pPr>
              <w:pStyle w:val="ListParagraph"/>
              <w:numPr>
                <w:ilvl w:val="0"/>
                <w:numId w:val="24"/>
              </w:numPr>
              <w:spacing w:after="0" w:line="240" w:lineRule="auto"/>
              <w:contextualSpacing w:val="0"/>
              <w:rPr>
                <w:rFonts w:cs="Calibri"/>
              </w:rPr>
            </w:pPr>
            <w:r w:rsidRPr="00325187">
              <w:rPr>
                <w:rFonts w:cs="Calibri"/>
              </w:rPr>
              <w:t>Conducting Market Research and Market Intelligence in the desired industry &amp; geography</w:t>
            </w:r>
            <w:r w:rsidR="003453B4" w:rsidRPr="00325187">
              <w:rPr>
                <w:rFonts w:cs="Calibri"/>
              </w:rPr>
              <w:t xml:space="preserve"> for Consulting clients</w:t>
            </w:r>
          </w:p>
          <w:p w:rsidR="00F60006" w:rsidRPr="00325187" w:rsidRDefault="00F60006" w:rsidP="00E85A52">
            <w:pPr>
              <w:pStyle w:val="ListParagraph"/>
              <w:spacing w:after="0" w:line="240" w:lineRule="auto"/>
              <w:ind w:firstLine="2880"/>
              <w:contextualSpacing w:val="0"/>
              <w:rPr>
                <w:rFonts w:cs="Calibri"/>
              </w:rPr>
            </w:pPr>
          </w:p>
          <w:p w:rsidR="00F60006" w:rsidRPr="00325187" w:rsidRDefault="00F60006" w:rsidP="00507A69">
            <w:pPr>
              <w:numPr>
                <w:ilvl w:val="0"/>
                <w:numId w:val="24"/>
              </w:numPr>
              <w:rPr>
                <w:rFonts w:cs="Calibri"/>
              </w:rPr>
            </w:pPr>
            <w:r w:rsidRPr="00325187">
              <w:rPr>
                <w:rFonts w:cs="Calibri"/>
              </w:rPr>
              <w:t xml:space="preserve">Conducting Social media research and analysis and using the insights and learning for IILD Social Media </w:t>
            </w:r>
            <w:r w:rsidRPr="00325187">
              <w:rPr>
                <w:rFonts w:cs="Calibri"/>
              </w:rPr>
              <w:tab/>
            </w:r>
            <w:r w:rsidRPr="00325187">
              <w:rPr>
                <w:rFonts w:cs="Calibri"/>
              </w:rPr>
              <w:tab/>
            </w:r>
            <w:r w:rsidRPr="00325187">
              <w:rPr>
                <w:rFonts w:cs="Calibri"/>
              </w:rPr>
              <w:tab/>
            </w:r>
            <w:r w:rsidRPr="00325187">
              <w:rPr>
                <w:rFonts w:cs="Calibri"/>
              </w:rPr>
              <w:tab/>
            </w:r>
            <w:r w:rsidRPr="00325187">
              <w:rPr>
                <w:rFonts w:cs="Calibri"/>
              </w:rPr>
              <w:tab/>
            </w:r>
          </w:p>
          <w:p w:rsidR="00952E81" w:rsidRPr="00325187" w:rsidRDefault="00F60006" w:rsidP="00507A69">
            <w:pPr>
              <w:numPr>
                <w:ilvl w:val="0"/>
                <w:numId w:val="24"/>
              </w:numPr>
              <w:rPr>
                <w:rFonts w:cs="Calibri"/>
              </w:rPr>
            </w:pPr>
            <w:r w:rsidRPr="00325187">
              <w:rPr>
                <w:rFonts w:cs="Calibri"/>
              </w:rPr>
              <w:t>Analyzing the various aspects of content generated for internal usage</w:t>
            </w:r>
            <w:r w:rsidRPr="00325187">
              <w:rPr>
                <w:rFonts w:cs="Calibri"/>
              </w:rPr>
              <w:tab/>
            </w:r>
          </w:p>
          <w:p w:rsidR="00F60006" w:rsidRPr="00325187" w:rsidRDefault="00952E81" w:rsidP="00507A69">
            <w:pPr>
              <w:numPr>
                <w:ilvl w:val="0"/>
                <w:numId w:val="24"/>
              </w:numPr>
              <w:rPr>
                <w:rFonts w:cs="Calibri"/>
              </w:rPr>
            </w:pPr>
            <w:r w:rsidRPr="00325187">
              <w:rPr>
                <w:rFonts w:cs="Calibri"/>
              </w:rPr>
              <w:t>Extracting  relevant information from various databases</w:t>
            </w:r>
            <w:r w:rsidR="00F60006" w:rsidRPr="00325187">
              <w:rPr>
                <w:rFonts w:cs="Calibri"/>
              </w:rPr>
              <w:tab/>
            </w:r>
            <w:r w:rsidR="00F60006" w:rsidRPr="00325187">
              <w:rPr>
                <w:rFonts w:cs="Calibri"/>
              </w:rPr>
              <w:tab/>
            </w:r>
            <w:r w:rsidR="00F60006" w:rsidRPr="00325187">
              <w:rPr>
                <w:rFonts w:cs="Calibri"/>
              </w:rPr>
              <w:tab/>
            </w:r>
            <w:r w:rsidR="00F60006" w:rsidRPr="00325187">
              <w:rPr>
                <w:rFonts w:cs="Calibri"/>
              </w:rPr>
              <w:tab/>
            </w:r>
          </w:p>
          <w:p w:rsidR="00D22658" w:rsidRPr="00325187" w:rsidRDefault="00F60006" w:rsidP="00507A69">
            <w:pPr>
              <w:numPr>
                <w:ilvl w:val="0"/>
                <w:numId w:val="24"/>
              </w:numPr>
              <w:rPr>
                <w:rFonts w:cs="Calibri"/>
              </w:rPr>
            </w:pPr>
            <w:r w:rsidRPr="00325187">
              <w:rPr>
                <w:rFonts w:cs="Calibri"/>
              </w:rPr>
              <w:t>Keeping oneself updated with all the current and business affairs. Read every day on various industry/market/business and other learning conten</w:t>
            </w:r>
            <w:r w:rsidR="001C4FE6">
              <w:rPr>
                <w:rFonts w:cs="Calibri"/>
              </w:rPr>
              <w:t>t</w:t>
            </w:r>
          </w:p>
        </w:tc>
      </w:tr>
      <w:tr w:rsidR="006337C8" w:rsidRPr="00325187" w:rsidTr="00F60006">
        <w:trPr>
          <w:trHeight w:val="1502"/>
          <w:jc w:val="center"/>
        </w:trPr>
        <w:tc>
          <w:tcPr>
            <w:tcW w:w="2533" w:type="dxa"/>
          </w:tcPr>
          <w:p w:rsidR="00051EFA" w:rsidRPr="00325187" w:rsidRDefault="00051EFA" w:rsidP="00051EFA">
            <w:pPr>
              <w:spacing w:after="0" w:line="288" w:lineRule="auto"/>
              <w:ind w:right="29"/>
              <w:rPr>
                <w:rFonts w:eastAsia="Times New Roman" w:cs="Calibri"/>
                <w:b/>
                <w:lang w:val="en-IN"/>
              </w:rPr>
            </w:pPr>
          </w:p>
          <w:p w:rsidR="006337C8" w:rsidRPr="00325187" w:rsidRDefault="006337C8" w:rsidP="00051EFA">
            <w:pPr>
              <w:spacing w:after="0" w:line="288" w:lineRule="auto"/>
              <w:ind w:right="29"/>
              <w:rPr>
                <w:rFonts w:eastAsia="Times New Roman" w:cs="Calibri"/>
                <w:b/>
                <w:lang w:val="en-IN"/>
              </w:rPr>
            </w:pPr>
            <w:r w:rsidRPr="00325187">
              <w:rPr>
                <w:rFonts w:eastAsia="Times New Roman" w:cs="Calibri"/>
                <w:b/>
                <w:lang w:val="en-IN"/>
              </w:rPr>
              <w:t>Requisite Skills:</w:t>
            </w:r>
          </w:p>
        </w:tc>
        <w:tc>
          <w:tcPr>
            <w:tcW w:w="8177" w:type="dxa"/>
            <w:gridSpan w:val="4"/>
            <w:vAlign w:val="center"/>
          </w:tcPr>
          <w:p w:rsidR="00F60006" w:rsidRPr="00325187" w:rsidRDefault="00F60006" w:rsidP="00F60006">
            <w:pPr>
              <w:rPr>
                <w:rFonts w:cs="Calibri"/>
              </w:rPr>
            </w:pPr>
            <w:r w:rsidRPr="00325187">
              <w:rPr>
                <w:rFonts w:cs="Calibri"/>
              </w:rPr>
              <w:t>Reading Skills</w:t>
            </w:r>
            <w:r w:rsidRPr="00325187">
              <w:rPr>
                <w:rFonts w:cs="Calibri"/>
              </w:rPr>
              <w:tab/>
            </w:r>
            <w:r w:rsidRPr="00325187">
              <w:rPr>
                <w:rFonts w:cs="Calibri"/>
              </w:rPr>
              <w:tab/>
            </w:r>
            <w:r w:rsidRPr="00325187">
              <w:rPr>
                <w:rFonts w:cs="Calibri"/>
              </w:rPr>
              <w:tab/>
            </w:r>
            <w:r w:rsidRPr="00325187">
              <w:rPr>
                <w:rFonts w:cs="Calibri"/>
              </w:rPr>
              <w:tab/>
            </w:r>
            <w:r w:rsidRPr="00325187">
              <w:rPr>
                <w:rFonts w:cs="Calibri"/>
              </w:rPr>
              <w:tab/>
            </w:r>
          </w:p>
          <w:p w:rsidR="00F60006" w:rsidRPr="00325187" w:rsidRDefault="00F60006" w:rsidP="00F60006">
            <w:pPr>
              <w:rPr>
                <w:rFonts w:cs="Calibri"/>
              </w:rPr>
            </w:pPr>
            <w:r w:rsidRPr="00325187">
              <w:rPr>
                <w:rFonts w:cs="Calibri"/>
              </w:rPr>
              <w:t>Planning and Organizing</w:t>
            </w:r>
            <w:r w:rsidRPr="00325187">
              <w:rPr>
                <w:rFonts w:cs="Calibri"/>
              </w:rPr>
              <w:tab/>
            </w:r>
            <w:r w:rsidRPr="00325187">
              <w:rPr>
                <w:rFonts w:cs="Calibri"/>
              </w:rPr>
              <w:tab/>
            </w:r>
            <w:r w:rsidRPr="00325187">
              <w:rPr>
                <w:rFonts w:cs="Calibri"/>
              </w:rPr>
              <w:tab/>
            </w:r>
            <w:r w:rsidRPr="00325187">
              <w:rPr>
                <w:rFonts w:cs="Calibri"/>
              </w:rPr>
              <w:tab/>
            </w:r>
            <w:r w:rsidRPr="00325187">
              <w:rPr>
                <w:rFonts w:cs="Calibri"/>
              </w:rPr>
              <w:tab/>
            </w:r>
          </w:p>
          <w:p w:rsidR="00A43525" w:rsidRPr="00325187" w:rsidRDefault="00F60006" w:rsidP="00F60006">
            <w:pPr>
              <w:spacing w:after="0" w:line="270" w:lineRule="atLeast"/>
              <w:rPr>
                <w:rFonts w:cs="Calibri"/>
              </w:rPr>
            </w:pPr>
            <w:r w:rsidRPr="00325187">
              <w:rPr>
                <w:rFonts w:cs="Calibri"/>
              </w:rPr>
              <w:t>Data Gathering &amp; Analysis</w:t>
            </w:r>
          </w:p>
          <w:p w:rsidR="00F60006" w:rsidRPr="00325187" w:rsidRDefault="00F60006" w:rsidP="00F60006">
            <w:pPr>
              <w:spacing w:after="0" w:line="270" w:lineRule="atLeast"/>
              <w:rPr>
                <w:rFonts w:cs="Calibri"/>
              </w:rPr>
            </w:pPr>
          </w:p>
          <w:p w:rsidR="00F60006" w:rsidRPr="00325187" w:rsidRDefault="00F60006" w:rsidP="00F60006">
            <w:pPr>
              <w:spacing w:after="0" w:line="270" w:lineRule="atLeast"/>
              <w:rPr>
                <w:rFonts w:eastAsia="Times New Roman" w:cs="Calibri"/>
              </w:rPr>
            </w:pPr>
            <w:r w:rsidRPr="00325187">
              <w:rPr>
                <w:rFonts w:eastAsia="Times New Roman" w:cs="Calibri"/>
              </w:rPr>
              <w:t>Good coordination and scheduling skills.</w:t>
            </w:r>
          </w:p>
          <w:p w:rsidR="00F60006" w:rsidRPr="00325187" w:rsidRDefault="00F60006" w:rsidP="00F60006">
            <w:pPr>
              <w:spacing w:after="0" w:line="270" w:lineRule="atLeast"/>
              <w:rPr>
                <w:rFonts w:eastAsia="Times New Roman" w:cs="Calibri"/>
              </w:rPr>
            </w:pPr>
          </w:p>
          <w:p w:rsidR="00F60006" w:rsidRPr="00325187" w:rsidRDefault="00F60006" w:rsidP="00F60006">
            <w:pPr>
              <w:spacing w:after="0" w:line="270" w:lineRule="atLeast"/>
              <w:rPr>
                <w:rFonts w:eastAsia="Times New Roman" w:cs="Calibri"/>
              </w:rPr>
            </w:pPr>
            <w:r w:rsidRPr="00325187">
              <w:rPr>
                <w:rFonts w:eastAsia="Times New Roman" w:cs="Calibri"/>
              </w:rPr>
              <w:t>Computer savvy and proficient in MS office packages (outlook, powerpoint, excel, word etc)</w:t>
            </w:r>
          </w:p>
          <w:p w:rsidR="00F60006" w:rsidRPr="00325187" w:rsidRDefault="00F60006" w:rsidP="00F60006">
            <w:pPr>
              <w:spacing w:after="0" w:line="270" w:lineRule="atLeast"/>
              <w:rPr>
                <w:rFonts w:eastAsia="Times New Roman" w:cs="Calibri"/>
              </w:rPr>
            </w:pPr>
          </w:p>
          <w:p w:rsidR="00F60006" w:rsidRPr="00325187" w:rsidRDefault="00F60006" w:rsidP="00F60006">
            <w:pPr>
              <w:spacing w:after="0" w:line="270" w:lineRule="atLeast"/>
              <w:rPr>
                <w:rFonts w:eastAsia="Times New Roman" w:cs="Calibri"/>
              </w:rPr>
            </w:pPr>
            <w:r w:rsidRPr="00325187">
              <w:rPr>
                <w:rFonts w:eastAsia="Times New Roman" w:cs="Calibri"/>
              </w:rPr>
              <w:t>Strong organizational skills with excellent attention to detail</w:t>
            </w:r>
          </w:p>
          <w:p w:rsidR="00952E81" w:rsidRPr="00325187" w:rsidRDefault="00952E81" w:rsidP="00F60006">
            <w:pPr>
              <w:spacing w:after="0" w:line="270" w:lineRule="atLeast"/>
              <w:rPr>
                <w:rFonts w:eastAsia="Times New Roman" w:cs="Calibri"/>
              </w:rPr>
            </w:pPr>
          </w:p>
          <w:p w:rsidR="00F60006" w:rsidRPr="001C4FE6" w:rsidRDefault="00952E81" w:rsidP="00F60006">
            <w:pPr>
              <w:spacing w:after="0" w:line="270" w:lineRule="atLeast"/>
              <w:rPr>
                <w:rFonts w:eastAsia="Times New Roman" w:cs="Calibri"/>
              </w:rPr>
            </w:pPr>
            <w:r w:rsidRPr="00325187">
              <w:rPr>
                <w:rFonts w:eastAsia="Times New Roman" w:cs="Calibri"/>
              </w:rPr>
              <w:t>Good verbal and written communication skills</w:t>
            </w:r>
          </w:p>
        </w:tc>
      </w:tr>
      <w:tr w:rsidR="006337C8" w:rsidRPr="00325187" w:rsidTr="00051EFA">
        <w:trPr>
          <w:jc w:val="center"/>
        </w:trPr>
        <w:tc>
          <w:tcPr>
            <w:tcW w:w="2533" w:type="dxa"/>
          </w:tcPr>
          <w:p w:rsidR="00051EFA" w:rsidRPr="00325187" w:rsidRDefault="00051EFA" w:rsidP="00051EFA">
            <w:pPr>
              <w:spacing w:after="0" w:line="288" w:lineRule="auto"/>
              <w:ind w:right="29"/>
              <w:rPr>
                <w:rFonts w:eastAsia="Times New Roman" w:cs="Calibri"/>
                <w:b/>
                <w:lang w:val="en-IN"/>
              </w:rPr>
            </w:pPr>
          </w:p>
          <w:p w:rsidR="006337C8" w:rsidRPr="00325187" w:rsidRDefault="00A43525" w:rsidP="00051EFA">
            <w:pPr>
              <w:spacing w:after="0" w:line="288" w:lineRule="auto"/>
              <w:ind w:right="29"/>
              <w:rPr>
                <w:rFonts w:eastAsia="Times New Roman" w:cs="Calibri"/>
                <w:b/>
                <w:lang w:val="en-IN"/>
              </w:rPr>
            </w:pPr>
            <w:r w:rsidRPr="00325187">
              <w:rPr>
                <w:rFonts w:eastAsia="Times New Roman" w:cs="Calibri"/>
                <w:b/>
                <w:lang w:val="en-IN"/>
              </w:rPr>
              <w:t>Behavioural Traits</w:t>
            </w:r>
            <w:r w:rsidR="006337C8" w:rsidRPr="00325187">
              <w:rPr>
                <w:rFonts w:eastAsia="Times New Roman" w:cs="Calibri"/>
                <w:b/>
                <w:lang w:val="en-IN"/>
              </w:rPr>
              <w:t>:</w:t>
            </w:r>
          </w:p>
        </w:tc>
        <w:tc>
          <w:tcPr>
            <w:tcW w:w="8177" w:type="dxa"/>
            <w:gridSpan w:val="4"/>
            <w:vAlign w:val="center"/>
          </w:tcPr>
          <w:p w:rsidR="00F60006" w:rsidRPr="00325187" w:rsidRDefault="00F60006" w:rsidP="00F60006">
            <w:pPr>
              <w:spacing w:after="0" w:line="288" w:lineRule="auto"/>
              <w:ind w:right="29"/>
              <w:rPr>
                <w:rFonts w:eastAsia="Times New Roman" w:cs="Calibri"/>
                <w:lang w:val="en-IN"/>
              </w:rPr>
            </w:pPr>
            <w:r w:rsidRPr="00325187">
              <w:rPr>
                <w:rFonts w:eastAsia="Times New Roman" w:cs="Calibri"/>
                <w:lang w:val="en-IN"/>
              </w:rPr>
              <w:t>Result Orientation / Proactive</w:t>
            </w:r>
            <w:r w:rsidRPr="00325187">
              <w:rPr>
                <w:rFonts w:eastAsia="Times New Roman" w:cs="Calibri"/>
                <w:lang w:val="en-IN"/>
              </w:rPr>
              <w:tab/>
            </w:r>
            <w:r w:rsidRPr="00325187">
              <w:rPr>
                <w:rFonts w:eastAsia="Times New Roman" w:cs="Calibri"/>
                <w:lang w:val="en-IN"/>
              </w:rPr>
              <w:tab/>
            </w:r>
            <w:r w:rsidRPr="00325187">
              <w:rPr>
                <w:rFonts w:eastAsia="Times New Roman" w:cs="Calibri"/>
                <w:lang w:val="en-IN"/>
              </w:rPr>
              <w:tab/>
            </w:r>
            <w:r w:rsidRPr="00325187">
              <w:rPr>
                <w:rFonts w:eastAsia="Times New Roman" w:cs="Calibri"/>
                <w:lang w:val="en-IN"/>
              </w:rPr>
              <w:tab/>
            </w:r>
            <w:r w:rsidRPr="00325187">
              <w:rPr>
                <w:rFonts w:eastAsia="Times New Roman" w:cs="Calibri"/>
                <w:lang w:val="en-IN"/>
              </w:rPr>
              <w:tab/>
            </w:r>
          </w:p>
          <w:p w:rsidR="00F60006" w:rsidRPr="00325187" w:rsidRDefault="00F60006" w:rsidP="00F60006">
            <w:pPr>
              <w:spacing w:after="0" w:line="288" w:lineRule="auto"/>
              <w:ind w:right="29"/>
              <w:rPr>
                <w:rFonts w:eastAsia="Times New Roman" w:cs="Calibri"/>
                <w:lang w:val="en-IN"/>
              </w:rPr>
            </w:pPr>
            <w:r w:rsidRPr="00325187">
              <w:rPr>
                <w:rFonts w:eastAsia="Times New Roman" w:cs="Calibri"/>
                <w:lang w:val="en-IN"/>
              </w:rPr>
              <w:t>Discipline / Timelines</w:t>
            </w:r>
            <w:r w:rsidRPr="00325187">
              <w:rPr>
                <w:rFonts w:eastAsia="Times New Roman" w:cs="Calibri"/>
                <w:lang w:val="en-IN"/>
              </w:rPr>
              <w:tab/>
            </w:r>
            <w:r w:rsidRPr="00325187">
              <w:rPr>
                <w:rFonts w:eastAsia="Times New Roman" w:cs="Calibri"/>
                <w:lang w:val="en-IN"/>
              </w:rPr>
              <w:tab/>
            </w:r>
            <w:r w:rsidRPr="00325187">
              <w:rPr>
                <w:rFonts w:eastAsia="Times New Roman" w:cs="Calibri"/>
                <w:lang w:val="en-IN"/>
              </w:rPr>
              <w:tab/>
            </w:r>
            <w:r w:rsidRPr="00325187">
              <w:rPr>
                <w:rFonts w:eastAsia="Times New Roman" w:cs="Calibri"/>
                <w:lang w:val="en-IN"/>
              </w:rPr>
              <w:tab/>
            </w:r>
            <w:r w:rsidRPr="00325187">
              <w:rPr>
                <w:rFonts w:eastAsia="Times New Roman" w:cs="Calibri"/>
                <w:lang w:val="en-IN"/>
              </w:rPr>
              <w:tab/>
            </w:r>
          </w:p>
          <w:p w:rsidR="00F60006" w:rsidRPr="00325187" w:rsidRDefault="00F60006" w:rsidP="00F60006">
            <w:pPr>
              <w:spacing w:after="0" w:line="288" w:lineRule="auto"/>
              <w:ind w:right="29"/>
              <w:rPr>
                <w:rFonts w:eastAsia="Times New Roman" w:cs="Calibri"/>
                <w:lang w:val="en-IN"/>
              </w:rPr>
            </w:pPr>
            <w:r w:rsidRPr="00325187">
              <w:rPr>
                <w:rFonts w:eastAsia="Times New Roman" w:cs="Calibri"/>
                <w:lang w:val="en-IN"/>
              </w:rPr>
              <w:t>Quality of Work &amp; eye for detail</w:t>
            </w:r>
            <w:r w:rsidRPr="00325187">
              <w:rPr>
                <w:rFonts w:eastAsia="Times New Roman" w:cs="Calibri"/>
                <w:lang w:val="en-IN"/>
              </w:rPr>
              <w:tab/>
            </w:r>
            <w:r w:rsidRPr="00325187">
              <w:rPr>
                <w:rFonts w:eastAsia="Times New Roman" w:cs="Calibri"/>
                <w:lang w:val="en-IN"/>
              </w:rPr>
              <w:tab/>
            </w:r>
            <w:r w:rsidRPr="00325187">
              <w:rPr>
                <w:rFonts w:eastAsia="Times New Roman" w:cs="Calibri"/>
                <w:lang w:val="en-IN"/>
              </w:rPr>
              <w:tab/>
            </w:r>
            <w:r w:rsidRPr="00325187">
              <w:rPr>
                <w:rFonts w:eastAsia="Times New Roman" w:cs="Calibri"/>
                <w:lang w:val="en-IN"/>
              </w:rPr>
              <w:tab/>
            </w:r>
            <w:r w:rsidRPr="00325187">
              <w:rPr>
                <w:rFonts w:eastAsia="Times New Roman" w:cs="Calibri"/>
                <w:lang w:val="en-IN"/>
              </w:rPr>
              <w:tab/>
            </w:r>
          </w:p>
          <w:p w:rsidR="00F60006" w:rsidRPr="00325187" w:rsidRDefault="00F60006" w:rsidP="00F60006">
            <w:pPr>
              <w:spacing w:after="0" w:line="288" w:lineRule="auto"/>
              <w:ind w:right="29"/>
              <w:rPr>
                <w:rFonts w:eastAsia="Times New Roman" w:cs="Calibri"/>
                <w:lang w:val="en-IN"/>
              </w:rPr>
            </w:pPr>
            <w:r w:rsidRPr="00325187">
              <w:rPr>
                <w:rFonts w:eastAsia="Times New Roman" w:cs="Calibri"/>
                <w:lang w:val="en-IN"/>
              </w:rPr>
              <w:t>Innovation</w:t>
            </w:r>
            <w:r w:rsidRPr="00325187">
              <w:rPr>
                <w:rFonts w:eastAsia="Times New Roman" w:cs="Calibri"/>
                <w:lang w:val="en-IN"/>
              </w:rPr>
              <w:tab/>
            </w:r>
            <w:r w:rsidRPr="00325187">
              <w:rPr>
                <w:rFonts w:eastAsia="Times New Roman" w:cs="Calibri"/>
                <w:lang w:val="en-IN"/>
              </w:rPr>
              <w:tab/>
            </w:r>
            <w:r w:rsidRPr="00325187">
              <w:rPr>
                <w:rFonts w:eastAsia="Times New Roman" w:cs="Calibri"/>
                <w:lang w:val="en-IN"/>
              </w:rPr>
              <w:tab/>
            </w:r>
            <w:r w:rsidRPr="00325187">
              <w:rPr>
                <w:rFonts w:eastAsia="Times New Roman" w:cs="Calibri"/>
                <w:lang w:val="en-IN"/>
              </w:rPr>
              <w:tab/>
            </w:r>
            <w:r w:rsidRPr="00325187">
              <w:rPr>
                <w:rFonts w:eastAsia="Times New Roman" w:cs="Calibri"/>
                <w:lang w:val="en-IN"/>
              </w:rPr>
              <w:tab/>
            </w:r>
          </w:p>
          <w:p w:rsidR="00F60006" w:rsidRPr="00325187" w:rsidRDefault="00F60006" w:rsidP="00F60006">
            <w:pPr>
              <w:spacing w:after="0" w:line="288" w:lineRule="auto"/>
              <w:ind w:right="29"/>
              <w:rPr>
                <w:rFonts w:eastAsia="Times New Roman" w:cs="Calibri"/>
                <w:lang w:val="en-IN"/>
              </w:rPr>
            </w:pPr>
            <w:r w:rsidRPr="00325187">
              <w:rPr>
                <w:rFonts w:eastAsia="Times New Roman" w:cs="Calibri"/>
                <w:lang w:val="en-IN"/>
              </w:rPr>
              <w:t>Self Development &amp; Grooming</w:t>
            </w:r>
          </w:p>
          <w:p w:rsidR="00A43525" w:rsidRPr="00325187" w:rsidRDefault="00F60006" w:rsidP="00F60006">
            <w:pPr>
              <w:spacing w:after="0" w:line="288" w:lineRule="auto"/>
              <w:ind w:right="29"/>
              <w:rPr>
                <w:rFonts w:eastAsia="Times New Roman" w:cs="Calibri"/>
                <w:lang w:val="en-IN"/>
              </w:rPr>
            </w:pPr>
            <w:r w:rsidRPr="00325187">
              <w:rPr>
                <w:rFonts w:eastAsia="Times New Roman" w:cs="Calibri"/>
                <w:lang w:val="en-IN"/>
              </w:rPr>
              <w:tab/>
            </w:r>
            <w:r w:rsidRPr="00325187">
              <w:rPr>
                <w:rFonts w:eastAsia="Times New Roman" w:cs="Calibri"/>
                <w:lang w:val="en-IN"/>
              </w:rPr>
              <w:tab/>
            </w:r>
            <w:r w:rsidRPr="00325187">
              <w:rPr>
                <w:rFonts w:eastAsia="Times New Roman" w:cs="Calibri"/>
                <w:lang w:val="en-IN"/>
              </w:rPr>
              <w:tab/>
            </w:r>
            <w:r w:rsidRPr="00325187">
              <w:rPr>
                <w:rFonts w:eastAsia="Times New Roman" w:cs="Calibri"/>
                <w:lang w:val="en-IN"/>
              </w:rPr>
              <w:tab/>
            </w:r>
            <w:r w:rsidRPr="00325187">
              <w:rPr>
                <w:rFonts w:eastAsia="Times New Roman" w:cs="Calibri"/>
                <w:lang w:val="en-IN"/>
              </w:rPr>
              <w:tab/>
              <w:t xml:space="preserve"> </w:t>
            </w:r>
          </w:p>
        </w:tc>
      </w:tr>
      <w:tr w:rsidR="00B93175" w:rsidRPr="00325187" w:rsidTr="00051EFA">
        <w:trPr>
          <w:trHeight w:val="377"/>
          <w:jc w:val="center"/>
        </w:trPr>
        <w:tc>
          <w:tcPr>
            <w:tcW w:w="2533" w:type="dxa"/>
            <w:vAlign w:val="center"/>
          </w:tcPr>
          <w:p w:rsidR="00B93175" w:rsidRPr="00325187" w:rsidRDefault="00B93175" w:rsidP="00051EFA">
            <w:pPr>
              <w:spacing w:after="0" w:line="288" w:lineRule="auto"/>
              <w:ind w:right="29"/>
              <w:rPr>
                <w:rFonts w:eastAsia="Times New Roman" w:cs="Calibri"/>
                <w:b/>
                <w:lang w:val="en-IN"/>
              </w:rPr>
            </w:pPr>
            <w:r w:rsidRPr="00325187">
              <w:rPr>
                <w:rFonts w:eastAsia="Times New Roman" w:cs="Calibri"/>
                <w:b/>
                <w:lang w:val="en-IN"/>
              </w:rPr>
              <w:t>Education:</w:t>
            </w:r>
          </w:p>
        </w:tc>
        <w:tc>
          <w:tcPr>
            <w:tcW w:w="8177" w:type="dxa"/>
            <w:gridSpan w:val="4"/>
            <w:vAlign w:val="center"/>
          </w:tcPr>
          <w:p w:rsidR="00B93175" w:rsidRPr="00325187" w:rsidRDefault="001C4FE6" w:rsidP="00A43525">
            <w:pPr>
              <w:spacing w:after="0" w:line="288" w:lineRule="auto"/>
              <w:ind w:right="29"/>
              <w:rPr>
                <w:rFonts w:eastAsia="Times New Roman" w:cs="Calibri"/>
                <w:lang w:val="en-IN"/>
              </w:rPr>
            </w:pPr>
            <w:r w:rsidRPr="0085662F">
              <w:rPr>
                <w:rFonts w:eastAsia="Times New Roman" w:cs="Calibri"/>
                <w:lang w:val="en-IN"/>
              </w:rPr>
              <w:t>Graduation</w:t>
            </w:r>
          </w:p>
        </w:tc>
      </w:tr>
      <w:tr w:rsidR="00B93175" w:rsidRPr="00325187" w:rsidTr="006716E3">
        <w:trPr>
          <w:trHeight w:val="440"/>
          <w:jc w:val="center"/>
        </w:trPr>
        <w:tc>
          <w:tcPr>
            <w:tcW w:w="2533" w:type="dxa"/>
            <w:vAlign w:val="center"/>
          </w:tcPr>
          <w:p w:rsidR="00B93175" w:rsidRPr="00325187" w:rsidRDefault="00B93175" w:rsidP="00051EFA">
            <w:pPr>
              <w:spacing w:after="0" w:line="288" w:lineRule="auto"/>
              <w:ind w:right="29"/>
              <w:rPr>
                <w:rFonts w:eastAsia="Times New Roman" w:cs="Calibri"/>
                <w:b/>
                <w:lang w:val="en-IN"/>
              </w:rPr>
            </w:pPr>
            <w:r w:rsidRPr="00325187">
              <w:rPr>
                <w:rFonts w:eastAsia="Times New Roman" w:cs="Calibri"/>
                <w:b/>
                <w:lang w:val="en-IN"/>
              </w:rPr>
              <w:t>Relevant Experience:</w:t>
            </w:r>
          </w:p>
        </w:tc>
        <w:tc>
          <w:tcPr>
            <w:tcW w:w="8177" w:type="dxa"/>
            <w:gridSpan w:val="4"/>
            <w:vAlign w:val="center"/>
          </w:tcPr>
          <w:p w:rsidR="00B93175" w:rsidRPr="00325187" w:rsidRDefault="00DE0C09" w:rsidP="00A43525">
            <w:pPr>
              <w:spacing w:after="0" w:line="288" w:lineRule="auto"/>
              <w:ind w:right="29"/>
              <w:rPr>
                <w:rFonts w:eastAsia="Times New Roman" w:cs="Calibri"/>
                <w:lang w:val="en-IN"/>
              </w:rPr>
            </w:pPr>
            <w:r>
              <w:rPr>
                <w:rFonts w:eastAsia="Times New Roman" w:cs="Calibri"/>
                <w:lang w:val="en-IN"/>
              </w:rPr>
              <w:t>Consumer research firm</w:t>
            </w:r>
          </w:p>
        </w:tc>
      </w:tr>
      <w:tr w:rsidR="00B93175" w:rsidRPr="00325187" w:rsidTr="00051EFA">
        <w:trPr>
          <w:trHeight w:val="350"/>
          <w:jc w:val="center"/>
        </w:trPr>
        <w:tc>
          <w:tcPr>
            <w:tcW w:w="2533" w:type="dxa"/>
            <w:vAlign w:val="center"/>
          </w:tcPr>
          <w:p w:rsidR="00B93175" w:rsidRPr="00325187" w:rsidRDefault="00B93175" w:rsidP="00051EFA">
            <w:pPr>
              <w:spacing w:after="0" w:line="288" w:lineRule="auto"/>
              <w:ind w:right="29"/>
              <w:rPr>
                <w:rFonts w:eastAsia="Times New Roman" w:cs="Calibri"/>
                <w:b/>
                <w:lang w:val="en-IN"/>
              </w:rPr>
            </w:pPr>
            <w:r w:rsidRPr="00325187">
              <w:rPr>
                <w:rFonts w:eastAsia="Times New Roman" w:cs="Calibri"/>
                <w:b/>
                <w:lang w:val="en-IN"/>
              </w:rPr>
              <w:t>CTC per annum:</w:t>
            </w:r>
          </w:p>
        </w:tc>
        <w:tc>
          <w:tcPr>
            <w:tcW w:w="2780" w:type="dxa"/>
            <w:vAlign w:val="center"/>
          </w:tcPr>
          <w:p w:rsidR="00B93175" w:rsidRPr="00325187" w:rsidRDefault="00B93175" w:rsidP="001C4FE6">
            <w:pPr>
              <w:spacing w:after="0" w:line="288" w:lineRule="auto"/>
              <w:ind w:right="29"/>
              <w:rPr>
                <w:rFonts w:eastAsia="Times New Roman" w:cs="Calibri"/>
                <w:lang w:val="en-IN"/>
              </w:rPr>
            </w:pPr>
          </w:p>
        </w:tc>
        <w:tc>
          <w:tcPr>
            <w:tcW w:w="2174" w:type="dxa"/>
            <w:gridSpan w:val="2"/>
            <w:vAlign w:val="center"/>
          </w:tcPr>
          <w:p w:rsidR="00B93175" w:rsidRPr="00325187" w:rsidRDefault="00B93175" w:rsidP="00051EFA">
            <w:pPr>
              <w:spacing w:after="0" w:line="288" w:lineRule="auto"/>
              <w:ind w:right="29"/>
              <w:rPr>
                <w:rFonts w:eastAsia="Times New Roman" w:cs="Calibri"/>
                <w:b/>
                <w:lang w:val="en-IN"/>
              </w:rPr>
            </w:pPr>
            <w:r w:rsidRPr="00325187">
              <w:rPr>
                <w:rFonts w:eastAsia="Times New Roman" w:cs="Calibri"/>
                <w:b/>
                <w:lang w:val="en-IN"/>
              </w:rPr>
              <w:t>Total Experience:</w:t>
            </w:r>
          </w:p>
        </w:tc>
        <w:tc>
          <w:tcPr>
            <w:tcW w:w="3223" w:type="dxa"/>
            <w:vAlign w:val="center"/>
          </w:tcPr>
          <w:p w:rsidR="00B93175" w:rsidRPr="00325187" w:rsidRDefault="001C4FE6" w:rsidP="001C4FE6">
            <w:pPr>
              <w:spacing w:after="0" w:line="288" w:lineRule="auto"/>
              <w:ind w:right="29"/>
              <w:rPr>
                <w:rFonts w:eastAsia="Times New Roman" w:cs="Calibri"/>
                <w:lang w:val="en-IN"/>
              </w:rPr>
            </w:pPr>
            <w:r>
              <w:rPr>
                <w:rFonts w:eastAsia="Times New Roman" w:cs="Calibri"/>
                <w:color w:val="000000"/>
                <w:lang w:val="en-IN"/>
              </w:rPr>
              <w:t>2-4 Years</w:t>
            </w:r>
          </w:p>
        </w:tc>
      </w:tr>
      <w:tr w:rsidR="00B93175" w:rsidRPr="00325187" w:rsidTr="00051EFA">
        <w:trPr>
          <w:trHeight w:val="350"/>
          <w:jc w:val="center"/>
        </w:trPr>
        <w:tc>
          <w:tcPr>
            <w:tcW w:w="2533" w:type="dxa"/>
            <w:vAlign w:val="center"/>
          </w:tcPr>
          <w:p w:rsidR="00B93175" w:rsidRPr="00325187" w:rsidRDefault="00B93175" w:rsidP="00051EFA">
            <w:pPr>
              <w:spacing w:after="0" w:line="288" w:lineRule="auto"/>
              <w:ind w:right="29"/>
              <w:rPr>
                <w:rFonts w:eastAsia="Times New Roman" w:cs="Calibri"/>
                <w:b/>
                <w:lang w:val="en-IN"/>
              </w:rPr>
            </w:pPr>
            <w:r w:rsidRPr="00325187">
              <w:rPr>
                <w:rFonts w:eastAsia="Times New Roman" w:cs="Calibri"/>
                <w:b/>
                <w:lang w:val="en-IN"/>
              </w:rPr>
              <w:t>Will travel?</w:t>
            </w:r>
          </w:p>
        </w:tc>
        <w:tc>
          <w:tcPr>
            <w:tcW w:w="2780" w:type="dxa"/>
            <w:vAlign w:val="center"/>
          </w:tcPr>
          <w:p w:rsidR="00B93175" w:rsidRPr="00325187" w:rsidRDefault="001C4FE6" w:rsidP="00AB4640">
            <w:pPr>
              <w:spacing w:after="0" w:line="288" w:lineRule="auto"/>
              <w:ind w:right="29"/>
              <w:rPr>
                <w:rFonts w:eastAsia="Times New Roman" w:cs="Calibri"/>
                <w:lang w:val="en-IN"/>
              </w:rPr>
            </w:pPr>
            <w:r>
              <w:rPr>
                <w:rFonts w:eastAsia="Times New Roman" w:cs="Calibri"/>
                <w:lang w:val="en-IN"/>
              </w:rPr>
              <w:t>No</w:t>
            </w:r>
          </w:p>
        </w:tc>
        <w:tc>
          <w:tcPr>
            <w:tcW w:w="2174" w:type="dxa"/>
            <w:gridSpan w:val="2"/>
            <w:vAlign w:val="center"/>
          </w:tcPr>
          <w:p w:rsidR="00B93175" w:rsidRPr="00325187" w:rsidRDefault="00B93175" w:rsidP="00051EFA">
            <w:pPr>
              <w:spacing w:after="0" w:line="288" w:lineRule="auto"/>
              <w:ind w:right="29"/>
              <w:rPr>
                <w:rFonts w:eastAsia="Times New Roman" w:cs="Calibri"/>
                <w:b/>
                <w:lang w:val="en-IN"/>
              </w:rPr>
            </w:pPr>
            <w:r w:rsidRPr="00325187">
              <w:rPr>
                <w:rFonts w:eastAsia="Times New Roman" w:cs="Calibri"/>
                <w:b/>
                <w:lang w:val="en-IN"/>
              </w:rPr>
              <w:t>Monthly Net Salary:</w:t>
            </w:r>
          </w:p>
        </w:tc>
        <w:tc>
          <w:tcPr>
            <w:tcW w:w="3223" w:type="dxa"/>
            <w:vAlign w:val="center"/>
          </w:tcPr>
          <w:p w:rsidR="00B93175" w:rsidRPr="00325187" w:rsidRDefault="001C4FE6" w:rsidP="00051EFA">
            <w:pPr>
              <w:spacing w:after="0" w:line="288" w:lineRule="auto"/>
              <w:ind w:right="29"/>
              <w:rPr>
                <w:rFonts w:eastAsia="Times New Roman" w:cs="Calibri"/>
                <w:lang w:val="en-IN"/>
              </w:rPr>
            </w:pPr>
            <w:r>
              <w:rPr>
                <w:rFonts w:eastAsia="Times New Roman" w:cs="Calibri"/>
                <w:lang w:val="en-IN"/>
              </w:rPr>
              <w:t>-</w:t>
            </w:r>
          </w:p>
        </w:tc>
      </w:tr>
      <w:tr w:rsidR="00AB4640" w:rsidRPr="00325187" w:rsidTr="00051EFA">
        <w:trPr>
          <w:trHeight w:val="350"/>
          <w:jc w:val="center"/>
        </w:trPr>
        <w:tc>
          <w:tcPr>
            <w:tcW w:w="2533" w:type="dxa"/>
            <w:vAlign w:val="center"/>
          </w:tcPr>
          <w:p w:rsidR="00AB4640" w:rsidRPr="00325187" w:rsidRDefault="00AB4640" w:rsidP="003D3EDD">
            <w:pPr>
              <w:spacing w:after="0" w:line="288" w:lineRule="auto"/>
              <w:ind w:right="29"/>
              <w:rPr>
                <w:rFonts w:eastAsia="Times New Roman" w:cs="Calibri"/>
                <w:b/>
                <w:lang w:val="en-IN"/>
              </w:rPr>
            </w:pPr>
            <w:r w:rsidRPr="00325187">
              <w:rPr>
                <w:rFonts w:eastAsia="Times New Roman" w:cs="Calibri"/>
                <w:b/>
                <w:lang w:val="en-IN"/>
              </w:rPr>
              <w:t>Work time</w:t>
            </w:r>
          </w:p>
        </w:tc>
        <w:tc>
          <w:tcPr>
            <w:tcW w:w="2780" w:type="dxa"/>
            <w:vAlign w:val="center"/>
          </w:tcPr>
          <w:p w:rsidR="00AB4640" w:rsidRPr="00325187" w:rsidRDefault="00AB4640" w:rsidP="003D3EDD">
            <w:pPr>
              <w:spacing w:after="0" w:line="288" w:lineRule="auto"/>
              <w:ind w:right="29"/>
              <w:rPr>
                <w:rFonts w:eastAsia="Times New Roman" w:cs="Calibri"/>
                <w:lang w:val="en-IN"/>
              </w:rPr>
            </w:pPr>
          </w:p>
        </w:tc>
        <w:tc>
          <w:tcPr>
            <w:tcW w:w="2174" w:type="dxa"/>
            <w:gridSpan w:val="2"/>
            <w:vAlign w:val="center"/>
          </w:tcPr>
          <w:p w:rsidR="00AB4640" w:rsidRPr="00325187" w:rsidRDefault="00D22658" w:rsidP="003D3EDD">
            <w:pPr>
              <w:spacing w:after="0" w:line="288" w:lineRule="auto"/>
              <w:ind w:right="29"/>
              <w:rPr>
                <w:rFonts w:eastAsia="Times New Roman" w:cs="Calibri"/>
                <w:b/>
                <w:lang w:val="en-IN"/>
              </w:rPr>
            </w:pPr>
            <w:r w:rsidRPr="00325187">
              <w:rPr>
                <w:rFonts w:eastAsia="Times New Roman" w:cs="Calibri"/>
                <w:b/>
                <w:lang w:val="en-IN"/>
              </w:rPr>
              <w:t>PF – Yes / No</w:t>
            </w:r>
          </w:p>
        </w:tc>
        <w:tc>
          <w:tcPr>
            <w:tcW w:w="3223" w:type="dxa"/>
            <w:vAlign w:val="center"/>
          </w:tcPr>
          <w:p w:rsidR="00AB4640" w:rsidRPr="00325187" w:rsidRDefault="001C4FE6" w:rsidP="003D3EDD">
            <w:pPr>
              <w:spacing w:after="0" w:line="288" w:lineRule="auto"/>
              <w:ind w:right="29"/>
              <w:rPr>
                <w:rFonts w:eastAsia="Times New Roman" w:cs="Calibri"/>
                <w:lang w:val="en-IN"/>
              </w:rPr>
            </w:pPr>
            <w:r>
              <w:rPr>
                <w:rFonts w:eastAsia="Times New Roman" w:cs="Calibri"/>
                <w:lang w:val="en-IN"/>
              </w:rPr>
              <w:t>Yes</w:t>
            </w:r>
          </w:p>
        </w:tc>
      </w:tr>
      <w:tr w:rsidR="00D22658" w:rsidRPr="00325187" w:rsidTr="001206A2">
        <w:trPr>
          <w:trHeight w:val="350"/>
          <w:jc w:val="center"/>
        </w:trPr>
        <w:tc>
          <w:tcPr>
            <w:tcW w:w="2533" w:type="dxa"/>
            <w:vAlign w:val="center"/>
          </w:tcPr>
          <w:p w:rsidR="00D22658" w:rsidRPr="00325187" w:rsidRDefault="00D22658" w:rsidP="006220C5">
            <w:pPr>
              <w:spacing w:after="0" w:line="288" w:lineRule="auto"/>
              <w:ind w:right="29"/>
              <w:rPr>
                <w:rFonts w:eastAsia="Times New Roman" w:cs="Calibri"/>
                <w:b/>
                <w:lang w:val="en-IN"/>
              </w:rPr>
            </w:pPr>
            <w:r w:rsidRPr="00325187">
              <w:rPr>
                <w:rFonts w:eastAsia="Times New Roman" w:cs="Calibri"/>
                <w:b/>
                <w:lang w:val="en-IN"/>
              </w:rPr>
              <w:t>Preferred Domain:</w:t>
            </w:r>
          </w:p>
        </w:tc>
        <w:tc>
          <w:tcPr>
            <w:tcW w:w="8177" w:type="dxa"/>
            <w:gridSpan w:val="4"/>
            <w:vAlign w:val="center"/>
          </w:tcPr>
          <w:p w:rsidR="00D22658" w:rsidRPr="00325187" w:rsidRDefault="00E252DF" w:rsidP="00E252DF">
            <w:pPr>
              <w:spacing w:after="0" w:line="288" w:lineRule="auto"/>
              <w:ind w:right="29"/>
              <w:rPr>
                <w:rFonts w:eastAsia="Times New Roman" w:cs="Calibri"/>
                <w:lang w:val="en-IN"/>
              </w:rPr>
            </w:pPr>
            <w:r>
              <w:rPr>
                <w:rFonts w:eastAsia="Times New Roman" w:cs="Calibri"/>
                <w:lang w:val="en-IN"/>
              </w:rPr>
              <w:t xml:space="preserve">Consumer research, Industrial research, </w:t>
            </w:r>
            <w:hyperlink r:id="rId8" w:tooltip="Find all jobs matching Training" w:history="1">
              <w:r w:rsidR="005D4F86" w:rsidRPr="00325187">
                <w:rPr>
                  <w:rFonts w:eastAsia="Times New Roman" w:cs="Calibri"/>
                  <w:lang w:val="en-IN"/>
                </w:rPr>
                <w:t>Training</w:t>
              </w:r>
            </w:hyperlink>
            <w:r w:rsidR="005D4F86" w:rsidRPr="00325187">
              <w:rPr>
                <w:rFonts w:eastAsia="Times New Roman" w:cs="Calibri"/>
                <w:lang w:val="en-IN"/>
              </w:rPr>
              <w:t>, </w:t>
            </w:r>
            <w:hyperlink r:id="rId9" w:tooltip="Find all jobs matching Counselling" w:history="1">
              <w:r w:rsidR="005D4F86" w:rsidRPr="00325187">
                <w:rPr>
                  <w:rFonts w:eastAsia="Times New Roman" w:cs="Calibri"/>
                  <w:lang w:val="en-IN"/>
                </w:rPr>
                <w:t>Counselling</w:t>
              </w:r>
            </w:hyperlink>
            <w:r>
              <w:t xml:space="preserve">, </w:t>
            </w:r>
          </w:p>
        </w:tc>
      </w:tr>
      <w:tr w:rsidR="00AB4640" w:rsidRPr="00325187" w:rsidTr="00051EFA">
        <w:trPr>
          <w:trHeight w:val="350"/>
          <w:jc w:val="center"/>
        </w:trPr>
        <w:tc>
          <w:tcPr>
            <w:tcW w:w="2533" w:type="dxa"/>
            <w:vAlign w:val="center"/>
          </w:tcPr>
          <w:p w:rsidR="00AB4640" w:rsidRPr="00325187" w:rsidRDefault="00AB4640" w:rsidP="00051EFA">
            <w:pPr>
              <w:spacing w:after="0" w:line="288" w:lineRule="auto"/>
              <w:ind w:right="29"/>
              <w:rPr>
                <w:rFonts w:eastAsia="Times New Roman" w:cs="Calibri"/>
                <w:b/>
                <w:lang w:val="en-IN"/>
              </w:rPr>
            </w:pPr>
            <w:r w:rsidRPr="00325187">
              <w:rPr>
                <w:rFonts w:eastAsia="Times New Roman" w:cs="Calibri"/>
                <w:b/>
                <w:lang w:val="en-IN"/>
              </w:rPr>
              <w:t>Reference Companies:</w:t>
            </w:r>
          </w:p>
        </w:tc>
        <w:tc>
          <w:tcPr>
            <w:tcW w:w="8177" w:type="dxa"/>
            <w:gridSpan w:val="4"/>
            <w:vAlign w:val="center"/>
          </w:tcPr>
          <w:p w:rsidR="00AB4640" w:rsidRPr="00325187" w:rsidRDefault="00AB4640" w:rsidP="00051EFA">
            <w:pPr>
              <w:spacing w:after="0" w:line="288" w:lineRule="auto"/>
              <w:ind w:right="29"/>
              <w:rPr>
                <w:rFonts w:eastAsia="Times New Roman" w:cs="Calibri"/>
                <w:lang w:val="en-IN"/>
              </w:rPr>
            </w:pPr>
          </w:p>
        </w:tc>
      </w:tr>
      <w:tr w:rsidR="00AB4640" w:rsidRPr="00325187" w:rsidTr="00051EFA">
        <w:trPr>
          <w:trHeight w:val="350"/>
          <w:jc w:val="center"/>
        </w:trPr>
        <w:tc>
          <w:tcPr>
            <w:tcW w:w="2533" w:type="dxa"/>
            <w:tcBorders>
              <w:top w:val="single" w:sz="4" w:space="0" w:color="000000"/>
              <w:left w:val="single" w:sz="4" w:space="0" w:color="000000"/>
              <w:bottom w:val="single" w:sz="4" w:space="0" w:color="000000"/>
              <w:right w:val="single" w:sz="4" w:space="0" w:color="000000"/>
            </w:tcBorders>
            <w:vAlign w:val="center"/>
          </w:tcPr>
          <w:p w:rsidR="00AB4640" w:rsidRPr="00325187" w:rsidRDefault="00AB4640" w:rsidP="00051EFA">
            <w:pPr>
              <w:spacing w:after="0" w:line="288" w:lineRule="auto"/>
              <w:ind w:right="29"/>
              <w:rPr>
                <w:rFonts w:eastAsia="Times New Roman" w:cs="Calibri"/>
                <w:b/>
                <w:lang w:val="en-IN"/>
              </w:rPr>
            </w:pPr>
            <w:r w:rsidRPr="00325187">
              <w:rPr>
                <w:rFonts w:eastAsia="Times New Roman" w:cs="Calibri"/>
                <w:b/>
                <w:lang w:val="en-IN"/>
              </w:rPr>
              <w:t>Gender:</w:t>
            </w:r>
          </w:p>
        </w:tc>
        <w:tc>
          <w:tcPr>
            <w:tcW w:w="2809" w:type="dxa"/>
            <w:gridSpan w:val="2"/>
            <w:tcBorders>
              <w:top w:val="single" w:sz="4" w:space="0" w:color="000000"/>
              <w:left w:val="single" w:sz="4" w:space="0" w:color="000000"/>
              <w:bottom w:val="single" w:sz="4" w:space="0" w:color="000000"/>
              <w:right w:val="single" w:sz="4" w:space="0" w:color="000000"/>
            </w:tcBorders>
            <w:vAlign w:val="center"/>
          </w:tcPr>
          <w:p w:rsidR="00AB4640" w:rsidRPr="00325187" w:rsidRDefault="001C4FE6" w:rsidP="00051EFA">
            <w:pPr>
              <w:spacing w:after="0" w:line="288" w:lineRule="auto"/>
              <w:ind w:right="29"/>
              <w:rPr>
                <w:rFonts w:eastAsia="Times New Roman" w:cs="Calibri"/>
                <w:lang w:val="en-IN"/>
              </w:rPr>
            </w:pPr>
            <w:r>
              <w:rPr>
                <w:rFonts w:eastAsia="Times New Roman" w:cs="Calibri"/>
                <w:lang w:val="en-IN"/>
              </w:rPr>
              <w:t>ANY</w:t>
            </w:r>
          </w:p>
        </w:tc>
        <w:tc>
          <w:tcPr>
            <w:tcW w:w="2145" w:type="dxa"/>
            <w:vAlign w:val="center"/>
          </w:tcPr>
          <w:p w:rsidR="00AB4640" w:rsidRPr="00325187" w:rsidRDefault="00AB4640" w:rsidP="00051EFA">
            <w:pPr>
              <w:spacing w:after="0" w:line="288" w:lineRule="auto"/>
              <w:ind w:right="29"/>
              <w:rPr>
                <w:rFonts w:eastAsia="Times New Roman" w:cs="Calibri"/>
                <w:b/>
                <w:lang w:val="en-IN"/>
              </w:rPr>
            </w:pPr>
            <w:r w:rsidRPr="00325187">
              <w:rPr>
                <w:rFonts w:eastAsia="Times New Roman" w:cs="Calibri"/>
                <w:b/>
                <w:lang w:val="en-IN"/>
              </w:rPr>
              <w:t>Marital Status:</w:t>
            </w:r>
          </w:p>
        </w:tc>
        <w:tc>
          <w:tcPr>
            <w:tcW w:w="3223" w:type="dxa"/>
            <w:vAlign w:val="center"/>
          </w:tcPr>
          <w:p w:rsidR="00AB4640" w:rsidRPr="00325187" w:rsidRDefault="001C4FE6" w:rsidP="00051EFA">
            <w:pPr>
              <w:spacing w:after="0" w:line="288" w:lineRule="auto"/>
              <w:ind w:right="29"/>
              <w:rPr>
                <w:rFonts w:eastAsia="Times New Roman" w:cs="Calibri"/>
                <w:lang w:val="en-IN"/>
              </w:rPr>
            </w:pPr>
            <w:r>
              <w:rPr>
                <w:rFonts w:eastAsia="Times New Roman" w:cs="Calibri"/>
                <w:lang w:val="en-IN"/>
              </w:rPr>
              <w:t>NA</w:t>
            </w:r>
          </w:p>
        </w:tc>
      </w:tr>
    </w:tbl>
    <w:p w:rsidR="002C0105" w:rsidRPr="00325187" w:rsidRDefault="002C0105">
      <w:pPr>
        <w:rPr>
          <w:rFonts w:cs="Calibri"/>
          <w:lang w:val="en-IN"/>
        </w:rPr>
      </w:pPr>
    </w:p>
    <w:sectPr w:rsidR="002C0105" w:rsidRPr="00325187" w:rsidSect="00457C5C">
      <w:headerReference w:type="default" r:id="rId10"/>
      <w:footerReference w:type="default" r:id="rId11"/>
      <w:pgSz w:w="11909" w:h="16834" w:code="9"/>
      <w:pgMar w:top="630" w:right="432" w:bottom="432" w:left="432" w:header="432"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008" w:rsidRDefault="00394008" w:rsidP="00F77CFD">
      <w:pPr>
        <w:spacing w:after="0" w:line="240" w:lineRule="auto"/>
      </w:pPr>
      <w:r>
        <w:separator/>
      </w:r>
    </w:p>
  </w:endnote>
  <w:endnote w:type="continuationSeparator" w:id="1">
    <w:p w:rsidR="00394008" w:rsidRDefault="00394008" w:rsidP="00F77C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F1A" w:rsidRDefault="007A1F1A">
    <w:pPr>
      <w:pStyle w:val="Footer"/>
      <w:jc w:val="center"/>
    </w:pPr>
    <w:r>
      <w:t xml:space="preserve">Page </w:t>
    </w:r>
    <w:r w:rsidR="004A4F91">
      <w:rPr>
        <w:b/>
        <w:sz w:val="24"/>
        <w:szCs w:val="24"/>
      </w:rPr>
      <w:fldChar w:fldCharType="begin"/>
    </w:r>
    <w:r>
      <w:rPr>
        <w:b/>
      </w:rPr>
      <w:instrText xml:space="preserve"> PAGE </w:instrText>
    </w:r>
    <w:r w:rsidR="004A4F91">
      <w:rPr>
        <w:b/>
        <w:sz w:val="24"/>
        <w:szCs w:val="24"/>
      </w:rPr>
      <w:fldChar w:fldCharType="separate"/>
    </w:r>
    <w:r w:rsidR="00F16B2F">
      <w:rPr>
        <w:b/>
        <w:noProof/>
      </w:rPr>
      <w:t>2</w:t>
    </w:r>
    <w:r w:rsidR="004A4F91">
      <w:rPr>
        <w:b/>
        <w:sz w:val="24"/>
        <w:szCs w:val="24"/>
      </w:rPr>
      <w:fldChar w:fldCharType="end"/>
    </w:r>
    <w:r>
      <w:t xml:space="preserve"> of </w:t>
    </w:r>
    <w:r w:rsidR="004A4F91">
      <w:rPr>
        <w:b/>
        <w:sz w:val="24"/>
        <w:szCs w:val="24"/>
      </w:rPr>
      <w:fldChar w:fldCharType="begin"/>
    </w:r>
    <w:r>
      <w:rPr>
        <w:b/>
      </w:rPr>
      <w:instrText xml:space="preserve"> NUMPAGES  </w:instrText>
    </w:r>
    <w:r w:rsidR="004A4F91">
      <w:rPr>
        <w:b/>
        <w:sz w:val="24"/>
        <w:szCs w:val="24"/>
      </w:rPr>
      <w:fldChar w:fldCharType="separate"/>
    </w:r>
    <w:r w:rsidR="00F16B2F">
      <w:rPr>
        <w:b/>
        <w:noProof/>
      </w:rPr>
      <w:t>2</w:t>
    </w:r>
    <w:r w:rsidR="004A4F91">
      <w:rPr>
        <w:b/>
        <w:sz w:val="24"/>
        <w:szCs w:val="24"/>
      </w:rPr>
      <w:fldChar w:fldCharType="end"/>
    </w:r>
  </w:p>
  <w:p w:rsidR="007A1F1A" w:rsidRDefault="007A1F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008" w:rsidRDefault="00394008" w:rsidP="00F77CFD">
      <w:pPr>
        <w:spacing w:after="0" w:line="240" w:lineRule="auto"/>
      </w:pPr>
      <w:r>
        <w:separator/>
      </w:r>
    </w:p>
  </w:footnote>
  <w:footnote w:type="continuationSeparator" w:id="1">
    <w:p w:rsidR="00394008" w:rsidRDefault="00394008" w:rsidP="00F77C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F1A" w:rsidRDefault="007A1F1A" w:rsidP="002C0105">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7B5B"/>
    <w:multiLevelType w:val="multilevel"/>
    <w:tmpl w:val="4F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57DCD"/>
    <w:multiLevelType w:val="hybridMultilevel"/>
    <w:tmpl w:val="25A2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16439"/>
    <w:multiLevelType w:val="hybridMultilevel"/>
    <w:tmpl w:val="4B5E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671D3C"/>
    <w:multiLevelType w:val="multilevel"/>
    <w:tmpl w:val="71CE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32160E"/>
    <w:multiLevelType w:val="hybridMultilevel"/>
    <w:tmpl w:val="79286D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25B1D59"/>
    <w:multiLevelType w:val="hybridMultilevel"/>
    <w:tmpl w:val="94A4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9757EC"/>
    <w:multiLevelType w:val="hybridMultilevel"/>
    <w:tmpl w:val="8E804C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D15249"/>
    <w:multiLevelType w:val="multilevel"/>
    <w:tmpl w:val="0C34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6737BA"/>
    <w:multiLevelType w:val="multilevel"/>
    <w:tmpl w:val="1DEC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372D05"/>
    <w:multiLevelType w:val="hybridMultilevel"/>
    <w:tmpl w:val="C8F4B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B46637"/>
    <w:multiLevelType w:val="hybridMultilevel"/>
    <w:tmpl w:val="519A165E"/>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69E4F52"/>
    <w:multiLevelType w:val="hybridMultilevel"/>
    <w:tmpl w:val="8CAE6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7750B66"/>
    <w:multiLevelType w:val="multilevel"/>
    <w:tmpl w:val="CFC8D698"/>
    <w:lvl w:ilvl="0">
      <w:start w:val="1"/>
      <w:numFmt w:val="decimal"/>
      <w:lvlText w:val="%1."/>
      <w:lvlJc w:val="left"/>
      <w:pPr>
        <w:tabs>
          <w:tab w:val="num" w:pos="360"/>
        </w:tabs>
        <w:ind w:left="360" w:hanging="360"/>
      </w:pPr>
    </w:lvl>
    <w:lvl w:ilvl="1">
      <w:start w:val="1"/>
      <w:numFmt w:val="upperRoman"/>
      <w:lvlText w:val="%2."/>
      <w:lvlJc w:val="right"/>
      <w:pPr>
        <w:tabs>
          <w:tab w:val="num" w:pos="1080"/>
        </w:tabs>
        <w:ind w:left="1080" w:hanging="360"/>
      </w:p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4A77757F"/>
    <w:multiLevelType w:val="hybridMultilevel"/>
    <w:tmpl w:val="D2BAA0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C7158E0"/>
    <w:multiLevelType w:val="multilevel"/>
    <w:tmpl w:val="8704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B24C40"/>
    <w:multiLevelType w:val="hybridMultilevel"/>
    <w:tmpl w:val="FB2E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E86AA4"/>
    <w:multiLevelType w:val="hybridMultilevel"/>
    <w:tmpl w:val="D91818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FD77BBB"/>
    <w:multiLevelType w:val="hybridMultilevel"/>
    <w:tmpl w:val="EA94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DE239A"/>
    <w:multiLevelType w:val="hybridMultilevel"/>
    <w:tmpl w:val="00A057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AD3707C"/>
    <w:multiLevelType w:val="hybridMultilevel"/>
    <w:tmpl w:val="3D50A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21F6EE1"/>
    <w:multiLevelType w:val="hybridMultilevel"/>
    <w:tmpl w:val="D848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E04604"/>
    <w:multiLevelType w:val="hybridMultilevel"/>
    <w:tmpl w:val="B22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7B5914"/>
    <w:multiLevelType w:val="hybridMultilevel"/>
    <w:tmpl w:val="4A32C96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7BA83593"/>
    <w:multiLevelType w:val="hybridMultilevel"/>
    <w:tmpl w:val="2796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6"/>
  </w:num>
  <w:num w:numId="4">
    <w:abstractNumId w:val="12"/>
  </w:num>
  <w:num w:numId="5">
    <w:abstractNumId w:val="13"/>
  </w:num>
  <w:num w:numId="6">
    <w:abstractNumId w:val="21"/>
  </w:num>
  <w:num w:numId="7">
    <w:abstractNumId w:val="19"/>
  </w:num>
  <w:num w:numId="8">
    <w:abstractNumId w:val="17"/>
  </w:num>
  <w:num w:numId="9">
    <w:abstractNumId w:val="15"/>
  </w:num>
  <w:num w:numId="10">
    <w:abstractNumId w:val="0"/>
  </w:num>
  <w:num w:numId="11">
    <w:abstractNumId w:val="8"/>
  </w:num>
  <w:num w:numId="12">
    <w:abstractNumId w:val="7"/>
  </w:num>
  <w:num w:numId="13">
    <w:abstractNumId w:val="3"/>
  </w:num>
  <w:num w:numId="14">
    <w:abstractNumId w:val="14"/>
  </w:num>
  <w:num w:numId="15">
    <w:abstractNumId w:val="11"/>
  </w:num>
  <w:num w:numId="16">
    <w:abstractNumId w:val="9"/>
  </w:num>
  <w:num w:numId="17">
    <w:abstractNumId w:val="2"/>
  </w:num>
  <w:num w:numId="18">
    <w:abstractNumId w:val="23"/>
  </w:num>
  <w:num w:numId="19">
    <w:abstractNumId w:val="1"/>
  </w:num>
  <w:num w:numId="20">
    <w:abstractNumId w:val="5"/>
  </w:num>
  <w:num w:numId="21">
    <w:abstractNumId w:val="10"/>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871150"/>
    <w:rsid w:val="000067CE"/>
    <w:rsid w:val="00006C9A"/>
    <w:rsid w:val="00016F77"/>
    <w:rsid w:val="000363BE"/>
    <w:rsid w:val="0005071D"/>
    <w:rsid w:val="00051EFA"/>
    <w:rsid w:val="00063427"/>
    <w:rsid w:val="00063C2F"/>
    <w:rsid w:val="000651E6"/>
    <w:rsid w:val="000776AD"/>
    <w:rsid w:val="000841B1"/>
    <w:rsid w:val="00087583"/>
    <w:rsid w:val="000A6E0B"/>
    <w:rsid w:val="000B3BF2"/>
    <w:rsid w:val="000B4D9A"/>
    <w:rsid w:val="000B7595"/>
    <w:rsid w:val="000C6B23"/>
    <w:rsid w:val="000E32EF"/>
    <w:rsid w:val="000E7442"/>
    <w:rsid w:val="000F1920"/>
    <w:rsid w:val="001002DE"/>
    <w:rsid w:val="0010035D"/>
    <w:rsid w:val="00102F91"/>
    <w:rsid w:val="00112233"/>
    <w:rsid w:val="001206A2"/>
    <w:rsid w:val="00120BDD"/>
    <w:rsid w:val="00141F06"/>
    <w:rsid w:val="00144A76"/>
    <w:rsid w:val="0017352F"/>
    <w:rsid w:val="00181CF8"/>
    <w:rsid w:val="001A1797"/>
    <w:rsid w:val="001A51D3"/>
    <w:rsid w:val="001B0682"/>
    <w:rsid w:val="001C2FE0"/>
    <w:rsid w:val="001C4FE6"/>
    <w:rsid w:val="001C7AA6"/>
    <w:rsid w:val="001E6497"/>
    <w:rsid w:val="001F2684"/>
    <w:rsid w:val="001F5904"/>
    <w:rsid w:val="002014D1"/>
    <w:rsid w:val="00222217"/>
    <w:rsid w:val="0024196B"/>
    <w:rsid w:val="0024418C"/>
    <w:rsid w:val="0025163C"/>
    <w:rsid w:val="0026269A"/>
    <w:rsid w:val="00264AA5"/>
    <w:rsid w:val="002666A9"/>
    <w:rsid w:val="00267D44"/>
    <w:rsid w:val="00275541"/>
    <w:rsid w:val="00290714"/>
    <w:rsid w:val="002A3250"/>
    <w:rsid w:val="002C0105"/>
    <w:rsid w:val="002C059E"/>
    <w:rsid w:val="002C7BD3"/>
    <w:rsid w:val="002F2D41"/>
    <w:rsid w:val="002F45CD"/>
    <w:rsid w:val="002F7C58"/>
    <w:rsid w:val="00303703"/>
    <w:rsid w:val="00307A24"/>
    <w:rsid w:val="00323388"/>
    <w:rsid w:val="00323F89"/>
    <w:rsid w:val="00324800"/>
    <w:rsid w:val="00325187"/>
    <w:rsid w:val="00332BEE"/>
    <w:rsid w:val="00334E11"/>
    <w:rsid w:val="003401AB"/>
    <w:rsid w:val="003453B4"/>
    <w:rsid w:val="0035407C"/>
    <w:rsid w:val="00357B91"/>
    <w:rsid w:val="00360331"/>
    <w:rsid w:val="003763CF"/>
    <w:rsid w:val="00385494"/>
    <w:rsid w:val="00393095"/>
    <w:rsid w:val="00394008"/>
    <w:rsid w:val="003949A6"/>
    <w:rsid w:val="003D3EDD"/>
    <w:rsid w:val="003D5EEB"/>
    <w:rsid w:val="003E10DD"/>
    <w:rsid w:val="003E1765"/>
    <w:rsid w:val="003F394C"/>
    <w:rsid w:val="003F545F"/>
    <w:rsid w:val="004161B0"/>
    <w:rsid w:val="0042626F"/>
    <w:rsid w:val="00426C89"/>
    <w:rsid w:val="00443B6D"/>
    <w:rsid w:val="004554DF"/>
    <w:rsid w:val="00457C5C"/>
    <w:rsid w:val="00460A29"/>
    <w:rsid w:val="00496413"/>
    <w:rsid w:val="004A4F91"/>
    <w:rsid w:val="004A6D26"/>
    <w:rsid w:val="004B5B67"/>
    <w:rsid w:val="004B5D4F"/>
    <w:rsid w:val="004B5F0C"/>
    <w:rsid w:val="004C7910"/>
    <w:rsid w:val="004E52B4"/>
    <w:rsid w:val="005021E3"/>
    <w:rsid w:val="00507A69"/>
    <w:rsid w:val="0051730B"/>
    <w:rsid w:val="00521AAD"/>
    <w:rsid w:val="00530794"/>
    <w:rsid w:val="0054260D"/>
    <w:rsid w:val="00563DE0"/>
    <w:rsid w:val="005846FC"/>
    <w:rsid w:val="0059204A"/>
    <w:rsid w:val="00596746"/>
    <w:rsid w:val="005A092F"/>
    <w:rsid w:val="005A5FC6"/>
    <w:rsid w:val="005A704E"/>
    <w:rsid w:val="005B4603"/>
    <w:rsid w:val="005C1504"/>
    <w:rsid w:val="005D0B68"/>
    <w:rsid w:val="005D4F86"/>
    <w:rsid w:val="005F2C8B"/>
    <w:rsid w:val="005F6778"/>
    <w:rsid w:val="006103B4"/>
    <w:rsid w:val="00613E99"/>
    <w:rsid w:val="00616A03"/>
    <w:rsid w:val="00617259"/>
    <w:rsid w:val="006220C5"/>
    <w:rsid w:val="00627A07"/>
    <w:rsid w:val="00627E3F"/>
    <w:rsid w:val="006337C8"/>
    <w:rsid w:val="00635D1B"/>
    <w:rsid w:val="00636B84"/>
    <w:rsid w:val="00647E7F"/>
    <w:rsid w:val="0065642F"/>
    <w:rsid w:val="00670178"/>
    <w:rsid w:val="006716E3"/>
    <w:rsid w:val="00680C90"/>
    <w:rsid w:val="00682A68"/>
    <w:rsid w:val="006831A6"/>
    <w:rsid w:val="00686C5A"/>
    <w:rsid w:val="00693419"/>
    <w:rsid w:val="006A1887"/>
    <w:rsid w:val="006A28EC"/>
    <w:rsid w:val="006A3FBF"/>
    <w:rsid w:val="006B4B94"/>
    <w:rsid w:val="006D4868"/>
    <w:rsid w:val="006E2AD3"/>
    <w:rsid w:val="006F581E"/>
    <w:rsid w:val="0072453E"/>
    <w:rsid w:val="00727DCD"/>
    <w:rsid w:val="00731D8F"/>
    <w:rsid w:val="00740A80"/>
    <w:rsid w:val="0075304D"/>
    <w:rsid w:val="00753A46"/>
    <w:rsid w:val="00757143"/>
    <w:rsid w:val="0076679C"/>
    <w:rsid w:val="00771557"/>
    <w:rsid w:val="007752A6"/>
    <w:rsid w:val="00777248"/>
    <w:rsid w:val="00780871"/>
    <w:rsid w:val="007A1F1A"/>
    <w:rsid w:val="007E69DC"/>
    <w:rsid w:val="007F55EE"/>
    <w:rsid w:val="007F5AE8"/>
    <w:rsid w:val="008164CC"/>
    <w:rsid w:val="00822A79"/>
    <w:rsid w:val="00826061"/>
    <w:rsid w:val="008415D5"/>
    <w:rsid w:val="00851670"/>
    <w:rsid w:val="00871150"/>
    <w:rsid w:val="008B56BA"/>
    <w:rsid w:val="008C3249"/>
    <w:rsid w:val="008C394D"/>
    <w:rsid w:val="008C40BF"/>
    <w:rsid w:val="008C7E28"/>
    <w:rsid w:val="008D5B42"/>
    <w:rsid w:val="008D7DEE"/>
    <w:rsid w:val="008E0C38"/>
    <w:rsid w:val="008E445D"/>
    <w:rsid w:val="0090238E"/>
    <w:rsid w:val="009053E6"/>
    <w:rsid w:val="00907A04"/>
    <w:rsid w:val="0091169F"/>
    <w:rsid w:val="00915C00"/>
    <w:rsid w:val="00945556"/>
    <w:rsid w:val="00952E81"/>
    <w:rsid w:val="00954F92"/>
    <w:rsid w:val="00963126"/>
    <w:rsid w:val="00980408"/>
    <w:rsid w:val="009A2846"/>
    <w:rsid w:val="009A3164"/>
    <w:rsid w:val="009B12CA"/>
    <w:rsid w:val="009B2E7D"/>
    <w:rsid w:val="009B6A71"/>
    <w:rsid w:val="009C0987"/>
    <w:rsid w:val="009C5D28"/>
    <w:rsid w:val="009D111C"/>
    <w:rsid w:val="009D4CF3"/>
    <w:rsid w:val="009E06DE"/>
    <w:rsid w:val="009F731E"/>
    <w:rsid w:val="00A030BB"/>
    <w:rsid w:val="00A03B65"/>
    <w:rsid w:val="00A11E7A"/>
    <w:rsid w:val="00A20550"/>
    <w:rsid w:val="00A23D66"/>
    <w:rsid w:val="00A301CB"/>
    <w:rsid w:val="00A3093B"/>
    <w:rsid w:val="00A3143D"/>
    <w:rsid w:val="00A31975"/>
    <w:rsid w:val="00A37525"/>
    <w:rsid w:val="00A41C04"/>
    <w:rsid w:val="00A43525"/>
    <w:rsid w:val="00A43AA3"/>
    <w:rsid w:val="00A43D9C"/>
    <w:rsid w:val="00A53145"/>
    <w:rsid w:val="00A91919"/>
    <w:rsid w:val="00AA06C1"/>
    <w:rsid w:val="00AA3198"/>
    <w:rsid w:val="00AA541A"/>
    <w:rsid w:val="00AB27EB"/>
    <w:rsid w:val="00AB4640"/>
    <w:rsid w:val="00AC53B8"/>
    <w:rsid w:val="00AD5A64"/>
    <w:rsid w:val="00AF1B5F"/>
    <w:rsid w:val="00AF6E96"/>
    <w:rsid w:val="00B02AE8"/>
    <w:rsid w:val="00B367BB"/>
    <w:rsid w:val="00B44F18"/>
    <w:rsid w:val="00B46733"/>
    <w:rsid w:val="00B562B9"/>
    <w:rsid w:val="00B662DA"/>
    <w:rsid w:val="00B70A14"/>
    <w:rsid w:val="00B75D31"/>
    <w:rsid w:val="00B76779"/>
    <w:rsid w:val="00B9089E"/>
    <w:rsid w:val="00B93175"/>
    <w:rsid w:val="00B97F68"/>
    <w:rsid w:val="00BA1E0C"/>
    <w:rsid w:val="00BC1526"/>
    <w:rsid w:val="00BF0682"/>
    <w:rsid w:val="00C0065B"/>
    <w:rsid w:val="00C10CBE"/>
    <w:rsid w:val="00C578B9"/>
    <w:rsid w:val="00C625D1"/>
    <w:rsid w:val="00C65A71"/>
    <w:rsid w:val="00C80935"/>
    <w:rsid w:val="00CA1600"/>
    <w:rsid w:val="00CA3418"/>
    <w:rsid w:val="00CC2784"/>
    <w:rsid w:val="00CD0EA8"/>
    <w:rsid w:val="00CE3036"/>
    <w:rsid w:val="00D0795A"/>
    <w:rsid w:val="00D07D21"/>
    <w:rsid w:val="00D1433A"/>
    <w:rsid w:val="00D22658"/>
    <w:rsid w:val="00D25BC4"/>
    <w:rsid w:val="00D34CA4"/>
    <w:rsid w:val="00D35677"/>
    <w:rsid w:val="00D47A81"/>
    <w:rsid w:val="00D50A7E"/>
    <w:rsid w:val="00D51624"/>
    <w:rsid w:val="00D62090"/>
    <w:rsid w:val="00D62AFD"/>
    <w:rsid w:val="00D643BF"/>
    <w:rsid w:val="00D96405"/>
    <w:rsid w:val="00DB09B2"/>
    <w:rsid w:val="00DC52D3"/>
    <w:rsid w:val="00DC5CF5"/>
    <w:rsid w:val="00DE0C09"/>
    <w:rsid w:val="00DE2C2C"/>
    <w:rsid w:val="00DE41AA"/>
    <w:rsid w:val="00E04273"/>
    <w:rsid w:val="00E208FF"/>
    <w:rsid w:val="00E2097B"/>
    <w:rsid w:val="00E236AD"/>
    <w:rsid w:val="00E252DF"/>
    <w:rsid w:val="00E33B6F"/>
    <w:rsid w:val="00E44BD7"/>
    <w:rsid w:val="00E51D41"/>
    <w:rsid w:val="00E63B33"/>
    <w:rsid w:val="00E6760C"/>
    <w:rsid w:val="00E73610"/>
    <w:rsid w:val="00E85A52"/>
    <w:rsid w:val="00E90B48"/>
    <w:rsid w:val="00E95C1A"/>
    <w:rsid w:val="00EB19E6"/>
    <w:rsid w:val="00ED22AA"/>
    <w:rsid w:val="00EF0B84"/>
    <w:rsid w:val="00EF5EFC"/>
    <w:rsid w:val="00F16B2F"/>
    <w:rsid w:val="00F216DB"/>
    <w:rsid w:val="00F25149"/>
    <w:rsid w:val="00F501D5"/>
    <w:rsid w:val="00F510FF"/>
    <w:rsid w:val="00F556BC"/>
    <w:rsid w:val="00F60006"/>
    <w:rsid w:val="00F61CBE"/>
    <w:rsid w:val="00F670A3"/>
    <w:rsid w:val="00F67241"/>
    <w:rsid w:val="00F77CFD"/>
    <w:rsid w:val="00F86FC8"/>
    <w:rsid w:val="00F87AE1"/>
    <w:rsid w:val="00F904DE"/>
    <w:rsid w:val="00F90FA2"/>
    <w:rsid w:val="00FC3992"/>
    <w:rsid w:val="00FC3E0C"/>
    <w:rsid w:val="00FC5BEF"/>
    <w:rsid w:val="00FD7ED8"/>
    <w:rsid w:val="00FF30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15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711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1150"/>
    <w:rPr>
      <w:rFonts w:ascii="Calibri" w:eastAsia="Calibri" w:hAnsi="Calibri" w:cs="Times New Roman"/>
    </w:rPr>
  </w:style>
  <w:style w:type="paragraph" w:styleId="ListParagraph">
    <w:name w:val="List Paragraph"/>
    <w:basedOn w:val="Normal"/>
    <w:uiPriority w:val="34"/>
    <w:qFormat/>
    <w:rsid w:val="00B97F68"/>
    <w:pPr>
      <w:ind w:left="720"/>
      <w:contextualSpacing/>
    </w:pPr>
  </w:style>
  <w:style w:type="paragraph" w:styleId="Footer">
    <w:name w:val="footer"/>
    <w:basedOn w:val="Normal"/>
    <w:link w:val="FooterChar"/>
    <w:uiPriority w:val="99"/>
    <w:unhideWhenUsed/>
    <w:rsid w:val="00A30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CB"/>
    <w:rPr>
      <w:rFonts w:ascii="Calibri" w:eastAsia="Calibri" w:hAnsi="Calibri" w:cs="Times New Roman"/>
    </w:rPr>
  </w:style>
  <w:style w:type="paragraph" w:styleId="BalloonText">
    <w:name w:val="Balloon Text"/>
    <w:basedOn w:val="Normal"/>
    <w:link w:val="BalloonTextChar"/>
    <w:uiPriority w:val="99"/>
    <w:semiHidden/>
    <w:unhideWhenUsed/>
    <w:rsid w:val="0062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0C5"/>
    <w:rPr>
      <w:rFonts w:ascii="Tahoma" w:hAnsi="Tahoma" w:cs="Tahoma"/>
      <w:sz w:val="16"/>
      <w:szCs w:val="16"/>
    </w:rPr>
  </w:style>
  <w:style w:type="character" w:customStyle="1" w:styleId="apple-converted-space">
    <w:name w:val="apple-converted-space"/>
    <w:basedOn w:val="DefaultParagraphFont"/>
    <w:rsid w:val="00AB4640"/>
  </w:style>
  <w:style w:type="paragraph" w:styleId="NoSpacing">
    <w:name w:val="No Spacing"/>
    <w:uiPriority w:val="1"/>
    <w:qFormat/>
    <w:rsid w:val="00AB4640"/>
    <w:rPr>
      <w:sz w:val="22"/>
      <w:szCs w:val="22"/>
    </w:rPr>
  </w:style>
  <w:style w:type="character" w:styleId="Hyperlink">
    <w:name w:val="Hyperlink"/>
    <w:basedOn w:val="DefaultParagraphFont"/>
    <w:uiPriority w:val="99"/>
    <w:semiHidden/>
    <w:unhideWhenUsed/>
    <w:rsid w:val="005D4F86"/>
    <w:rPr>
      <w:color w:val="0000FF"/>
      <w:u w:val="single"/>
    </w:rPr>
  </w:style>
</w:styles>
</file>

<file path=word/webSettings.xml><?xml version="1.0" encoding="utf-8"?>
<w:webSettings xmlns:r="http://schemas.openxmlformats.org/officeDocument/2006/relationships" xmlns:w="http://schemas.openxmlformats.org/wordprocessingml/2006/main">
  <w:divs>
    <w:div w:id="38820000">
      <w:bodyDiv w:val="1"/>
      <w:marLeft w:val="0"/>
      <w:marRight w:val="0"/>
      <w:marTop w:val="0"/>
      <w:marBottom w:val="0"/>
      <w:divBdr>
        <w:top w:val="none" w:sz="0" w:space="0" w:color="auto"/>
        <w:left w:val="none" w:sz="0" w:space="0" w:color="auto"/>
        <w:bottom w:val="none" w:sz="0" w:space="0" w:color="auto"/>
        <w:right w:val="none" w:sz="0" w:space="0" w:color="auto"/>
      </w:divBdr>
    </w:div>
    <w:div w:id="167791728">
      <w:bodyDiv w:val="1"/>
      <w:marLeft w:val="0"/>
      <w:marRight w:val="0"/>
      <w:marTop w:val="0"/>
      <w:marBottom w:val="0"/>
      <w:divBdr>
        <w:top w:val="none" w:sz="0" w:space="0" w:color="auto"/>
        <w:left w:val="none" w:sz="0" w:space="0" w:color="auto"/>
        <w:bottom w:val="none" w:sz="0" w:space="0" w:color="auto"/>
        <w:right w:val="none" w:sz="0" w:space="0" w:color="auto"/>
      </w:divBdr>
    </w:div>
    <w:div w:id="266083232">
      <w:bodyDiv w:val="1"/>
      <w:marLeft w:val="0"/>
      <w:marRight w:val="0"/>
      <w:marTop w:val="0"/>
      <w:marBottom w:val="0"/>
      <w:divBdr>
        <w:top w:val="none" w:sz="0" w:space="0" w:color="auto"/>
        <w:left w:val="none" w:sz="0" w:space="0" w:color="auto"/>
        <w:bottom w:val="none" w:sz="0" w:space="0" w:color="auto"/>
        <w:right w:val="none" w:sz="0" w:space="0" w:color="auto"/>
      </w:divBdr>
    </w:div>
    <w:div w:id="342246467">
      <w:bodyDiv w:val="1"/>
      <w:marLeft w:val="0"/>
      <w:marRight w:val="0"/>
      <w:marTop w:val="0"/>
      <w:marBottom w:val="0"/>
      <w:divBdr>
        <w:top w:val="none" w:sz="0" w:space="0" w:color="auto"/>
        <w:left w:val="none" w:sz="0" w:space="0" w:color="auto"/>
        <w:bottom w:val="none" w:sz="0" w:space="0" w:color="auto"/>
        <w:right w:val="none" w:sz="0" w:space="0" w:color="auto"/>
      </w:divBdr>
    </w:div>
    <w:div w:id="504638092">
      <w:bodyDiv w:val="1"/>
      <w:marLeft w:val="0"/>
      <w:marRight w:val="0"/>
      <w:marTop w:val="0"/>
      <w:marBottom w:val="0"/>
      <w:divBdr>
        <w:top w:val="none" w:sz="0" w:space="0" w:color="auto"/>
        <w:left w:val="none" w:sz="0" w:space="0" w:color="auto"/>
        <w:bottom w:val="none" w:sz="0" w:space="0" w:color="auto"/>
        <w:right w:val="none" w:sz="0" w:space="0" w:color="auto"/>
      </w:divBdr>
    </w:div>
    <w:div w:id="557322367">
      <w:bodyDiv w:val="1"/>
      <w:marLeft w:val="0"/>
      <w:marRight w:val="0"/>
      <w:marTop w:val="0"/>
      <w:marBottom w:val="0"/>
      <w:divBdr>
        <w:top w:val="none" w:sz="0" w:space="0" w:color="auto"/>
        <w:left w:val="none" w:sz="0" w:space="0" w:color="auto"/>
        <w:bottom w:val="none" w:sz="0" w:space="0" w:color="auto"/>
        <w:right w:val="none" w:sz="0" w:space="0" w:color="auto"/>
      </w:divBdr>
    </w:div>
    <w:div w:id="836190289">
      <w:bodyDiv w:val="1"/>
      <w:marLeft w:val="0"/>
      <w:marRight w:val="0"/>
      <w:marTop w:val="0"/>
      <w:marBottom w:val="0"/>
      <w:divBdr>
        <w:top w:val="none" w:sz="0" w:space="0" w:color="auto"/>
        <w:left w:val="none" w:sz="0" w:space="0" w:color="auto"/>
        <w:bottom w:val="none" w:sz="0" w:space="0" w:color="auto"/>
        <w:right w:val="none" w:sz="0" w:space="0" w:color="auto"/>
      </w:divBdr>
    </w:div>
    <w:div w:id="840779654">
      <w:bodyDiv w:val="1"/>
      <w:marLeft w:val="0"/>
      <w:marRight w:val="0"/>
      <w:marTop w:val="0"/>
      <w:marBottom w:val="0"/>
      <w:divBdr>
        <w:top w:val="none" w:sz="0" w:space="0" w:color="auto"/>
        <w:left w:val="none" w:sz="0" w:space="0" w:color="auto"/>
        <w:bottom w:val="none" w:sz="0" w:space="0" w:color="auto"/>
        <w:right w:val="none" w:sz="0" w:space="0" w:color="auto"/>
      </w:divBdr>
    </w:div>
    <w:div w:id="895550175">
      <w:bodyDiv w:val="1"/>
      <w:marLeft w:val="0"/>
      <w:marRight w:val="0"/>
      <w:marTop w:val="0"/>
      <w:marBottom w:val="0"/>
      <w:divBdr>
        <w:top w:val="none" w:sz="0" w:space="0" w:color="auto"/>
        <w:left w:val="none" w:sz="0" w:space="0" w:color="auto"/>
        <w:bottom w:val="none" w:sz="0" w:space="0" w:color="auto"/>
        <w:right w:val="none" w:sz="0" w:space="0" w:color="auto"/>
      </w:divBdr>
    </w:div>
    <w:div w:id="940801209">
      <w:bodyDiv w:val="1"/>
      <w:marLeft w:val="0"/>
      <w:marRight w:val="0"/>
      <w:marTop w:val="0"/>
      <w:marBottom w:val="0"/>
      <w:divBdr>
        <w:top w:val="none" w:sz="0" w:space="0" w:color="auto"/>
        <w:left w:val="none" w:sz="0" w:space="0" w:color="auto"/>
        <w:bottom w:val="none" w:sz="0" w:space="0" w:color="auto"/>
        <w:right w:val="none" w:sz="0" w:space="0" w:color="auto"/>
      </w:divBdr>
    </w:div>
    <w:div w:id="1083332792">
      <w:bodyDiv w:val="1"/>
      <w:marLeft w:val="0"/>
      <w:marRight w:val="0"/>
      <w:marTop w:val="0"/>
      <w:marBottom w:val="0"/>
      <w:divBdr>
        <w:top w:val="none" w:sz="0" w:space="0" w:color="auto"/>
        <w:left w:val="none" w:sz="0" w:space="0" w:color="auto"/>
        <w:bottom w:val="none" w:sz="0" w:space="0" w:color="auto"/>
        <w:right w:val="none" w:sz="0" w:space="0" w:color="auto"/>
      </w:divBdr>
    </w:div>
    <w:div w:id="1131896364">
      <w:bodyDiv w:val="1"/>
      <w:marLeft w:val="0"/>
      <w:marRight w:val="0"/>
      <w:marTop w:val="0"/>
      <w:marBottom w:val="0"/>
      <w:divBdr>
        <w:top w:val="none" w:sz="0" w:space="0" w:color="auto"/>
        <w:left w:val="none" w:sz="0" w:space="0" w:color="auto"/>
        <w:bottom w:val="none" w:sz="0" w:space="0" w:color="auto"/>
        <w:right w:val="none" w:sz="0" w:space="0" w:color="auto"/>
      </w:divBdr>
    </w:div>
    <w:div w:id="1313366375">
      <w:bodyDiv w:val="1"/>
      <w:marLeft w:val="0"/>
      <w:marRight w:val="0"/>
      <w:marTop w:val="0"/>
      <w:marBottom w:val="0"/>
      <w:divBdr>
        <w:top w:val="none" w:sz="0" w:space="0" w:color="auto"/>
        <w:left w:val="none" w:sz="0" w:space="0" w:color="auto"/>
        <w:bottom w:val="none" w:sz="0" w:space="0" w:color="auto"/>
        <w:right w:val="none" w:sz="0" w:space="0" w:color="auto"/>
      </w:divBdr>
    </w:div>
    <w:div w:id="1638223479">
      <w:bodyDiv w:val="1"/>
      <w:marLeft w:val="0"/>
      <w:marRight w:val="0"/>
      <w:marTop w:val="0"/>
      <w:marBottom w:val="0"/>
      <w:divBdr>
        <w:top w:val="none" w:sz="0" w:space="0" w:color="auto"/>
        <w:left w:val="none" w:sz="0" w:space="0" w:color="auto"/>
        <w:bottom w:val="none" w:sz="0" w:space="0" w:color="auto"/>
        <w:right w:val="none" w:sz="0" w:space="0" w:color="auto"/>
      </w:divBdr>
    </w:div>
    <w:div w:id="1670601576">
      <w:bodyDiv w:val="1"/>
      <w:marLeft w:val="0"/>
      <w:marRight w:val="0"/>
      <w:marTop w:val="0"/>
      <w:marBottom w:val="0"/>
      <w:divBdr>
        <w:top w:val="none" w:sz="0" w:space="0" w:color="auto"/>
        <w:left w:val="none" w:sz="0" w:space="0" w:color="auto"/>
        <w:bottom w:val="none" w:sz="0" w:space="0" w:color="auto"/>
        <w:right w:val="none" w:sz="0" w:space="0" w:color="auto"/>
      </w:divBdr>
    </w:div>
    <w:div w:id="1683632081">
      <w:bodyDiv w:val="1"/>
      <w:marLeft w:val="0"/>
      <w:marRight w:val="0"/>
      <w:marTop w:val="0"/>
      <w:marBottom w:val="0"/>
      <w:divBdr>
        <w:top w:val="none" w:sz="0" w:space="0" w:color="auto"/>
        <w:left w:val="none" w:sz="0" w:space="0" w:color="auto"/>
        <w:bottom w:val="none" w:sz="0" w:space="0" w:color="auto"/>
        <w:right w:val="none" w:sz="0" w:space="0" w:color="auto"/>
      </w:divBdr>
    </w:div>
    <w:div w:id="1695376718">
      <w:bodyDiv w:val="1"/>
      <w:marLeft w:val="0"/>
      <w:marRight w:val="0"/>
      <w:marTop w:val="0"/>
      <w:marBottom w:val="0"/>
      <w:divBdr>
        <w:top w:val="none" w:sz="0" w:space="0" w:color="auto"/>
        <w:left w:val="none" w:sz="0" w:space="0" w:color="auto"/>
        <w:bottom w:val="none" w:sz="0" w:space="0" w:color="auto"/>
        <w:right w:val="none" w:sz="0" w:space="0" w:color="auto"/>
      </w:divBdr>
    </w:div>
    <w:div w:id="1741321670">
      <w:bodyDiv w:val="1"/>
      <w:marLeft w:val="0"/>
      <w:marRight w:val="0"/>
      <w:marTop w:val="0"/>
      <w:marBottom w:val="0"/>
      <w:divBdr>
        <w:top w:val="none" w:sz="0" w:space="0" w:color="auto"/>
        <w:left w:val="none" w:sz="0" w:space="0" w:color="auto"/>
        <w:bottom w:val="none" w:sz="0" w:space="0" w:color="auto"/>
        <w:right w:val="none" w:sz="0" w:space="0" w:color="auto"/>
      </w:divBdr>
    </w:div>
    <w:div w:id="1769890278">
      <w:bodyDiv w:val="1"/>
      <w:marLeft w:val="0"/>
      <w:marRight w:val="0"/>
      <w:marTop w:val="0"/>
      <w:marBottom w:val="0"/>
      <w:divBdr>
        <w:top w:val="none" w:sz="0" w:space="0" w:color="auto"/>
        <w:left w:val="none" w:sz="0" w:space="0" w:color="auto"/>
        <w:bottom w:val="none" w:sz="0" w:space="0" w:color="auto"/>
        <w:right w:val="none" w:sz="0" w:space="0" w:color="auto"/>
      </w:divBdr>
    </w:div>
    <w:div w:id="1851791786">
      <w:bodyDiv w:val="1"/>
      <w:marLeft w:val="0"/>
      <w:marRight w:val="0"/>
      <w:marTop w:val="0"/>
      <w:marBottom w:val="0"/>
      <w:divBdr>
        <w:top w:val="none" w:sz="0" w:space="0" w:color="auto"/>
        <w:left w:val="none" w:sz="0" w:space="0" w:color="auto"/>
        <w:bottom w:val="none" w:sz="0" w:space="0" w:color="auto"/>
        <w:right w:val="none" w:sz="0" w:space="0" w:color="auto"/>
      </w:divBdr>
    </w:div>
    <w:div w:id="1892499003">
      <w:bodyDiv w:val="1"/>
      <w:marLeft w:val="0"/>
      <w:marRight w:val="0"/>
      <w:marTop w:val="0"/>
      <w:marBottom w:val="0"/>
      <w:divBdr>
        <w:top w:val="none" w:sz="0" w:space="0" w:color="auto"/>
        <w:left w:val="none" w:sz="0" w:space="0" w:color="auto"/>
        <w:bottom w:val="none" w:sz="0" w:space="0" w:color="auto"/>
        <w:right w:val="none" w:sz="0" w:space="0" w:color="auto"/>
      </w:divBdr>
    </w:div>
    <w:div w:id="1898936397">
      <w:bodyDiv w:val="1"/>
      <w:marLeft w:val="0"/>
      <w:marRight w:val="0"/>
      <w:marTop w:val="0"/>
      <w:marBottom w:val="0"/>
      <w:divBdr>
        <w:top w:val="none" w:sz="0" w:space="0" w:color="auto"/>
        <w:left w:val="none" w:sz="0" w:space="0" w:color="auto"/>
        <w:bottom w:val="none" w:sz="0" w:space="0" w:color="auto"/>
        <w:right w:val="none" w:sz="0" w:space="0" w:color="auto"/>
      </w:divBdr>
    </w:div>
    <w:div w:id="1996832379">
      <w:bodyDiv w:val="1"/>
      <w:marLeft w:val="0"/>
      <w:marRight w:val="0"/>
      <w:marTop w:val="0"/>
      <w:marBottom w:val="0"/>
      <w:divBdr>
        <w:top w:val="none" w:sz="0" w:space="0" w:color="auto"/>
        <w:left w:val="none" w:sz="0" w:space="0" w:color="auto"/>
        <w:bottom w:val="none" w:sz="0" w:space="0" w:color="auto"/>
        <w:right w:val="none" w:sz="0" w:space="0" w:color="auto"/>
      </w:divBdr>
    </w:div>
    <w:div w:id="2089114859">
      <w:bodyDiv w:val="1"/>
      <w:marLeft w:val="0"/>
      <w:marRight w:val="0"/>
      <w:marTop w:val="0"/>
      <w:marBottom w:val="0"/>
      <w:divBdr>
        <w:top w:val="none" w:sz="0" w:space="0" w:color="auto"/>
        <w:left w:val="none" w:sz="0" w:space="0" w:color="auto"/>
        <w:bottom w:val="none" w:sz="0" w:space="0" w:color="auto"/>
        <w:right w:val="none" w:sz="0" w:space="0" w:color="auto"/>
      </w:divBdr>
    </w:div>
    <w:div w:id="212306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training-job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aukri.com/counselling-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Links>
    <vt:vector size="24" baseType="variant">
      <vt:variant>
        <vt:i4>2752611</vt:i4>
      </vt:variant>
      <vt:variant>
        <vt:i4>9</vt:i4>
      </vt:variant>
      <vt:variant>
        <vt:i4>0</vt:i4>
      </vt:variant>
      <vt:variant>
        <vt:i4>5</vt:i4>
      </vt:variant>
      <vt:variant>
        <vt:lpwstr>https://www.naukri.com/counselling-jobs</vt:lpwstr>
      </vt:variant>
      <vt:variant>
        <vt:lpwstr/>
      </vt:variant>
      <vt:variant>
        <vt:i4>65626</vt:i4>
      </vt:variant>
      <vt:variant>
        <vt:i4>6</vt:i4>
      </vt:variant>
      <vt:variant>
        <vt:i4>0</vt:i4>
      </vt:variant>
      <vt:variant>
        <vt:i4>5</vt:i4>
      </vt:variant>
      <vt:variant>
        <vt:lpwstr>https://www.naukri.com/training-jobs</vt:lpwstr>
      </vt:variant>
      <vt:variant>
        <vt:lpwstr/>
      </vt:variant>
      <vt:variant>
        <vt:i4>5963801</vt:i4>
      </vt:variant>
      <vt:variant>
        <vt:i4>3</vt:i4>
      </vt:variant>
      <vt:variant>
        <vt:i4>0</vt:i4>
      </vt:variant>
      <vt:variant>
        <vt:i4>5</vt:i4>
      </vt:variant>
      <vt:variant>
        <vt:lpwstr>https://www.naukri.com/education-jobs</vt:lpwstr>
      </vt:variant>
      <vt:variant>
        <vt:lpwstr/>
      </vt:variant>
      <vt:variant>
        <vt:i4>458823</vt:i4>
      </vt:variant>
      <vt:variant>
        <vt:i4>0</vt:i4>
      </vt:variant>
      <vt:variant>
        <vt:i4>0</vt:i4>
      </vt:variant>
      <vt:variant>
        <vt:i4>5</vt:i4>
      </vt:variant>
      <vt:variant>
        <vt:lpwstr>https://www.naukri.com/teaching-jobs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tanisha.c</dc:creator>
  <cp:lastModifiedBy>Amol.b</cp:lastModifiedBy>
  <cp:revision>6</cp:revision>
  <cp:lastPrinted>2018-05-07T06:03:00Z</cp:lastPrinted>
  <dcterms:created xsi:type="dcterms:W3CDTF">2018-05-07T06:01:00Z</dcterms:created>
  <dcterms:modified xsi:type="dcterms:W3CDTF">2018-07-02T07:12:00Z</dcterms:modified>
</cp:coreProperties>
</file>