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B8484C" w14:paraId="7D18EDD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1D4F4D" w14:textId="2456A2EA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Operations</w:t>
            </w:r>
            <w:r w:rsidR="00E824DA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Performance</w:t>
            </w: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</w:t>
            </w:r>
            <w:r w:rsidR="00E824DA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Analytics</w:t>
            </w:r>
          </w:p>
          <w:p w14:paraId="2C77F206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color w:val="BDD7EE"/>
                <w:sz w:val="28"/>
                <w:szCs w:val="28"/>
              </w:rPr>
              <w:t>End-to-End Business Analytics Project</w:t>
            </w:r>
          </w:p>
          <w:p w14:paraId="108C9ABD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color w:val="9DC3E6"/>
                <w:sz w:val="22"/>
                <w:szCs w:val="22"/>
              </w:rPr>
              <w:t>About the Project  |  Tools: Microsoft Excel  ·  SQL  ·  Power BI</w:t>
            </w:r>
          </w:p>
        </w:tc>
      </w:tr>
    </w:tbl>
    <w:p w14:paraId="406A5A1B" w14:textId="77777777" w:rsidR="00B8484C" w:rsidRDefault="00B8484C">
      <w:pPr>
        <w:spacing w:before="60"/>
      </w:pPr>
    </w:p>
    <w:p w14:paraId="4B0F8C68" w14:textId="77777777" w:rsidR="00B8484C" w:rsidRDefault="00000000">
      <w:pPr>
        <w:pBdr>
          <w:bottom w:val="single" w:sz="6" w:space="4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Project Overview</w:t>
      </w:r>
    </w:p>
    <w:p w14:paraId="2E8A6060" w14:textId="77777777" w:rsidR="00B8484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This project simulates the day-to-day analytical responsibilities of a Business or Data Analyst working within service-based operations </w:t>
      </w:r>
      <w:proofErr w:type="spellStart"/>
      <w:r>
        <w:rPr>
          <w:rFonts w:ascii="Arial" w:eastAsia="Arial" w:hAnsi="Arial" w:cs="Arial"/>
          <w:sz w:val="22"/>
          <w:szCs w:val="22"/>
        </w:rPr>
        <w:t>centers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at firms such as Teleperformance, Genpact, Concentrix, and Deloitte. The analysis is grounded in real-world operational datasets and mirrors actual industry KPI frameworks used in customer support environments.</w:t>
      </w:r>
    </w:p>
    <w:p w14:paraId="0DA0209D" w14:textId="77777777" w:rsidR="00B8484C" w:rsidRDefault="00B8484C">
      <w:pPr>
        <w:spacing w:before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972"/>
        <w:gridCol w:w="1880"/>
        <w:gridCol w:w="1945"/>
        <w:gridCol w:w="1972"/>
      </w:tblGrid>
      <w:tr w:rsidR="00B8484C" w14:paraId="1634A34D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FE36D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10,000</w:t>
            </w:r>
          </w:p>
          <w:p w14:paraId="2394B5E0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Total Tickets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20DB9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27.61%</w:t>
            </w:r>
          </w:p>
          <w:p w14:paraId="1EA5204A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SLA Breach Rate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4858F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3.90 / 5</w:t>
            </w:r>
          </w:p>
          <w:p w14:paraId="57148E26" w14:textId="77777777" w:rsidR="00B8484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CSAT Score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E216B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6.61%</w:t>
            </w:r>
          </w:p>
          <w:p w14:paraId="2F74E901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Escalation Rate</w:t>
            </w:r>
          </w:p>
        </w:tc>
        <w:tc>
          <w:tcPr>
            <w:tcW w:w="21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B8AC1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84.93%</w:t>
            </w:r>
          </w:p>
          <w:p w14:paraId="42A6DB37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Closure Rate</w:t>
            </w:r>
          </w:p>
        </w:tc>
      </w:tr>
    </w:tbl>
    <w:p w14:paraId="7C697E09" w14:textId="77777777" w:rsidR="00B8484C" w:rsidRDefault="00B8484C">
      <w:pPr>
        <w:spacing w:before="60"/>
      </w:pPr>
    </w:p>
    <w:p w14:paraId="761520E4" w14:textId="77777777" w:rsidR="00B8484C" w:rsidRDefault="00000000">
      <w:pPr>
        <w:pBdr>
          <w:bottom w:val="single" w:sz="6" w:space="4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Business Objective</w:t>
      </w:r>
    </w:p>
    <w:p w14:paraId="239BD453" w14:textId="77777777" w:rsidR="00B8484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core objective was to conduct extensive analysis on customer support ticket operations in order to:</w:t>
      </w:r>
    </w:p>
    <w:p w14:paraId="2C2D339E" w14:textId="77777777" w:rsidR="00B84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Identify operational inefficiencies across teams and agents</w:t>
      </w:r>
    </w:p>
    <w:p w14:paraId="5D220877" w14:textId="77777777" w:rsidR="00B84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Monitor SLA (Service Level Agreement) compliance at granular levels</w:t>
      </w:r>
    </w:p>
    <w:p w14:paraId="7DABB5C9" w14:textId="77777777" w:rsidR="00B84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Evaluate individual agent performance and workload distribution</w:t>
      </w:r>
    </w:p>
    <w:p w14:paraId="3F69EA30" w14:textId="77777777" w:rsidR="00B84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Detect escalation patterns and their root causes</w:t>
      </w:r>
    </w:p>
    <w:p w14:paraId="5D4A0B2D" w14:textId="77777777" w:rsidR="00B84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Generate actionable, data-backed business insights and recommendations</w:t>
      </w:r>
    </w:p>
    <w:p w14:paraId="7C9BB215" w14:textId="77777777" w:rsidR="00B8484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Visualize findings through an interactive Power BI Operations Dashboard</w:t>
      </w:r>
    </w:p>
    <w:p w14:paraId="7C0BCFAE" w14:textId="77777777" w:rsidR="00B8484C" w:rsidRDefault="00B8484C">
      <w:pPr>
        <w:spacing w:before="60"/>
      </w:pPr>
    </w:p>
    <w:p w14:paraId="6C2B3062" w14:textId="77777777" w:rsidR="00B8484C" w:rsidRDefault="00000000">
      <w:pPr>
        <w:pBdr>
          <w:bottom w:val="single" w:sz="6" w:space="4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Dataset Overview</w:t>
      </w:r>
    </w:p>
    <w:p w14:paraId="4FEC0847" w14:textId="77777777" w:rsidR="00B8484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dataset consists of 10,000 customer support tickets spanning January through March 2026, across 50 agents organized into 5 teams. Key fields include: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B8484C" w14:paraId="67877576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65C31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Ticket Info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B99D1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Agent &amp; Team Info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D4D9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Time Metrics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A4E36" w14:textId="77777777" w:rsidR="00B8484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Outcome Metrics</w:t>
            </w:r>
          </w:p>
        </w:tc>
      </w:tr>
      <w:tr w:rsidR="00B8484C" w14:paraId="007E5840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215D8" w14:textId="77777777" w:rsidR="00B8484C" w:rsidRDefault="00000000">
            <w:proofErr w:type="spellStart"/>
            <w:r>
              <w:rPr>
                <w:rFonts w:ascii="Arial" w:eastAsia="Arial" w:hAnsi="Arial" w:cs="Arial"/>
              </w:rPr>
              <w:t>ticket_id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issue_type</w:t>
            </w:r>
            <w:proofErr w:type="spellEnd"/>
            <w:r>
              <w:rPr>
                <w:rFonts w:ascii="Arial" w:eastAsia="Arial" w:hAnsi="Arial" w:cs="Arial"/>
              </w:rPr>
              <w:t xml:space="preserve">, priority, status, </w:t>
            </w:r>
            <w:proofErr w:type="spellStart"/>
            <w:r>
              <w:rPr>
                <w:rFonts w:ascii="Arial" w:eastAsia="Arial" w:hAnsi="Arial" w:cs="Arial"/>
              </w:rPr>
              <w:t>escalation_flag</w:t>
            </w:r>
            <w:proofErr w:type="spellEnd"/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CE17A" w14:textId="77777777" w:rsidR="00B8484C" w:rsidRDefault="00000000">
            <w:proofErr w:type="spellStart"/>
            <w:r>
              <w:rPr>
                <w:rFonts w:ascii="Arial" w:eastAsia="Arial" w:hAnsi="Arial" w:cs="Arial"/>
              </w:rPr>
              <w:t>agent_id</w:t>
            </w:r>
            <w:proofErr w:type="spellEnd"/>
            <w:r>
              <w:rPr>
                <w:rFonts w:ascii="Arial" w:eastAsia="Arial" w:hAnsi="Arial" w:cs="Arial"/>
              </w:rPr>
              <w:t xml:space="preserve">, team, shift, </w:t>
            </w:r>
            <w:proofErr w:type="spellStart"/>
            <w:r>
              <w:rPr>
                <w:rFonts w:ascii="Arial" w:eastAsia="Arial" w:hAnsi="Arial" w:cs="Arial"/>
              </w:rPr>
              <w:t>experience_level</w:t>
            </w:r>
            <w:proofErr w:type="spellEnd"/>
            <w:r>
              <w:rPr>
                <w:rFonts w:ascii="Arial" w:eastAsia="Arial" w:hAnsi="Arial" w:cs="Arial"/>
              </w:rPr>
              <w:t>, salary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2CF46" w14:textId="77777777" w:rsidR="00B8484C" w:rsidRDefault="00000000">
            <w:proofErr w:type="spellStart"/>
            <w:r>
              <w:rPr>
                <w:rFonts w:ascii="Arial" w:eastAsia="Arial" w:hAnsi="Arial" w:cs="Arial"/>
              </w:rPr>
              <w:t>created_date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resolved_date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resolved_time_hours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tat_days</w:t>
            </w:r>
            <w:proofErr w:type="spellEnd"/>
            <w:r>
              <w:rPr>
                <w:rFonts w:ascii="Arial" w:eastAsia="Arial" w:hAnsi="Arial" w:cs="Arial"/>
              </w:rPr>
              <w:t>, month</w:t>
            </w:r>
          </w:p>
        </w:tc>
        <w:tc>
          <w:tcPr>
            <w:tcW w:w="2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694FC" w14:textId="77777777" w:rsidR="00B8484C" w:rsidRDefault="00000000">
            <w:proofErr w:type="spellStart"/>
            <w:r>
              <w:rPr>
                <w:rFonts w:ascii="Arial" w:eastAsia="Arial" w:hAnsi="Arial" w:cs="Arial"/>
              </w:rPr>
              <w:t>sla_breach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csat_score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is_closed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escalation_flag</w:t>
            </w:r>
            <w:proofErr w:type="spellEnd"/>
          </w:p>
        </w:tc>
      </w:tr>
    </w:tbl>
    <w:p w14:paraId="0A0C346B" w14:textId="77777777" w:rsidR="00B8484C" w:rsidRDefault="00B8484C">
      <w:pPr>
        <w:spacing w:before="60"/>
      </w:pPr>
    </w:p>
    <w:p w14:paraId="1143A3F3" w14:textId="77777777" w:rsidR="00B8484C" w:rsidRDefault="00000000">
      <w:pPr>
        <w:pBdr>
          <w:bottom w:val="single" w:sz="6" w:space="4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Project Flow — Three-Tool Analytical Pipeline</w:t>
      </w:r>
    </w:p>
    <w:p w14:paraId="6AF54D4C" w14:textId="77777777" w:rsidR="00B8484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analysis was executed in a deliberate three-stage sequence, each tool serving a distinct and non-redundant analytical purpose:</w:t>
      </w:r>
    </w:p>
    <w:p w14:paraId="5FA33EA7" w14:textId="77777777" w:rsidR="00B8484C" w:rsidRDefault="00B848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484C" w14:paraId="0EDDF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14A76D67" w14:textId="77777777" w:rsidR="00B8484C" w:rsidRDefault="00000000">
            <w:r>
              <w:rPr>
                <w:rFonts w:ascii="Arial" w:eastAsia="Arial" w:hAnsi="Arial" w:cs="Arial"/>
                <w:color w:val="888888"/>
              </w:rPr>
              <w:t xml:space="preserve">Phase 1  |  </w:t>
            </w: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Microsoft Excel</w:t>
            </w: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  —  Data Preparation, Exploration &amp; Pivot Analysis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8600"/>
            </w:tblGrid>
            <w:tr w:rsidR="00B8484C" w14:paraId="4A1A9E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761CCEFF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4A3E10E3" w14:textId="77777777" w:rsidR="00B8484C" w:rsidRDefault="00000000">
                  <w:r>
                    <w:rPr>
                      <w:rFonts w:ascii="Arial" w:eastAsia="Arial" w:hAnsi="Arial" w:cs="Arial"/>
                    </w:rPr>
                    <w:t>Loaded raw ticket and agent datasets into structured Excel Tables</w:t>
                  </w:r>
                </w:p>
              </w:tc>
            </w:tr>
            <w:tr w:rsidR="00B8484C" w14:paraId="4BC109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7A4D92A5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CFFC8A5" w14:textId="77777777" w:rsidR="00B8484C" w:rsidRDefault="00000000">
                  <w:r>
                    <w:rPr>
                      <w:rFonts w:ascii="Arial" w:eastAsia="Arial" w:hAnsi="Arial" w:cs="Arial"/>
                    </w:rPr>
                    <w:t>Built computed columns using formulas: VLOOKUP (team/shift/experience enrichment), IF, ISBLANK for data quality</w:t>
                  </w:r>
                </w:p>
              </w:tc>
            </w:tr>
            <w:tr w:rsidR="00B8484C" w14:paraId="452D1E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4793903C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3112E62" w14:textId="77777777" w:rsidR="00B8484C" w:rsidRDefault="00000000">
                  <w:r>
                    <w:rPr>
                      <w:rFonts w:ascii="Arial" w:eastAsia="Arial" w:hAnsi="Arial" w:cs="Arial"/>
                    </w:rPr>
                    <w:t xml:space="preserve">Derived key metrics: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resolved_time_hours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tat_days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is_closed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sla_breach</w:t>
                  </w:r>
                  <w:proofErr w:type="spellEnd"/>
                </w:p>
              </w:tc>
            </w:tr>
            <w:tr w:rsidR="00B8484C" w14:paraId="6E266F5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6EEE3D04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44A7A309" w14:textId="77777777" w:rsidR="00B8484C" w:rsidRDefault="00000000">
                  <w:r>
                    <w:rPr>
                      <w:rFonts w:ascii="Arial" w:eastAsia="Arial" w:hAnsi="Arial" w:cs="Arial"/>
                    </w:rPr>
                    <w:t>Built KPI Summary sheet with aggregate metrics (COUNTA, COUNTIF, AVERAGE)</w:t>
                  </w:r>
                </w:p>
              </w:tc>
            </w:tr>
            <w:tr w:rsidR="00B8484C" w14:paraId="2BC51C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538ABCCA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C797D35" w14:textId="4D312F1B" w:rsidR="00B8484C" w:rsidRDefault="00000000">
                  <w:r>
                    <w:rPr>
                      <w:rFonts w:ascii="Arial" w:eastAsia="Arial" w:hAnsi="Arial" w:cs="Arial"/>
                    </w:rPr>
                    <w:t xml:space="preserve">Created </w:t>
                  </w:r>
                  <w:r w:rsidR="00E824DA">
                    <w:rPr>
                      <w:rFonts w:ascii="Arial" w:eastAsia="Arial" w:hAnsi="Arial" w:cs="Arial"/>
                    </w:rPr>
                    <w:t xml:space="preserve">6 </w:t>
                  </w:r>
                  <w:r>
                    <w:rPr>
                      <w:rFonts w:ascii="Arial" w:eastAsia="Arial" w:hAnsi="Arial" w:cs="Arial"/>
                    </w:rPr>
                    <w:t>Pivot Tables: ticket status, priority distribution, agent performance, agent resolution times, issue type, monthly trend</w:t>
                  </w:r>
                  <w:r w:rsidR="00E824DA">
                    <w:rPr>
                      <w:rFonts w:ascii="Arial" w:eastAsia="Arial" w:hAnsi="Arial" w:cs="Arial"/>
                    </w:rPr>
                    <w:t xml:space="preserve"> and their Quick Visualizations.</w:t>
                  </w:r>
                </w:p>
              </w:tc>
            </w:tr>
            <w:tr w:rsidR="00B8484C" w14:paraId="3C02AF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43DD1763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13D70C61" w14:textId="07A51768" w:rsidR="00E824DA" w:rsidRPr="00E824DA" w:rsidRDefault="00000000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Built a Business Insight Analysis Sheet with structured </w:t>
                  </w:r>
                  <w:r w:rsidR="00E824DA">
                    <w:rPr>
                      <w:rFonts w:ascii="Arial" w:eastAsia="Arial" w:hAnsi="Arial" w:cs="Arial"/>
                    </w:rPr>
                    <w:t xml:space="preserve">Analysis Area, </w:t>
                  </w:r>
                  <w:r>
                    <w:rPr>
                      <w:rFonts w:ascii="Arial" w:eastAsia="Arial" w:hAnsi="Arial" w:cs="Arial"/>
                    </w:rPr>
                    <w:t xml:space="preserve">findings and </w:t>
                  </w:r>
                  <w:r w:rsidR="00E824DA">
                    <w:rPr>
                      <w:rFonts w:ascii="Arial" w:eastAsia="Arial" w:hAnsi="Arial" w:cs="Arial"/>
                    </w:rPr>
                    <w:t>their Business Interpretations.</w:t>
                  </w:r>
                </w:p>
              </w:tc>
            </w:tr>
          </w:tbl>
          <w:p w14:paraId="4E1ECE52" w14:textId="77777777" w:rsidR="00B8484C" w:rsidRDefault="00B8484C">
            <w:pPr>
              <w:spacing w:before="40"/>
            </w:pPr>
          </w:p>
        </w:tc>
      </w:tr>
    </w:tbl>
    <w:p w14:paraId="742EADA0" w14:textId="77777777" w:rsidR="00B8484C" w:rsidRDefault="00B848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484C" w14:paraId="3A48D4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3DC7BAC0" w14:textId="77777777" w:rsidR="00B8484C" w:rsidRDefault="00000000">
            <w:r>
              <w:rPr>
                <w:rFonts w:ascii="Arial" w:eastAsia="Arial" w:hAnsi="Arial" w:cs="Arial"/>
                <w:color w:val="888888"/>
              </w:rPr>
              <w:t xml:space="preserve">Phase 2  |  </w:t>
            </w: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SQL (Structured Query Language)</w:t>
            </w: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  —  Deep KPI Analysis, Segmentation &amp; Window Functions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8600"/>
            </w:tblGrid>
            <w:tr w:rsidR="00B8484C" w14:paraId="7AE9A39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325439AF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6435B18F" w14:textId="77777777" w:rsidR="00B8484C" w:rsidRDefault="00000000">
                  <w:r>
                    <w:rPr>
                      <w:rFonts w:ascii="Arial" w:eastAsia="Arial" w:hAnsi="Arial" w:cs="Arial"/>
                    </w:rPr>
                    <w:t>Queried ticket counts by status, issue type, and SLA breach across 10,000 records</w:t>
                  </w:r>
                </w:p>
              </w:tc>
            </w:tr>
            <w:tr w:rsidR="00B8484C" w14:paraId="607EFBC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70370172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93F67D5" w14:textId="77777777" w:rsidR="00B8484C" w:rsidRDefault="00000000">
                  <w:r>
                    <w:rPr>
                      <w:rFonts w:ascii="Arial" w:eastAsia="Arial" w:hAnsi="Arial" w:cs="Arial"/>
                    </w:rPr>
                    <w:t>Computed SLA Breach Rate (27.61%) using conditional aggregation</w:t>
                  </w:r>
                </w:p>
              </w:tc>
            </w:tr>
            <w:tr w:rsidR="00B8484C" w14:paraId="6FD19E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028D808C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9893562" w14:textId="77777777" w:rsidR="00B8484C" w:rsidRDefault="00000000">
                  <w:proofErr w:type="spellStart"/>
                  <w:r>
                    <w:rPr>
                      <w:rFonts w:ascii="Arial" w:eastAsia="Arial" w:hAnsi="Arial" w:cs="Arial"/>
                    </w:rPr>
                    <w:t>Analyzed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 agent workload distribution — top agent: 234 tickets, lowest: ~160 tickets</w:t>
                  </w:r>
                </w:p>
              </w:tc>
            </w:tr>
            <w:tr w:rsidR="00B8484C" w14:paraId="4073AC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57C4651D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2467E2C7" w14:textId="77777777" w:rsidR="00B8484C" w:rsidRDefault="00000000">
                  <w:r>
                    <w:rPr>
                      <w:rFonts w:ascii="Arial" w:eastAsia="Arial" w:hAnsi="Arial" w:cs="Arial"/>
                    </w:rPr>
                    <w:t>Identified top 3 highest-performing agents by average resolution time</w:t>
                  </w:r>
                </w:p>
              </w:tc>
            </w:tr>
            <w:tr w:rsidR="00B8484C" w14:paraId="0C99D5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30B0A420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3952ADB" w14:textId="77777777" w:rsidR="00B8484C" w:rsidRDefault="00000000">
                  <w:r>
                    <w:rPr>
                      <w:rFonts w:ascii="Arial" w:eastAsia="Arial" w:hAnsi="Arial" w:cs="Arial"/>
                    </w:rPr>
                    <w:t xml:space="preserve">Conducted CSAT score analysis: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avg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 3.90/5, range from min to max</w:t>
                  </w:r>
                </w:p>
              </w:tc>
            </w:tr>
            <w:tr w:rsidR="00B8484C" w14:paraId="1D230C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0491DDA2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6AF03B62" w14:textId="77777777" w:rsidR="00B8484C" w:rsidRDefault="00000000">
                  <w:r>
                    <w:rPr>
                      <w:rFonts w:ascii="Arial" w:eastAsia="Arial" w:hAnsi="Arial" w:cs="Arial"/>
                    </w:rPr>
                    <w:t>Evaluated escalation flag patterns — 6.61% escalation rate</w:t>
                  </w:r>
                </w:p>
              </w:tc>
            </w:tr>
            <w:tr w:rsidR="00B8484C" w14:paraId="4F78E5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64B2956A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321AF6C0" w14:textId="77777777" w:rsidR="00B8484C" w:rsidRDefault="00000000">
                  <w:r>
                    <w:rPr>
                      <w:rFonts w:ascii="Arial" w:eastAsia="Arial" w:hAnsi="Arial" w:cs="Arial"/>
                    </w:rPr>
                    <w:t>Implemented RANK() window function for full agent workload ranking across all 50 agents</w:t>
                  </w:r>
                </w:p>
              </w:tc>
            </w:tr>
            <w:tr w:rsidR="00B8484C" w14:paraId="4DEF05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6BFC45AF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480A4B13" w14:textId="77777777" w:rsidR="00B8484C" w:rsidRDefault="00000000">
                  <w:r>
                    <w:rPr>
                      <w:rFonts w:ascii="Arial" w:eastAsia="Arial" w:hAnsi="Arial" w:cs="Arial"/>
                    </w:rPr>
                    <w:t>Built Team-wise SLA Breach Rate analysis using CTEs and CASE-WHEN logic — Team 2: 32.08% (highest), Team 5: 27.26% (lowest)</w:t>
                  </w:r>
                </w:p>
              </w:tc>
            </w:tr>
          </w:tbl>
          <w:p w14:paraId="65B3B58D" w14:textId="77777777" w:rsidR="00B8484C" w:rsidRDefault="00B8484C">
            <w:pPr>
              <w:spacing w:before="40"/>
            </w:pPr>
          </w:p>
        </w:tc>
      </w:tr>
    </w:tbl>
    <w:p w14:paraId="170119D8" w14:textId="77777777" w:rsidR="00B8484C" w:rsidRDefault="00B848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484C" w14:paraId="260D4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80" w:type="dxa"/>
              <w:bottom w:w="40" w:type="dxa"/>
              <w:right w:w="180" w:type="dxa"/>
            </w:tcMar>
          </w:tcPr>
          <w:p w14:paraId="2049363B" w14:textId="77777777" w:rsidR="00B8484C" w:rsidRDefault="00000000">
            <w:r>
              <w:rPr>
                <w:rFonts w:ascii="Arial" w:eastAsia="Arial" w:hAnsi="Arial" w:cs="Arial"/>
                <w:color w:val="888888"/>
              </w:rPr>
              <w:t xml:space="preserve">Phase 3  |  </w:t>
            </w:r>
            <w:r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Power BI</w:t>
            </w: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 xml:space="preserve">  —  Interactive Dashboard Design &amp; Visual Storytelling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0"/>
              <w:gridCol w:w="8600"/>
            </w:tblGrid>
            <w:tr w:rsidR="00B8484C" w14:paraId="304DF7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33B24934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59AF2C93" w14:textId="77777777" w:rsidR="00B8484C" w:rsidRDefault="00000000">
                  <w:r>
                    <w:rPr>
                      <w:rFonts w:ascii="Arial" w:eastAsia="Arial" w:hAnsi="Arial" w:cs="Arial"/>
                    </w:rPr>
                    <w:t xml:space="preserve">Connected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tickets_dataset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 as a single source of truth</w:t>
                  </w:r>
                </w:p>
              </w:tc>
            </w:tr>
            <w:tr w:rsidR="00B8484C" w14:paraId="6ADF95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3A24178B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15A80BF6" w14:textId="77777777" w:rsidR="00B8484C" w:rsidRDefault="00000000">
                  <w:r>
                    <w:rPr>
                      <w:rFonts w:ascii="Arial" w:eastAsia="Arial" w:hAnsi="Arial" w:cs="Arial"/>
                    </w:rPr>
                    <w:t xml:space="preserve">Designed 4 KPI Cards: Total Tickets, SLA Breach %, </w:t>
                  </w:r>
                  <w:proofErr w:type="spellStart"/>
                  <w:r>
                    <w:rPr>
                      <w:rFonts w:ascii="Arial" w:eastAsia="Arial" w:hAnsi="Arial" w:cs="Arial"/>
                    </w:rPr>
                    <w:t>Avg</w:t>
                  </w:r>
                  <w:proofErr w:type="spellEnd"/>
                  <w:r>
                    <w:rPr>
                      <w:rFonts w:ascii="Arial" w:eastAsia="Arial" w:hAnsi="Arial" w:cs="Arial"/>
                    </w:rPr>
                    <w:t xml:space="preserve"> CSAT, Escalation %</w:t>
                  </w:r>
                </w:p>
              </w:tc>
            </w:tr>
            <w:tr w:rsidR="00B8484C" w14:paraId="3802F9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1E72D993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37119161" w14:textId="77777777" w:rsidR="00B8484C" w:rsidRDefault="00000000">
                  <w:r>
                    <w:rPr>
                      <w:rFonts w:ascii="Arial" w:eastAsia="Arial" w:hAnsi="Arial" w:cs="Arial"/>
                    </w:rPr>
                    <w:t>Created a Donut Chart for issue type distribution (5 categories, ~20% each)</w:t>
                  </w:r>
                </w:p>
              </w:tc>
            </w:tr>
            <w:tr w:rsidR="00B8484C" w14:paraId="2FBF1F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6536E758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656170E" w14:textId="77777777" w:rsidR="00B8484C" w:rsidRDefault="00000000">
                  <w:r>
                    <w:rPr>
                      <w:rFonts w:ascii="Arial" w:eastAsia="Arial" w:hAnsi="Arial" w:cs="Arial"/>
                    </w:rPr>
                    <w:t>Built a Bar Chart of Top 10 Agents by tickets handled</w:t>
                  </w:r>
                </w:p>
              </w:tc>
            </w:tr>
            <w:tr w:rsidR="00B8484C" w14:paraId="2080EC5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52329E6F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7AF4E84E" w14:textId="0A3DCD8F" w:rsidR="00B8484C" w:rsidRDefault="00000000">
                  <w:r>
                    <w:rPr>
                      <w:rFonts w:ascii="Arial" w:eastAsia="Arial" w:hAnsi="Arial" w:cs="Arial"/>
                    </w:rPr>
                    <w:t xml:space="preserve">Added </w:t>
                  </w:r>
                  <w:r w:rsidR="00094BA0">
                    <w:rPr>
                      <w:rFonts w:ascii="Arial" w:eastAsia="Arial" w:hAnsi="Arial" w:cs="Arial"/>
                    </w:rPr>
                    <w:t xml:space="preserve">2 slicers to make dashboard more Interactive 1: Ticket as per Priority(High, Low, Medium) 2: </w:t>
                  </w:r>
                  <w:r>
                    <w:rPr>
                      <w:rFonts w:ascii="Arial" w:eastAsia="Arial" w:hAnsi="Arial" w:cs="Arial"/>
                    </w:rPr>
                    <w:t>Shift Filter Slicer (Evening, Morning, Night) for dynamic cross-filtering</w:t>
                  </w:r>
                </w:p>
              </w:tc>
            </w:tr>
            <w:tr w:rsidR="00B8484C" w14:paraId="7304D53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0CF70CE3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7CB6270B" w14:textId="77777777" w:rsidR="00B8484C" w:rsidRDefault="00000000">
                  <w:r>
                    <w:rPr>
                      <w:rFonts w:ascii="Arial" w:eastAsia="Arial" w:hAnsi="Arial" w:cs="Arial"/>
                    </w:rPr>
                    <w:t>Designed a Monthly Ticket Trend bar chart (Jan: 3.5K, Mar: 3.4K, Feb: 3.2K)</w:t>
                  </w:r>
                </w:p>
              </w:tc>
            </w:tr>
            <w:tr w:rsidR="00B8484C" w14:paraId="4A205E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1B759C4B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09F9AAF6" w14:textId="77777777" w:rsidR="00B8484C" w:rsidRDefault="00000000">
                  <w:r>
                    <w:rPr>
                      <w:rFonts w:ascii="Arial" w:eastAsia="Arial" w:hAnsi="Arial" w:cs="Arial"/>
                    </w:rPr>
                    <w:t>Created a Team-wise SLA Breach % table (Team 2 worst at 32.08%)</w:t>
                  </w:r>
                </w:p>
              </w:tc>
            </w:tr>
            <w:tr w:rsidR="00B8484C" w14:paraId="6A2B88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20" w:type="dxa"/>
                    <w:bottom w:w="40" w:type="dxa"/>
                    <w:right w:w="80" w:type="dxa"/>
                  </w:tcMar>
                </w:tcPr>
                <w:p w14:paraId="56CEC65A" w14:textId="77777777" w:rsidR="00B8484C" w:rsidRDefault="00000000">
                  <w:r>
                    <w:rPr>
                      <w:rFonts w:ascii="Arial" w:eastAsia="Arial" w:hAnsi="Arial" w:cs="Arial"/>
                      <w:color w:val="2E75B6"/>
                    </w:rPr>
                    <w:t>→</w:t>
                  </w:r>
                </w:p>
              </w:tc>
              <w:tc>
                <w:tcPr>
                  <w:tcW w:w="87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60" w:type="dxa"/>
                    <w:bottom w:w="40" w:type="dxa"/>
                    <w:right w:w="120" w:type="dxa"/>
                  </w:tcMar>
                </w:tcPr>
                <w:p w14:paraId="559C59BD" w14:textId="77777777" w:rsidR="00B8484C" w:rsidRDefault="00000000">
                  <w:r>
                    <w:rPr>
                      <w:rFonts w:ascii="Arial" w:eastAsia="Arial" w:hAnsi="Arial" w:cs="Arial"/>
                    </w:rPr>
                    <w:t>Built an Average Resolve Time per Agent line chart for performance benchmarking</w:t>
                  </w:r>
                </w:p>
              </w:tc>
            </w:tr>
          </w:tbl>
          <w:p w14:paraId="232D9080" w14:textId="77777777" w:rsidR="00B8484C" w:rsidRDefault="00B8484C">
            <w:pPr>
              <w:spacing w:before="40"/>
            </w:pPr>
          </w:p>
        </w:tc>
      </w:tr>
    </w:tbl>
    <w:p w14:paraId="65E976F8" w14:textId="77777777" w:rsidR="00B8484C" w:rsidRDefault="00B8484C">
      <w:pPr>
        <w:spacing w:before="60"/>
      </w:pPr>
    </w:p>
    <w:p w14:paraId="4885FA5C" w14:textId="77777777" w:rsidR="00B8484C" w:rsidRDefault="00000000">
      <w:pPr>
        <w:pBdr>
          <w:bottom w:val="single" w:sz="6" w:space="4" w:color="2E75B6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Tools — Role Differentiation</w:t>
      </w:r>
    </w:p>
    <w:p w14:paraId="56E27556" w14:textId="77777777" w:rsidR="00B8484C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Each tool served a specific, non-overlapping analytical role in this project: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960"/>
      </w:tblGrid>
      <w:tr w:rsidR="00B8484C" w14:paraId="44E4D6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C3CE2" w14:textId="77777777" w:rsidR="00B848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87F5E" w14:textId="77777777" w:rsidR="00B848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Primary Purpose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B2E1D" w14:textId="77777777" w:rsidR="00B8484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Why This Tool (Not Another)</w:t>
            </w:r>
          </w:p>
        </w:tc>
      </w:tr>
      <w:tr w:rsidR="00B8484C" w14:paraId="25AFC8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2DAD0" w14:textId="77777777" w:rsidR="00B8484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Excel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115D5" w14:textId="77777777" w:rsidR="00B8484C" w:rsidRDefault="00000000">
            <w:r>
              <w:rPr>
                <w:rFonts w:ascii="Arial" w:eastAsia="Arial" w:hAnsi="Arial" w:cs="Arial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</w:rPr>
              <w:t>modeling</w:t>
            </w:r>
            <w:proofErr w:type="spellEnd"/>
            <w:r>
              <w:rPr>
                <w:rFonts w:ascii="Arial" w:eastAsia="Arial" w:hAnsi="Arial" w:cs="Arial"/>
              </w:rPr>
              <w:t>, formula-driven enrichment, pivot exploration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F7608" w14:textId="2D01F5D0" w:rsidR="00B8484C" w:rsidRDefault="00000000">
            <w:r>
              <w:rPr>
                <w:rFonts w:ascii="Arial" w:eastAsia="Arial" w:hAnsi="Arial" w:cs="Arial"/>
              </w:rPr>
              <w:t>Best for tabular data wrangling, quick VLOOKUP enrichment, and interactive pivoting without writing code</w:t>
            </w:r>
            <w:r w:rsidR="00E824DA">
              <w:rPr>
                <w:rFonts w:ascii="Arial" w:eastAsia="Arial" w:hAnsi="Arial" w:cs="Arial"/>
              </w:rPr>
              <w:t xml:space="preserve"> and quick Visualizations.</w:t>
            </w:r>
          </w:p>
        </w:tc>
      </w:tr>
      <w:tr w:rsidR="00B8484C" w14:paraId="0A87DC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46DC5" w14:textId="77777777" w:rsidR="00B8484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lastRenderedPageBreak/>
              <w:t>SQL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4157B" w14:textId="77777777" w:rsidR="00B8484C" w:rsidRDefault="00000000">
            <w:r>
              <w:rPr>
                <w:rFonts w:ascii="Arial" w:eastAsia="Arial" w:hAnsi="Arial" w:cs="Arial"/>
              </w:rPr>
              <w:t>Large-scale aggregation, window functions, CTEs, KPI computation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8CD47" w14:textId="77777777" w:rsidR="00B8484C" w:rsidRDefault="00000000">
            <w:r>
              <w:rPr>
                <w:rFonts w:ascii="Arial" w:eastAsia="Arial" w:hAnsi="Arial" w:cs="Arial"/>
              </w:rPr>
              <w:t>Handles 10K+ rows efficiently; window functions like RANK() and CTEs for multi-step logic are not achievable in Excel pivots</w:t>
            </w:r>
          </w:p>
        </w:tc>
      </w:tr>
      <w:tr w:rsidR="00B8484C" w14:paraId="186606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3E44F" w14:textId="77777777" w:rsidR="00B8484C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Power BI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A5EC7" w14:textId="77777777" w:rsidR="00B8484C" w:rsidRDefault="00000000">
            <w:r>
              <w:rPr>
                <w:rFonts w:ascii="Arial" w:eastAsia="Arial" w:hAnsi="Arial" w:cs="Arial"/>
              </w:rPr>
              <w:t>Executive-ready visual dashboard, interactive slicers, trend visualization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2B4FD" w14:textId="77777777" w:rsidR="00B8484C" w:rsidRDefault="00000000">
            <w:r>
              <w:rPr>
                <w:rFonts w:ascii="Arial" w:eastAsia="Arial" w:hAnsi="Arial" w:cs="Arial"/>
              </w:rPr>
              <w:t>Enables cross-filtering, real-time slicer interaction, and professional visual storytelling — not possible in Excel charts or SQL alone</w:t>
            </w:r>
          </w:p>
        </w:tc>
      </w:tr>
    </w:tbl>
    <w:p w14:paraId="1D0DBC1B" w14:textId="77777777" w:rsidR="00B8484C" w:rsidRDefault="00B8484C">
      <w:pPr>
        <w:spacing w:before="60"/>
      </w:pPr>
    </w:p>
    <w:p w14:paraId="32F60764" w14:textId="77777777" w:rsidR="00B8484C" w:rsidRDefault="00B8484C">
      <w:pPr>
        <w:spacing w:before="60"/>
      </w:pPr>
    </w:p>
    <w:p w14:paraId="238647EB" w14:textId="77777777" w:rsidR="00B8484C" w:rsidRDefault="00000000">
      <w:pPr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Operations Analytics Performance Project  |  End-to-End: Excel → SQL → Power BI</w:t>
      </w:r>
    </w:p>
    <w:sectPr w:rsidR="00B8484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5324F"/>
    <w:multiLevelType w:val="hybridMultilevel"/>
    <w:tmpl w:val="DA84A7CA"/>
    <w:lvl w:ilvl="0" w:tplc="647A0B2A">
      <w:start w:val="1"/>
      <w:numFmt w:val="bullet"/>
      <w:lvlText w:val="●"/>
      <w:lvlJc w:val="left"/>
      <w:pPr>
        <w:ind w:left="720" w:hanging="360"/>
      </w:pPr>
    </w:lvl>
    <w:lvl w:ilvl="1" w:tplc="AB963808">
      <w:start w:val="1"/>
      <w:numFmt w:val="bullet"/>
      <w:lvlText w:val="○"/>
      <w:lvlJc w:val="left"/>
      <w:pPr>
        <w:ind w:left="1440" w:hanging="360"/>
      </w:pPr>
    </w:lvl>
    <w:lvl w:ilvl="2" w:tplc="13F64870">
      <w:start w:val="1"/>
      <w:numFmt w:val="bullet"/>
      <w:lvlText w:val="■"/>
      <w:lvlJc w:val="left"/>
      <w:pPr>
        <w:ind w:left="2160" w:hanging="360"/>
      </w:pPr>
    </w:lvl>
    <w:lvl w:ilvl="3" w:tplc="5F9A1BCC">
      <w:start w:val="1"/>
      <w:numFmt w:val="bullet"/>
      <w:lvlText w:val="●"/>
      <w:lvlJc w:val="left"/>
      <w:pPr>
        <w:ind w:left="2880" w:hanging="360"/>
      </w:pPr>
    </w:lvl>
    <w:lvl w:ilvl="4" w:tplc="C9543776">
      <w:start w:val="1"/>
      <w:numFmt w:val="bullet"/>
      <w:lvlText w:val="○"/>
      <w:lvlJc w:val="left"/>
      <w:pPr>
        <w:ind w:left="3600" w:hanging="360"/>
      </w:pPr>
    </w:lvl>
    <w:lvl w:ilvl="5" w:tplc="316E9868">
      <w:start w:val="1"/>
      <w:numFmt w:val="bullet"/>
      <w:lvlText w:val="■"/>
      <w:lvlJc w:val="left"/>
      <w:pPr>
        <w:ind w:left="4320" w:hanging="360"/>
      </w:pPr>
    </w:lvl>
    <w:lvl w:ilvl="6" w:tplc="444A2074">
      <w:start w:val="1"/>
      <w:numFmt w:val="bullet"/>
      <w:lvlText w:val="●"/>
      <w:lvlJc w:val="left"/>
      <w:pPr>
        <w:ind w:left="5040" w:hanging="360"/>
      </w:pPr>
    </w:lvl>
    <w:lvl w:ilvl="7" w:tplc="4F389364">
      <w:start w:val="1"/>
      <w:numFmt w:val="bullet"/>
      <w:lvlText w:val="●"/>
      <w:lvlJc w:val="left"/>
      <w:pPr>
        <w:ind w:left="5760" w:hanging="360"/>
      </w:pPr>
    </w:lvl>
    <w:lvl w:ilvl="8" w:tplc="F0A814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011AE9"/>
    <w:multiLevelType w:val="hybridMultilevel"/>
    <w:tmpl w:val="2720785A"/>
    <w:lvl w:ilvl="0" w:tplc="7D803DCC">
      <w:start w:val="1"/>
      <w:numFmt w:val="bullet"/>
      <w:lvlText w:val="•"/>
      <w:lvlJc w:val="left"/>
      <w:pPr>
        <w:ind w:left="720" w:hanging="360"/>
      </w:pPr>
    </w:lvl>
    <w:lvl w:ilvl="1" w:tplc="47D8ADD6">
      <w:numFmt w:val="decimal"/>
      <w:lvlText w:val=""/>
      <w:lvlJc w:val="left"/>
    </w:lvl>
    <w:lvl w:ilvl="2" w:tplc="5D74C90E">
      <w:numFmt w:val="decimal"/>
      <w:lvlText w:val=""/>
      <w:lvlJc w:val="left"/>
    </w:lvl>
    <w:lvl w:ilvl="3" w:tplc="B4861220">
      <w:numFmt w:val="decimal"/>
      <w:lvlText w:val=""/>
      <w:lvlJc w:val="left"/>
    </w:lvl>
    <w:lvl w:ilvl="4" w:tplc="95AECAC6">
      <w:numFmt w:val="decimal"/>
      <w:lvlText w:val=""/>
      <w:lvlJc w:val="left"/>
    </w:lvl>
    <w:lvl w:ilvl="5" w:tplc="A5D432FA">
      <w:numFmt w:val="decimal"/>
      <w:lvlText w:val=""/>
      <w:lvlJc w:val="left"/>
    </w:lvl>
    <w:lvl w:ilvl="6" w:tplc="FE00CF0A">
      <w:numFmt w:val="decimal"/>
      <w:lvlText w:val=""/>
      <w:lvlJc w:val="left"/>
    </w:lvl>
    <w:lvl w:ilvl="7" w:tplc="61100812">
      <w:numFmt w:val="decimal"/>
      <w:lvlText w:val=""/>
      <w:lvlJc w:val="left"/>
    </w:lvl>
    <w:lvl w:ilvl="8" w:tplc="0BE003AA">
      <w:numFmt w:val="decimal"/>
      <w:lvlText w:val=""/>
      <w:lvlJc w:val="left"/>
    </w:lvl>
  </w:abstractNum>
  <w:num w:numId="1" w16cid:durableId="751128441">
    <w:abstractNumId w:val="0"/>
    <w:lvlOverride w:ilvl="0">
      <w:startOverride w:val="1"/>
    </w:lvlOverride>
  </w:num>
  <w:num w:numId="2" w16cid:durableId="15908464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84C"/>
    <w:rsid w:val="00094BA0"/>
    <w:rsid w:val="0065205A"/>
    <w:rsid w:val="00B8484C"/>
    <w:rsid w:val="00E8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66C74"/>
  <w15:docId w15:val="{6E3B03FD-C650-4CBA-BB6C-3784E8A8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Lande</cp:lastModifiedBy>
  <cp:revision>2</cp:revision>
  <dcterms:created xsi:type="dcterms:W3CDTF">2026-05-12T19:24:00Z</dcterms:created>
  <dcterms:modified xsi:type="dcterms:W3CDTF">2026-05-12T19:58:00Z</dcterms:modified>
</cp:coreProperties>
</file>