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GrabCash Refactoring Register</w:t>
      </w:r>
    </w:p>
    <w:p>
      <w:r>
        <w:t>Architecture Audit - Refactoring Mapping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Refactoring ID</w:t>
            </w:r>
          </w:p>
        </w:tc>
        <w:tc>
          <w:tcPr>
            <w:tcW w:type="dxa" w:w="2160"/>
          </w:tcPr>
          <w:p>
            <w:r>
              <w:t>Objective</w:t>
            </w:r>
          </w:p>
        </w:tc>
        <w:tc>
          <w:tcPr>
            <w:tcW w:type="dxa" w:w="2160"/>
          </w:tcPr>
          <w:p>
            <w:r>
              <w:t>Primary Package(s)</w:t>
            </w:r>
          </w:p>
        </w:tc>
        <w:tc>
          <w:tcPr>
            <w:tcW w:type="dxa" w:w="2160"/>
          </w:tcPr>
          <w:p>
            <w:r>
              <w:t>Files Involved</w:t>
            </w:r>
          </w:p>
        </w:tc>
      </w:tr>
      <w:tr>
        <w:tc>
          <w:tcPr>
            <w:tcW w:type="dxa" w:w="2160"/>
          </w:tcPr>
          <w:p>
            <w:r>
              <w:t>R-001</w:t>
            </w:r>
          </w:p>
        </w:tc>
        <w:tc>
          <w:tcPr>
            <w:tcW w:type="dxa" w:w="2160"/>
          </w:tcPr>
          <w:p>
            <w:r>
              <w:t>Shared InstrumentDatabase Service</w:t>
            </w:r>
          </w:p>
        </w:tc>
        <w:tc>
          <w:tcPr>
            <w:tcW w:type="dxa" w:w="2160"/>
          </w:tcPr>
          <w:p>
            <w:r>
              <w:t>market, application</w:t>
            </w:r>
          </w:p>
        </w:tc>
        <w:tc>
          <w:tcPr>
            <w:tcW w:type="dxa" w:w="2160"/>
          </w:tcPr>
          <w:p>
            <w:r>
              <w:t>market/instrument_database.py</w:t>
              <w:br/>
              <w:t>market/instrument_universe.py</w:t>
              <w:br/>
              <w:t>market/dhan_instrument_mapper.py</w:t>
              <w:br/>
              <w:t>market/instrument_resolver.py</w:t>
              <w:br/>
              <w:t>market/market_data_manager.py</w:t>
            </w:r>
          </w:p>
        </w:tc>
      </w:tr>
      <w:tr>
        <w:tc>
          <w:tcPr>
            <w:tcW w:type="dxa" w:w="2160"/>
          </w:tcPr>
          <w:p>
            <w:r>
              <w:t>R-002</w:t>
            </w:r>
          </w:p>
        </w:tc>
        <w:tc>
          <w:tcPr>
            <w:tcW w:type="dxa" w:w="2160"/>
          </w:tcPr>
          <w:p>
            <w:r>
              <w:t>Remove Kotak legacy</w:t>
            </w:r>
          </w:p>
        </w:tc>
        <w:tc>
          <w:tcPr>
            <w:tcW w:type="dxa" w:w="2160"/>
          </w:tcPr>
          <w:p>
            <w:r>
              <w:t>market, broker</w:t>
            </w:r>
          </w:p>
        </w:tc>
        <w:tc>
          <w:tcPr>
            <w:tcW w:type="dxa" w:w="2160"/>
          </w:tcPr>
          <w:p>
            <w:r>
              <w:t>market/instrument_search.py</w:t>
              <w:br/>
              <w:t>Remaining kotak_* modules</w:t>
            </w:r>
          </w:p>
        </w:tc>
      </w:tr>
      <w:tr>
        <w:tc>
          <w:tcPr>
            <w:tcW w:type="dxa" w:w="2160"/>
          </w:tcPr>
          <w:p>
            <w:r>
              <w:t>R-003</w:t>
            </w:r>
          </w:p>
        </w:tc>
        <w:tc>
          <w:tcPr>
            <w:tcW w:type="dxa" w:w="2160"/>
          </w:tcPr>
          <w:p>
            <w:r>
              <w:t>Remove old MarketProvider architecture</w:t>
            </w:r>
          </w:p>
        </w:tc>
        <w:tc>
          <w:tcPr>
            <w:tcW w:type="dxa" w:w="2160"/>
          </w:tcPr>
          <w:p>
            <w:r>
              <w:t>market</w:t>
            </w:r>
          </w:p>
        </w:tc>
        <w:tc>
          <w:tcPr>
            <w:tcW w:type="dxa" w:w="2160"/>
          </w:tcPr>
          <w:p>
            <w:r>
              <w:t>market/market_provider.py</w:t>
              <w:br/>
              <w:t>market/market_service.py</w:t>
              <w:br/>
              <w:t>market/market_data_engine.py</w:t>
              <w:br/>
              <w:t>market/market_universe.py</w:t>
            </w:r>
          </w:p>
        </w:tc>
      </w:tr>
      <w:tr>
        <w:tc>
          <w:tcPr>
            <w:tcW w:type="dxa" w:w="2160"/>
          </w:tcPr>
          <w:p>
            <w:r>
              <w:t>R-004</w:t>
            </w:r>
          </w:p>
        </w:tc>
        <w:tc>
          <w:tcPr>
            <w:tcW w:type="dxa" w:w="2160"/>
          </w:tcPr>
          <w:p>
            <w:r>
              <w:t>Move CSV loader into Backtesting</w:t>
            </w:r>
          </w:p>
        </w:tc>
        <w:tc>
          <w:tcPr>
            <w:tcW w:type="dxa" w:w="2160"/>
          </w:tcPr>
          <w:p>
            <w:r>
              <w:t>market → backtesting</w:t>
            </w:r>
          </w:p>
        </w:tc>
        <w:tc>
          <w:tcPr>
            <w:tcW w:type="dxa" w:w="2160"/>
          </w:tcPr>
          <w:p>
            <w:r>
              <w:t>market/historical_data.py</w:t>
            </w:r>
          </w:p>
        </w:tc>
      </w:tr>
      <w:tr>
        <w:tc>
          <w:tcPr>
            <w:tcW w:type="dxa" w:w="2160"/>
          </w:tcPr>
          <w:p>
            <w:r>
              <w:t>R-005</w:t>
            </w:r>
          </w:p>
        </w:tc>
        <w:tc>
          <w:tcPr>
            <w:tcW w:type="dxa" w:w="2160"/>
          </w:tcPr>
          <w:p>
            <w:r>
              <w:t>Single Live Pipeline</w:t>
            </w:r>
          </w:p>
        </w:tc>
        <w:tc>
          <w:tcPr>
            <w:tcW w:type="dxa" w:w="2160"/>
          </w:tcPr>
          <w:p>
            <w:r>
              <w:t>market</w:t>
            </w:r>
          </w:p>
        </w:tc>
        <w:tc>
          <w:tcPr>
            <w:tcW w:type="dxa" w:w="2160"/>
          </w:tcPr>
          <w:p>
            <w:r>
              <w:t>live_market_engine.py</w:t>
              <w:br/>
              <w:t>live_candle_builder.py</w:t>
              <w:br/>
              <w:t>live_market_store.py</w:t>
              <w:br/>
              <w:t>candle_manager.py</w:t>
              <w:br/>
              <w:t>tick_processor.py</w:t>
              <w:br/>
              <w:t>tick_router.py</w:t>
              <w:br/>
              <w:t>market_data_manager.py</w:t>
            </w:r>
          </w:p>
        </w:tc>
      </w:tr>
      <w:tr>
        <w:tc>
          <w:tcPr>
            <w:tcW w:type="dxa" w:w="2160"/>
          </w:tcPr>
          <w:p>
            <w:r>
              <w:t>R-006</w:t>
            </w:r>
          </w:p>
        </w:tc>
        <w:tc>
          <w:tcPr>
            <w:tcW w:type="dxa" w:w="2160"/>
          </w:tcPr>
          <w:p>
            <w:r>
              <w:t>Single Indicator Architecture</w:t>
            </w:r>
          </w:p>
        </w:tc>
        <w:tc>
          <w:tcPr>
            <w:tcW w:type="dxa" w:w="2160"/>
          </w:tcPr>
          <w:p>
            <w:r>
              <w:t>indicators</w:t>
            </w:r>
          </w:p>
        </w:tc>
        <w:tc>
          <w:tcPr>
            <w:tcW w:type="dxa" w:w="2160"/>
          </w:tcPr>
          <w:p>
            <w:r>
              <w:t>indicator_engine.py</w:t>
              <w:br/>
              <w:t>live_indicator_engine.py</w:t>
              <w:br/>
              <w:t>ema.py</w:t>
              <w:br/>
              <w:t>rsi.py</w:t>
              <w:br/>
              <w:t>adx.py</w:t>
              <w:br/>
              <w:t>atr.py</w:t>
              <w:br/>
              <w:t>vwap.py</w:t>
              <w:br/>
              <w:t>ema_engine.py</w:t>
              <w:br/>
              <w:t>rsi_engine.py</w:t>
              <w:br/>
              <w:t>adx_engine.py</w:t>
              <w:br/>
              <w:t>atr_engine.py</w:t>
              <w:br/>
              <w:t>vwap_engine.py</w:t>
              <w:br/>
              <w:t>volume_engine.py</w:t>
            </w:r>
          </w:p>
        </w:tc>
      </w:tr>
      <w:tr>
        <w:tc>
          <w:tcPr>
            <w:tcW w:type="dxa" w:w="2160"/>
          </w:tcPr>
          <w:p>
            <w:r>
              <w:t>R-007</w:t>
            </w:r>
          </w:p>
        </w:tc>
        <w:tc>
          <w:tcPr>
            <w:tcW w:type="dxa" w:w="2160"/>
          </w:tcPr>
          <w:p>
            <w:r>
              <w:t>Remove Placeholder Indicator Engines</w:t>
            </w:r>
          </w:p>
        </w:tc>
        <w:tc>
          <w:tcPr>
            <w:tcW w:type="dxa" w:w="2160"/>
          </w:tcPr>
          <w:p>
            <w:r>
              <w:t>indicators</w:t>
            </w:r>
          </w:p>
        </w:tc>
        <w:tc>
          <w:tcPr>
            <w:tcW w:type="dxa" w:w="2160"/>
          </w:tcPr>
          <w:p>
            <w:r>
              <w:t>adx_engine.py</w:t>
              <w:br/>
              <w:t>vwap_engine.py</w:t>
              <w:br/>
              <w:t>volume_engine.py</w:t>
            </w:r>
          </w:p>
        </w:tc>
      </w:tr>
      <w:tr>
        <w:tc>
          <w:tcPr>
            <w:tcW w:type="dxa" w:w="2160"/>
          </w:tcPr>
          <w:p>
            <w:r>
              <w:t>R-008</w:t>
            </w:r>
          </w:p>
        </w:tc>
        <w:tc>
          <w:tcPr>
            <w:tcW w:type="dxa" w:w="2160"/>
          </w:tcPr>
          <w:p>
            <w:r>
              <w:t>Single Intelligence Pipeline</w:t>
            </w:r>
          </w:p>
        </w:tc>
        <w:tc>
          <w:tcPr>
            <w:tcW w:type="dxa" w:w="2160"/>
          </w:tcPr>
          <w:p>
            <w:r>
              <w:t>indicators, scanner, ai, analysis</w:t>
            </w:r>
          </w:p>
        </w:tc>
        <w:tc>
          <w:tcPr>
            <w:tcW w:type="dxa" w:w="2160"/>
          </w:tcPr>
          <w:p>
            <w:r>
              <w:t>trend_engine.py</w:t>
              <w:br/>
              <w:t>recommendation_engine.py</w:t>
              <w:br/>
              <w:t>trade_manager.py</w:t>
              <w:br/>
              <w:t>risk_engine.py</w:t>
              <w:br/>
              <w:t>scanner_engine.py</w:t>
            </w:r>
          </w:p>
        </w:tc>
      </w:tr>
      <w:tr>
        <w:tc>
          <w:tcPr>
            <w:tcW w:type="dxa" w:w="2160"/>
          </w:tcPr>
          <w:p>
            <w:r>
              <w:t>R-009</w:t>
            </w:r>
          </w:p>
        </w:tc>
        <w:tc>
          <w:tcPr>
            <w:tcW w:type="dxa" w:w="2160"/>
          </w:tcPr>
          <w:p>
            <w:r>
              <w:t>Merge Scanner Implementations</w:t>
            </w:r>
          </w:p>
        </w:tc>
        <w:tc>
          <w:tcPr>
            <w:tcW w:type="dxa" w:w="2160"/>
          </w:tcPr>
          <w:p>
            <w:r>
              <w:t>scanner</w:t>
            </w:r>
          </w:p>
        </w:tc>
        <w:tc>
          <w:tcPr>
            <w:tcW w:type="dxa" w:w="2160"/>
          </w:tcPr>
          <w:p>
            <w:r>
              <w:t>scanner.py</w:t>
              <w:br/>
              <w:t>scanner_engine.py</w:t>
            </w:r>
          </w:p>
        </w:tc>
      </w:tr>
      <w:tr>
        <w:tc>
          <w:tcPr>
            <w:tcW w:type="dxa" w:w="2160"/>
          </w:tcPr>
          <w:p>
            <w:r>
              <w:t>R-010</w:t>
            </w:r>
          </w:p>
        </w:tc>
        <w:tc>
          <w:tcPr>
            <w:tcW w:type="dxa" w:w="2160"/>
          </w:tcPr>
          <w:p>
            <w:r>
              <w:t>AI → Modern Indicator Pipeline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recommendation_engine.py</w:t>
              <w:br/>
              <w:t>market_analyzer.py</w:t>
              <w:br/>
              <w:t>signal_engine.py</w:t>
            </w:r>
          </w:p>
        </w:tc>
      </w:tr>
      <w:tr>
        <w:tc>
          <w:tcPr>
            <w:tcW w:type="dxa" w:w="2160"/>
          </w:tcPr>
          <w:p>
            <w:r>
              <w:t>R-011</w:t>
            </w:r>
          </w:p>
        </w:tc>
        <w:tc>
          <w:tcPr>
            <w:tcW w:type="dxa" w:w="2160"/>
          </w:tcPr>
          <w:p>
            <w:r>
              <w:t>Remove Duplicate TrendEngine</w:t>
            </w:r>
          </w:p>
        </w:tc>
        <w:tc>
          <w:tcPr>
            <w:tcW w:type="dxa" w:w="2160"/>
          </w:tcPr>
          <w:p>
            <w:r>
              <w:t>ai, indicators</w:t>
            </w:r>
          </w:p>
        </w:tc>
        <w:tc>
          <w:tcPr>
            <w:tcW w:type="dxa" w:w="2160"/>
          </w:tcPr>
          <w:p>
            <w:r>
              <w:t>ai/trend_engine.py</w:t>
              <w:br/>
              <w:t>indicators/trend_engine.py</w:t>
            </w:r>
          </w:p>
        </w:tc>
      </w:tr>
      <w:tr>
        <w:tc>
          <w:tcPr>
            <w:tcW w:type="dxa" w:w="2160"/>
          </w:tcPr>
          <w:p>
            <w:r>
              <w:t>R-012</w:t>
            </w:r>
          </w:p>
        </w:tc>
        <w:tc>
          <w:tcPr>
            <w:tcW w:type="dxa" w:w="2160"/>
          </w:tcPr>
          <w:p>
            <w:r>
              <w:t>Remove MarketAnalyzer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market_analyzer.py</w:t>
              <w:br/>
              <w:t>recommendation_engine.py</w:t>
            </w:r>
          </w:p>
        </w:tc>
      </w:tr>
      <w:tr>
        <w:tc>
          <w:tcPr>
            <w:tcW w:type="dxa" w:w="2160"/>
          </w:tcPr>
          <w:p>
            <w:r>
              <w:t>R-013</w:t>
            </w:r>
          </w:p>
        </w:tc>
        <w:tc>
          <w:tcPr>
            <w:tcW w:type="dxa" w:w="2160"/>
          </w:tcPr>
          <w:p>
            <w:r>
              <w:t>Remove Placeholder SignalEngine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signal_engine.py</w:t>
            </w:r>
          </w:p>
        </w:tc>
      </w:tr>
      <w:tr>
        <w:tc>
          <w:tcPr>
            <w:tcW w:type="dxa" w:w="2160"/>
          </w:tcPr>
          <w:p>
            <w:r>
              <w:t>R-014</w:t>
            </w:r>
          </w:p>
        </w:tc>
        <w:tc>
          <w:tcPr>
            <w:tcW w:type="dxa" w:w="2160"/>
          </w:tcPr>
          <w:p>
            <w:r>
              <w:t>TradeManager → RecommendationEngine</w:t>
            </w:r>
          </w:p>
        </w:tc>
        <w:tc>
          <w:tcPr>
            <w:tcW w:type="dxa" w:w="2160"/>
          </w:tcPr>
          <w:p>
            <w:r>
              <w:t>analysis, ai</w:t>
            </w:r>
          </w:p>
        </w:tc>
        <w:tc>
          <w:tcPr>
            <w:tcW w:type="dxa" w:w="2160"/>
          </w:tcPr>
          <w:p>
            <w:r>
              <w:t>analysis/trade_manager.py</w:t>
              <w:br/>
              <w:t>ai/recommendation_engine.py</w:t>
            </w:r>
          </w:p>
        </w:tc>
      </w:tr>
      <w:tr>
        <w:tc>
          <w:tcPr>
            <w:tcW w:type="dxa" w:w="2160"/>
          </w:tcPr>
          <w:p>
            <w:r>
              <w:t>R-015</w:t>
            </w:r>
          </w:p>
        </w:tc>
        <w:tc>
          <w:tcPr>
            <w:tcW w:type="dxa" w:w="2160"/>
          </w:tcPr>
          <w:p>
            <w:r>
              <w:t>StrategyEngine → TrendEngine</w:t>
            </w:r>
          </w:p>
        </w:tc>
        <w:tc>
          <w:tcPr>
            <w:tcW w:type="dxa" w:w="2160"/>
          </w:tcPr>
          <w:p>
            <w:r>
              <w:t>analysis, indicators</w:t>
            </w:r>
          </w:p>
        </w:tc>
        <w:tc>
          <w:tcPr>
            <w:tcW w:type="dxa" w:w="2160"/>
          </w:tcPr>
          <w:p>
            <w:r>
              <w:t>analysis/strategy_engine.py</w:t>
              <w:br/>
              <w:t>analysis/indicator_engine.py</w:t>
              <w:br/>
              <w:t>indicators/trend_engine.py</w:t>
            </w:r>
          </w:p>
        </w:tc>
      </w:tr>
      <w:tr>
        <w:tc>
          <w:tcPr>
            <w:tcW w:type="dxa" w:w="2160"/>
          </w:tcPr>
          <w:p>
            <w:r>
              <w:t>R-016</w:t>
            </w:r>
          </w:p>
        </w:tc>
        <w:tc>
          <w:tcPr>
            <w:tcW w:type="dxa" w:w="2160"/>
          </w:tcPr>
          <w:p>
            <w:r>
              <w:t>Split GrabCashTerminal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ui/grabcash_terminal.py</w:t>
              <w:br/>
              <w:t>Future: market_panel.py</w:t>
              <w:br/>
              <w:t>trade_panel.py</w:t>
              <w:br/>
              <w:t>opportunity_panel.py</w:t>
              <w:br/>
              <w:t>status_panel.py</w:t>
              <w:br/>
              <w:t>toolbar.py</w:t>
            </w:r>
          </w:p>
        </w:tc>
      </w:tr>
      <w:tr>
        <w:tc>
          <w:tcPr>
            <w:tcW w:type="dxa" w:w="2160"/>
          </w:tcPr>
          <w:p>
            <w:r>
              <w:t>R-017</w:t>
            </w:r>
          </w:p>
        </w:tc>
        <w:tc>
          <w:tcPr>
            <w:tcW w:type="dxa" w:w="2160"/>
          </w:tcPr>
          <w:p>
            <w:r>
              <w:t>UI Controller Layer</w:t>
            </w:r>
          </w:p>
        </w:tc>
        <w:tc>
          <w:tcPr>
            <w:tcW w:type="dxa" w:w="2160"/>
          </w:tcPr>
          <w:p>
            <w:r>
              <w:t>ui, core</w:t>
            </w:r>
          </w:p>
        </w:tc>
        <w:tc>
          <w:tcPr>
            <w:tcW w:type="dxa" w:w="2160"/>
          </w:tcPr>
          <w:p>
            <w:r>
              <w:t>ui/main_window.py</w:t>
              <w:br/>
              <w:t>ui/grabcash_terminal.py</w:t>
              <w:br/>
              <w:t>core/live_market_controller.py</w:t>
            </w:r>
          </w:p>
        </w:tc>
      </w:tr>
    </w:tbl>
    <w:p>
      <w:pPr>
        <w:pStyle w:val="Heading2"/>
      </w:pPr>
      <w:r>
        <w:t>Implementation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Refactorings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R-001 to R-005</w:t>
            </w:r>
          </w:p>
        </w:tc>
        <w:tc>
          <w:tcPr>
            <w:tcW w:type="dxa" w:w="2880"/>
          </w:tcPr>
          <w:p>
            <w:r>
              <w:t>Infrastructure Consolidation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R-006 to R-015</w:t>
            </w:r>
          </w:p>
        </w:tc>
        <w:tc>
          <w:tcPr>
            <w:tcW w:type="dxa" w:w="2880"/>
          </w:tcPr>
          <w:p>
            <w:r>
              <w:t>Intelligence Consolidation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R-016 to R-017</w:t>
            </w:r>
          </w:p>
        </w:tc>
        <w:tc>
          <w:tcPr>
            <w:tcW w:type="dxa" w:w="2880"/>
          </w:tcPr>
          <w:p>
            <w:r>
              <w:t>Presentation Layer Modernization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