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BA267" w14:textId="77777777" w:rsidR="008E080D" w:rsidRDefault="00000000">
      <w:pPr>
        <w:spacing w:before="720" w:after="240"/>
        <w:jc w:val="center"/>
      </w:pPr>
      <w:r>
        <w:rPr>
          <w:b/>
          <w:bCs/>
          <w:color w:val="1F4E79"/>
          <w:sz w:val="36"/>
          <w:szCs w:val="36"/>
        </w:rPr>
        <w:t>A RAG-BASED RESEARCH PAPER ASSISTANT</w:t>
      </w:r>
    </w:p>
    <w:p w14:paraId="47820297" w14:textId="77777777" w:rsidR="008E080D" w:rsidRDefault="00000000">
      <w:pPr>
        <w:spacing w:before="240" w:after="120"/>
        <w:jc w:val="center"/>
      </w:pPr>
      <w:r>
        <w:rPr>
          <w:b/>
          <w:bCs/>
          <w:sz w:val="24"/>
          <w:szCs w:val="24"/>
        </w:rPr>
        <w:t>Submitted for</w:t>
      </w:r>
    </w:p>
    <w:p w14:paraId="61AA2508" w14:textId="77777777" w:rsidR="008E080D" w:rsidRDefault="00000000">
      <w:pPr>
        <w:spacing w:before="60" w:after="60"/>
        <w:jc w:val="center"/>
      </w:pPr>
      <w:r>
        <w:rPr>
          <w:b/>
          <w:bCs/>
          <w:sz w:val="24"/>
          <w:szCs w:val="24"/>
        </w:rPr>
        <w:t xml:space="preserve">Introduction to Generative Artificial </w:t>
      </w:r>
      <w:proofErr w:type="gramStart"/>
      <w:r>
        <w:rPr>
          <w:b/>
          <w:bCs/>
          <w:sz w:val="24"/>
          <w:szCs w:val="24"/>
        </w:rPr>
        <w:t>Intelligence  CSET</w:t>
      </w:r>
      <w:proofErr w:type="gramEnd"/>
      <w:r>
        <w:rPr>
          <w:b/>
          <w:bCs/>
          <w:sz w:val="24"/>
          <w:szCs w:val="24"/>
        </w:rPr>
        <w:t>419</w:t>
      </w:r>
    </w:p>
    <w:p w14:paraId="575B9D5D" w14:textId="77777777" w:rsidR="008E080D" w:rsidRDefault="00000000">
      <w:pPr>
        <w:spacing w:before="240" w:after="120"/>
        <w:jc w:val="center"/>
      </w:pPr>
      <w:r>
        <w:rPr>
          <w:b/>
          <w:bCs/>
          <w:sz w:val="24"/>
          <w:szCs w:val="24"/>
        </w:rPr>
        <w:t>Submitted by</w:t>
      </w:r>
    </w:p>
    <w:p w14:paraId="4D13D8B3" w14:textId="1A881746" w:rsidR="008E080D" w:rsidRDefault="00E47BBF" w:rsidP="00E47BBF">
      <w:pPr>
        <w:spacing w:before="60" w:after="60"/>
        <w:jc w:val="center"/>
        <w:rPr>
          <w:b/>
          <w:bCs/>
          <w:sz w:val="24"/>
          <w:szCs w:val="24"/>
        </w:rPr>
      </w:pPr>
      <w:r>
        <w:rPr>
          <w:b/>
          <w:bCs/>
          <w:sz w:val="24"/>
          <w:szCs w:val="24"/>
        </w:rPr>
        <w:t>Mudit(E23CSEU1654)</w:t>
      </w:r>
    </w:p>
    <w:p w14:paraId="5F371F69" w14:textId="1E2CE153" w:rsidR="00E47BBF" w:rsidRDefault="00E47BBF" w:rsidP="00E47BBF">
      <w:pPr>
        <w:spacing w:before="60" w:after="60"/>
        <w:jc w:val="center"/>
        <w:rPr>
          <w:b/>
          <w:bCs/>
          <w:sz w:val="24"/>
          <w:szCs w:val="24"/>
        </w:rPr>
      </w:pPr>
      <w:r>
        <w:rPr>
          <w:b/>
          <w:bCs/>
          <w:sz w:val="24"/>
          <w:szCs w:val="24"/>
        </w:rPr>
        <w:t>Arjun(E23CSEU1638)</w:t>
      </w:r>
    </w:p>
    <w:p w14:paraId="60E67141" w14:textId="3B41F577" w:rsidR="00E47BBF" w:rsidRDefault="00E47BBF" w:rsidP="00E47BBF">
      <w:pPr>
        <w:spacing w:before="60" w:after="60"/>
        <w:jc w:val="center"/>
        <w:rPr>
          <w:b/>
          <w:bCs/>
          <w:sz w:val="24"/>
          <w:szCs w:val="24"/>
        </w:rPr>
      </w:pPr>
      <w:r>
        <w:rPr>
          <w:b/>
          <w:bCs/>
          <w:sz w:val="24"/>
          <w:szCs w:val="24"/>
        </w:rPr>
        <w:t>Swastik(E23CSEU1642)</w:t>
      </w:r>
    </w:p>
    <w:p w14:paraId="03167F8A" w14:textId="3298184A" w:rsidR="00E47BBF" w:rsidRDefault="00E47BBF" w:rsidP="00E47BBF">
      <w:pPr>
        <w:spacing w:before="60" w:after="60"/>
        <w:jc w:val="center"/>
      </w:pPr>
      <w:r>
        <w:rPr>
          <w:b/>
          <w:bCs/>
          <w:sz w:val="24"/>
          <w:szCs w:val="24"/>
        </w:rPr>
        <w:t>Anushka(E23CSEU1674)</w:t>
      </w:r>
    </w:p>
    <w:p w14:paraId="0D6D1DFA" w14:textId="77777777" w:rsidR="008E080D" w:rsidRDefault="00000000">
      <w:pPr>
        <w:spacing w:before="240" w:after="120"/>
        <w:jc w:val="center"/>
        <w:rPr>
          <w:b/>
          <w:bCs/>
          <w:sz w:val="24"/>
          <w:szCs w:val="24"/>
        </w:rPr>
      </w:pPr>
      <w:r>
        <w:rPr>
          <w:b/>
          <w:bCs/>
          <w:sz w:val="24"/>
          <w:szCs w:val="24"/>
        </w:rPr>
        <w:t>Submitted to</w:t>
      </w:r>
    </w:p>
    <w:p w14:paraId="666219D6" w14:textId="54D40274" w:rsidR="00E47BBF" w:rsidRDefault="00E47BBF">
      <w:pPr>
        <w:spacing w:before="240" w:after="120"/>
        <w:jc w:val="center"/>
      </w:pPr>
      <w:r>
        <w:t>DR Prashant Shukla</w:t>
      </w:r>
    </w:p>
    <w:p w14:paraId="2B12573D" w14:textId="77777777" w:rsidR="008E080D" w:rsidRDefault="00000000">
      <w:pPr>
        <w:spacing w:before="240" w:after="480"/>
        <w:jc w:val="center"/>
      </w:pPr>
      <w:r>
        <w:rPr>
          <w:b/>
          <w:bCs/>
          <w:sz w:val="24"/>
          <w:szCs w:val="24"/>
        </w:rPr>
        <w:t>Jan – May 2026</w:t>
      </w:r>
    </w:p>
    <w:p w14:paraId="79A99147" w14:textId="77777777" w:rsidR="008E080D" w:rsidRDefault="00000000">
      <w:pPr>
        <w:spacing w:before="240" w:after="720"/>
        <w:jc w:val="center"/>
      </w:pPr>
      <w:r>
        <w:rPr>
          <w:b/>
          <w:bCs/>
          <w:color w:val="1F4E79"/>
          <w:sz w:val="26"/>
          <w:szCs w:val="26"/>
        </w:rPr>
        <w:t>SCHOOL OF COMPUTER SCIENCE AND ENGINEERING</w:t>
      </w:r>
    </w:p>
    <w:p w14:paraId="793753FD" w14:textId="77777777" w:rsidR="008E080D" w:rsidRDefault="00000000">
      <w:pPr>
        <w:pStyle w:val="Heading1"/>
      </w:pPr>
      <w:r>
        <w:t>INTRODUCTION</w:t>
      </w:r>
    </w:p>
    <w:p w14:paraId="5A9E1336" w14:textId="77777777" w:rsidR="008E080D" w:rsidRDefault="00000000">
      <w:pPr>
        <w:spacing w:before="80" w:after="80"/>
        <w:jc w:val="both"/>
      </w:pPr>
      <w:r>
        <w:t>The exponential growth of academic literature presents a significant challenge for researchers, students, and practitioners who must navigate thousands of papers to find relevant information. Research papers are dense, domain-specific, and often span dozens of pages, making manual analysis time-consuming and error-prone.</w:t>
      </w:r>
    </w:p>
    <w:p w14:paraId="7D53D3A8" w14:textId="77777777" w:rsidR="008E080D" w:rsidRDefault="00000000">
      <w:pPr>
        <w:spacing w:before="80" w:after="80"/>
        <w:jc w:val="both"/>
      </w:pPr>
      <w:r>
        <w:t>Retrieval-Augmented Generation (RAG) offers a compelling solution by combining information retrieval with natural language generation. Rather than relying solely on a model's parametric knowledge, RAG grounds responses in user-provided documents, enabling accurate, traceable, and hallucination-resistant answers.</w:t>
      </w:r>
    </w:p>
    <w:p w14:paraId="13EBDA75" w14:textId="77777777" w:rsidR="008E080D" w:rsidRDefault="00000000">
      <w:pPr>
        <w:spacing w:before="80" w:after="80"/>
        <w:jc w:val="both"/>
      </w:pPr>
      <w:r>
        <w:t xml:space="preserve">This project implements a RAG-based Research Paper Assistant that allows users to upload academic PDFs, index their content, and ask questions that are answered strictly from the retrieved document context. The system demonstrates how retrieval-augmented pipelines can transform static documents into interactive, </w:t>
      </w:r>
      <w:proofErr w:type="spellStart"/>
      <w:r>
        <w:t>queryable</w:t>
      </w:r>
      <w:proofErr w:type="spellEnd"/>
      <w:r>
        <w:t xml:space="preserve"> knowledge bases.</w:t>
      </w:r>
    </w:p>
    <w:p w14:paraId="5A2868E2" w14:textId="77777777" w:rsidR="008E080D" w:rsidRDefault="00000000">
      <w:pPr>
        <w:spacing w:before="80" w:after="80"/>
        <w:jc w:val="both"/>
      </w:pPr>
      <w:r>
        <w:t>The assistant is structured around two key paradigms:</w:t>
      </w:r>
    </w:p>
    <w:p w14:paraId="5B4C90A6" w14:textId="77777777" w:rsidR="008E080D" w:rsidRDefault="00000000">
      <w:pPr>
        <w:pStyle w:val="ListParagraph"/>
        <w:numPr>
          <w:ilvl w:val="0"/>
          <w:numId w:val="2"/>
        </w:numPr>
        <w:spacing w:before="60" w:after="60"/>
      </w:pPr>
      <w:r>
        <w:t>Retrieval: Identifying the most relevant segments of a paper in response to a user query</w:t>
      </w:r>
    </w:p>
    <w:p w14:paraId="23561563" w14:textId="77777777" w:rsidR="008E080D" w:rsidRDefault="00000000">
      <w:pPr>
        <w:pStyle w:val="ListParagraph"/>
        <w:numPr>
          <w:ilvl w:val="0"/>
          <w:numId w:val="2"/>
        </w:numPr>
        <w:spacing w:before="60" w:after="60"/>
      </w:pPr>
      <w:r>
        <w:t>Generation: Using a large language model (LLM) constrained to retrieved context to generate grounded answers</w:t>
      </w:r>
    </w:p>
    <w:p w14:paraId="387F2BB7" w14:textId="77777777" w:rsidR="008E080D" w:rsidRDefault="008E080D">
      <w:pPr>
        <w:spacing w:before="120"/>
      </w:pPr>
    </w:p>
    <w:p w14:paraId="01BCE087" w14:textId="77777777" w:rsidR="008E080D" w:rsidRDefault="00000000">
      <w:pPr>
        <w:pStyle w:val="Heading1"/>
      </w:pPr>
      <w:r>
        <w:t>REVIEW OF EXISTING SYSTEMS AND FEASIBILITY</w:t>
      </w:r>
    </w:p>
    <w:p w14:paraId="45FE54BD" w14:textId="77777777" w:rsidR="008E080D" w:rsidRDefault="00000000">
      <w:pPr>
        <w:spacing w:before="80" w:after="80"/>
        <w:jc w:val="both"/>
      </w:pPr>
      <w:r>
        <w:lastRenderedPageBreak/>
        <w:t>Document question-answering has been an active area of research, evolving from rule-based systems to sophisticated neural architectures.</w:t>
      </w:r>
    </w:p>
    <w:p w14:paraId="4905AB42" w14:textId="77777777" w:rsidR="008E080D" w:rsidRDefault="00000000">
      <w:pPr>
        <w:pStyle w:val="Heading2"/>
      </w:pPr>
      <w:r>
        <w:t>Earlier Approaches</w:t>
      </w:r>
    </w:p>
    <w:p w14:paraId="7987D039" w14:textId="77777777" w:rsidR="008E080D" w:rsidRDefault="00000000">
      <w:pPr>
        <w:spacing w:before="80" w:after="80"/>
        <w:jc w:val="both"/>
      </w:pPr>
      <w:r>
        <w:t>Early document QA systems relied on keyword matching and TF-IDF based retrieval, providing keyword-relevant passages but lacking semantic understanding. These methods failed on paraphrased queries and were sensitive to vocabulary mismatches.</w:t>
      </w:r>
    </w:p>
    <w:p w14:paraId="6A4C2552" w14:textId="77777777" w:rsidR="008E080D" w:rsidRDefault="00000000">
      <w:pPr>
        <w:pStyle w:val="Heading2"/>
      </w:pPr>
      <w:r>
        <w:t>Embedding-Based Retrieval</w:t>
      </w:r>
    </w:p>
    <w:p w14:paraId="0640BC7E" w14:textId="77777777" w:rsidR="008E080D" w:rsidRDefault="00000000">
      <w:pPr>
        <w:spacing w:before="80" w:after="80"/>
        <w:jc w:val="both"/>
      </w:pPr>
      <w:r>
        <w:t>Dense retrieval systems using pre-trained encoders (e.g., DPR, Sentence-BERT) significantly improved semantic matching. However, embedding-based retrieval requires GPU infrastructure for real-time inference, which increases deployment complexity.</w:t>
      </w:r>
    </w:p>
    <w:p w14:paraId="7C8BF15B" w14:textId="77777777" w:rsidR="008E080D" w:rsidRDefault="00000000">
      <w:pPr>
        <w:pStyle w:val="Heading2"/>
      </w:pPr>
      <w:r>
        <w:t>Large Language Models and RAG</w:t>
      </w:r>
    </w:p>
    <w:p w14:paraId="1FB72A1E" w14:textId="77777777" w:rsidR="008E080D" w:rsidRDefault="00000000">
      <w:pPr>
        <w:spacing w:before="80" w:after="80"/>
        <w:jc w:val="both"/>
      </w:pPr>
      <w:r>
        <w:t>The introduction of transformer-based LLMs such as GPT, BERT, and T5 enabled fluent, contextually aware generation. RAG, proposed by Lewis et al. (2020), formalised the combination of retrieval and generation into a unified framework. Modern implementations use:</w:t>
      </w:r>
    </w:p>
    <w:p w14:paraId="50D796B1" w14:textId="77777777" w:rsidR="008E080D" w:rsidRDefault="00000000">
      <w:pPr>
        <w:pStyle w:val="ListParagraph"/>
        <w:numPr>
          <w:ilvl w:val="0"/>
          <w:numId w:val="2"/>
        </w:numPr>
        <w:spacing w:before="60" w:after="60"/>
      </w:pPr>
      <w:r>
        <w:t>Vector databases (e.g., FAISS, Pinecone) for scalable nearest-neighbour retrieval</w:t>
      </w:r>
    </w:p>
    <w:p w14:paraId="79BCDD50" w14:textId="77777777" w:rsidR="008E080D" w:rsidRDefault="00000000">
      <w:pPr>
        <w:pStyle w:val="ListParagraph"/>
        <w:numPr>
          <w:ilvl w:val="0"/>
          <w:numId w:val="2"/>
        </w:numPr>
        <w:spacing w:before="60" w:after="60"/>
      </w:pPr>
      <w:r>
        <w:t>Chunking strategies to segment documents into retrievable units</w:t>
      </w:r>
    </w:p>
    <w:p w14:paraId="5D833E2C" w14:textId="77777777" w:rsidR="008E080D" w:rsidRDefault="00000000">
      <w:pPr>
        <w:pStyle w:val="ListParagraph"/>
        <w:numPr>
          <w:ilvl w:val="0"/>
          <w:numId w:val="2"/>
        </w:numPr>
        <w:spacing w:before="60" w:after="60"/>
      </w:pPr>
      <w:r>
        <w:t>Prompt engineering to constrain generation to retrieved context</w:t>
      </w:r>
    </w:p>
    <w:p w14:paraId="0EF4FE6C" w14:textId="77777777" w:rsidR="008E080D" w:rsidRDefault="008E080D">
      <w:pPr>
        <w:spacing w:before="120"/>
      </w:pPr>
    </w:p>
    <w:p w14:paraId="67D11FF1" w14:textId="77777777" w:rsidR="008E080D" w:rsidRDefault="00000000">
      <w:pPr>
        <w:spacing w:before="80" w:after="80"/>
        <w:jc w:val="both"/>
      </w:pPr>
      <w:r>
        <w:t>The feasibility of this project is supported by:</w:t>
      </w:r>
    </w:p>
    <w:p w14:paraId="5CC34EEB" w14:textId="77777777" w:rsidR="008E080D" w:rsidRDefault="00000000">
      <w:pPr>
        <w:pStyle w:val="ListParagraph"/>
        <w:numPr>
          <w:ilvl w:val="0"/>
          <w:numId w:val="2"/>
        </w:numPr>
        <w:spacing w:before="60" w:after="60"/>
      </w:pPr>
      <w:r>
        <w:t>Availability of capable open-weight and API-accessible LLMs (e.g., Claude, GPT-4)</w:t>
      </w:r>
    </w:p>
    <w:p w14:paraId="4BB77C90" w14:textId="77777777" w:rsidR="008E080D" w:rsidRDefault="00000000">
      <w:pPr>
        <w:pStyle w:val="ListParagraph"/>
        <w:numPr>
          <w:ilvl w:val="0"/>
          <w:numId w:val="2"/>
        </w:numPr>
        <w:spacing w:before="60" w:after="60"/>
      </w:pPr>
      <w:r>
        <w:t>Browser-compatible keyword retrieval eliminating the need for vector embeddings</w:t>
      </w:r>
    </w:p>
    <w:p w14:paraId="59328F6E" w14:textId="77777777" w:rsidR="008E080D" w:rsidRDefault="00000000">
      <w:pPr>
        <w:pStyle w:val="ListParagraph"/>
        <w:numPr>
          <w:ilvl w:val="0"/>
          <w:numId w:val="2"/>
        </w:numPr>
        <w:spacing w:before="60" w:after="60"/>
      </w:pPr>
      <w:r>
        <w:t>Standard PDF processing libraries available in Python and JavaScript</w:t>
      </w:r>
    </w:p>
    <w:p w14:paraId="03B5571E" w14:textId="77777777" w:rsidR="008E080D" w:rsidRDefault="00000000">
      <w:pPr>
        <w:pStyle w:val="ListParagraph"/>
        <w:numPr>
          <w:ilvl w:val="0"/>
          <w:numId w:val="2"/>
        </w:numPr>
        <w:spacing w:before="60" w:after="60"/>
      </w:pPr>
      <w:r>
        <w:t xml:space="preserve">Established evaluation frameworks (ROUGE, </w:t>
      </w:r>
      <w:proofErr w:type="spellStart"/>
      <w:r>
        <w:t>BERTScore</w:t>
      </w:r>
      <w:proofErr w:type="spellEnd"/>
      <w:r>
        <w:t>, faithfulness metrics) for validating output quality</w:t>
      </w:r>
    </w:p>
    <w:p w14:paraId="5EDBB971" w14:textId="77777777" w:rsidR="008E080D" w:rsidRDefault="008E080D">
      <w:pPr>
        <w:spacing w:before="120"/>
      </w:pPr>
    </w:p>
    <w:p w14:paraId="2E660FF3" w14:textId="77777777" w:rsidR="008E080D" w:rsidRDefault="00000000">
      <w:pPr>
        <w:pStyle w:val="Heading1"/>
      </w:pPr>
      <w:r>
        <w:t>OBJECTIVES</w:t>
      </w:r>
    </w:p>
    <w:p w14:paraId="1C7EA656" w14:textId="77777777" w:rsidR="008E080D" w:rsidRDefault="00000000">
      <w:pPr>
        <w:spacing w:before="80" w:after="80"/>
        <w:jc w:val="both"/>
      </w:pPr>
      <w:r>
        <w:t>This project aims to demonstrate the effectiveness of retrieval-augmented generation for academic document understanding. The primary objectives are:</w:t>
      </w:r>
    </w:p>
    <w:p w14:paraId="41BFE88A" w14:textId="77777777" w:rsidR="008E080D" w:rsidRDefault="00000000">
      <w:pPr>
        <w:pStyle w:val="ListParagraph"/>
        <w:numPr>
          <w:ilvl w:val="0"/>
          <w:numId w:val="2"/>
        </w:numPr>
        <w:spacing w:before="60" w:after="60"/>
      </w:pPr>
      <w:r>
        <w:t>To implement an end-to-end RAG pipeline capable of ingesting and indexing research papers</w:t>
      </w:r>
    </w:p>
    <w:p w14:paraId="7A48D1EB" w14:textId="77777777" w:rsidR="008E080D" w:rsidRDefault="00000000">
      <w:pPr>
        <w:pStyle w:val="ListParagraph"/>
        <w:numPr>
          <w:ilvl w:val="0"/>
          <w:numId w:val="2"/>
        </w:numPr>
        <w:spacing w:before="60" w:after="60"/>
      </w:pPr>
      <w:r>
        <w:t>To evaluate keyword-based retrieval as a lightweight alternative to dense vector retrieval</w:t>
      </w:r>
    </w:p>
    <w:p w14:paraId="56AA11C4" w14:textId="77777777" w:rsidR="008E080D" w:rsidRDefault="00000000">
      <w:pPr>
        <w:pStyle w:val="ListParagraph"/>
        <w:numPr>
          <w:ilvl w:val="0"/>
          <w:numId w:val="2"/>
        </w:numPr>
        <w:spacing w:before="60" w:after="60"/>
      </w:pPr>
      <w:r>
        <w:t>To analyse the effect of chunking strategy (size and overlap) on retrieval quality and answer completeness</w:t>
      </w:r>
    </w:p>
    <w:p w14:paraId="55786D89" w14:textId="77777777" w:rsidR="008E080D" w:rsidRDefault="00000000">
      <w:pPr>
        <w:pStyle w:val="ListParagraph"/>
        <w:numPr>
          <w:ilvl w:val="0"/>
          <w:numId w:val="2"/>
        </w:numPr>
        <w:spacing w:before="60" w:after="60"/>
      </w:pPr>
      <w:r>
        <w:t>To assess the faithfulness of LLM-generated answers when constrained to retrieved context</w:t>
      </w:r>
    </w:p>
    <w:p w14:paraId="080EF8BD" w14:textId="77777777" w:rsidR="008E080D" w:rsidRDefault="00000000">
      <w:pPr>
        <w:pStyle w:val="ListParagraph"/>
        <w:numPr>
          <w:ilvl w:val="0"/>
          <w:numId w:val="2"/>
        </w:numPr>
        <w:spacing w:before="60" w:after="60"/>
      </w:pPr>
      <w:r>
        <w:t>To build an interactive interface allowing multi-turn question answering over uploaded papers</w:t>
      </w:r>
    </w:p>
    <w:p w14:paraId="41692794" w14:textId="77777777" w:rsidR="008E080D" w:rsidRDefault="008E080D">
      <w:pPr>
        <w:spacing w:before="120"/>
      </w:pPr>
    </w:p>
    <w:p w14:paraId="7A202617" w14:textId="77777777" w:rsidR="008E080D" w:rsidRDefault="00000000">
      <w:pPr>
        <w:pStyle w:val="Heading1"/>
      </w:pPr>
      <w:r>
        <w:lastRenderedPageBreak/>
        <w:t>METHODOLOGY</w:t>
      </w:r>
    </w:p>
    <w:p w14:paraId="3E622B94" w14:textId="77777777" w:rsidR="008E080D" w:rsidRDefault="00000000">
      <w:pPr>
        <w:pStyle w:val="Heading2"/>
      </w:pPr>
      <w:r>
        <w:t>Dataset</w:t>
      </w:r>
    </w:p>
    <w:p w14:paraId="572EA3E8" w14:textId="77777777" w:rsidR="008E080D" w:rsidRDefault="00000000">
      <w:pPr>
        <w:spacing w:before="80" w:after="80"/>
        <w:jc w:val="both"/>
      </w:pPr>
      <w:r>
        <w:t>Rather than a static dataset, the system operates on user-uploaded research papers. For evaluation purposes, a set of five representative papers from the domains of natural language processing, computer vision, and machine learning were selected:</w:t>
      </w:r>
    </w:p>
    <w:p w14:paraId="3352DEA3" w14:textId="77777777" w:rsidR="008E080D" w:rsidRDefault="00000000">
      <w:pPr>
        <w:pStyle w:val="ListParagraph"/>
        <w:numPr>
          <w:ilvl w:val="0"/>
          <w:numId w:val="2"/>
        </w:numPr>
        <w:spacing w:before="60" w:after="60"/>
      </w:pPr>
      <w:r>
        <w:t>Attention Is All You Need (Vaswani et al., 2017)</w:t>
      </w:r>
    </w:p>
    <w:p w14:paraId="0D33E783" w14:textId="77777777" w:rsidR="008E080D" w:rsidRDefault="00000000">
      <w:pPr>
        <w:pStyle w:val="ListParagraph"/>
        <w:numPr>
          <w:ilvl w:val="0"/>
          <w:numId w:val="2"/>
        </w:numPr>
        <w:spacing w:before="60" w:after="60"/>
      </w:pPr>
      <w:r>
        <w:t>BERT: Pre-training of Deep Bidirectional Transformers (Devlin et al., 2019)</w:t>
      </w:r>
    </w:p>
    <w:p w14:paraId="1B454D55" w14:textId="77777777" w:rsidR="008E080D" w:rsidRDefault="00000000">
      <w:pPr>
        <w:pStyle w:val="ListParagraph"/>
        <w:numPr>
          <w:ilvl w:val="0"/>
          <w:numId w:val="2"/>
        </w:numPr>
        <w:spacing w:before="60" w:after="60"/>
      </w:pPr>
      <w:r>
        <w:t>Retrieval-Augmented Generation for Knowledge-Intensive NLP Tasks (Lewis et al., 2020)</w:t>
      </w:r>
    </w:p>
    <w:p w14:paraId="4CB466F5" w14:textId="77777777" w:rsidR="008E080D" w:rsidRDefault="00000000">
      <w:pPr>
        <w:pStyle w:val="ListParagraph"/>
        <w:numPr>
          <w:ilvl w:val="0"/>
          <w:numId w:val="2"/>
        </w:numPr>
        <w:spacing w:before="60" w:after="60"/>
      </w:pPr>
      <w:r>
        <w:t>An Image is Worth 16x16 Words: Transformers for Image Recognition (</w:t>
      </w:r>
      <w:proofErr w:type="spellStart"/>
      <w:r>
        <w:t>Dosovitskiy</w:t>
      </w:r>
      <w:proofErr w:type="spellEnd"/>
      <w:r>
        <w:t xml:space="preserve"> et al., 2021)</w:t>
      </w:r>
    </w:p>
    <w:p w14:paraId="3FDE9DDF" w14:textId="77777777" w:rsidR="008E080D" w:rsidRDefault="00000000">
      <w:pPr>
        <w:pStyle w:val="ListParagraph"/>
        <w:numPr>
          <w:ilvl w:val="0"/>
          <w:numId w:val="2"/>
        </w:numPr>
        <w:spacing w:before="60" w:after="60"/>
      </w:pPr>
      <w:r>
        <w:t>Chain-of-Thought Prompting Elicits Reasoning in Large Language Models (Wei et al., 2022)</w:t>
      </w:r>
    </w:p>
    <w:p w14:paraId="5A5B37D2" w14:textId="77777777" w:rsidR="008E080D" w:rsidRDefault="008E080D">
      <w:pPr>
        <w:spacing w:before="120"/>
      </w:pPr>
    </w:p>
    <w:p w14:paraId="78795BE3" w14:textId="77777777" w:rsidR="008E080D" w:rsidRDefault="00000000">
      <w:pPr>
        <w:spacing w:before="80" w:after="80"/>
        <w:jc w:val="both"/>
      </w:pPr>
      <w:r>
        <w:t xml:space="preserve">Each paper was </w:t>
      </w:r>
      <w:proofErr w:type="spellStart"/>
      <w:r>
        <w:t>preprocessed</w:t>
      </w:r>
      <w:proofErr w:type="spellEnd"/>
      <w:r>
        <w:t xml:space="preserve"> to extract clean text, removing headers, footers, and reference formatting where possible.</w:t>
      </w:r>
    </w:p>
    <w:p w14:paraId="62C7032E" w14:textId="77777777" w:rsidR="008E080D" w:rsidRDefault="00000000">
      <w:pPr>
        <w:pStyle w:val="Heading2"/>
      </w:pPr>
      <w:r>
        <w:t>System Components</w:t>
      </w:r>
    </w:p>
    <w:p w14:paraId="07D1F553" w14:textId="77777777" w:rsidR="008E080D" w:rsidRDefault="00000000">
      <w:pPr>
        <w:spacing w:before="80" w:after="80"/>
        <w:jc w:val="both"/>
      </w:pPr>
      <w:r>
        <w:t>The RAG pipeline consists of four core components evaluated in this study:</w:t>
      </w:r>
    </w:p>
    <w:p w14:paraId="1CBD1D10" w14:textId="77777777" w:rsidR="008E080D" w:rsidRDefault="008E080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8E080D" w14:paraId="0FA704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E10B339" w14:textId="77777777" w:rsidR="008E080D" w:rsidRDefault="00000000">
            <w:pPr>
              <w:jc w:val="center"/>
            </w:pPr>
            <w:r>
              <w:rPr>
                <w:b/>
                <w:bCs/>
                <w:color w:val="FFFFFF"/>
                <w:sz w:val="20"/>
                <w:szCs w:val="20"/>
              </w:rPr>
              <w:t>Component</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B86555" w14:textId="77777777" w:rsidR="008E080D" w:rsidRDefault="00000000">
            <w:pPr>
              <w:jc w:val="center"/>
            </w:pPr>
            <w:r>
              <w:rPr>
                <w:b/>
                <w:bCs/>
                <w:color w:val="FFFFFF"/>
                <w:sz w:val="20"/>
                <w:szCs w:val="20"/>
              </w:rPr>
              <w:t>Description</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141645" w14:textId="77777777" w:rsidR="008E080D" w:rsidRDefault="00000000">
            <w:pPr>
              <w:jc w:val="center"/>
            </w:pPr>
            <w:r>
              <w:rPr>
                <w:b/>
                <w:bCs/>
                <w:color w:val="FFFFFF"/>
                <w:sz w:val="20"/>
                <w:szCs w:val="20"/>
              </w:rPr>
              <w:t>Implementation</w:t>
            </w:r>
          </w:p>
        </w:tc>
      </w:tr>
      <w:tr w:rsidR="008E080D" w14:paraId="2ABD2A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72CB83" w14:textId="77777777" w:rsidR="008E080D" w:rsidRDefault="00000000">
            <w:pPr>
              <w:jc w:val="center"/>
            </w:pPr>
            <w:r>
              <w:rPr>
                <w:sz w:val="20"/>
                <w:szCs w:val="20"/>
              </w:rPr>
              <w:t>Document Ingestion</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F614AA" w14:textId="77777777" w:rsidR="008E080D" w:rsidRDefault="00000000">
            <w:pPr>
              <w:jc w:val="center"/>
            </w:pPr>
            <w:r>
              <w:rPr>
                <w:sz w:val="20"/>
                <w:szCs w:val="20"/>
              </w:rPr>
              <w:t>PDF text extraction and preprocessing</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83A0D0" w14:textId="77777777" w:rsidR="008E080D" w:rsidRDefault="00000000">
            <w:pPr>
              <w:jc w:val="center"/>
            </w:pPr>
            <w:proofErr w:type="spellStart"/>
            <w:r>
              <w:rPr>
                <w:sz w:val="20"/>
                <w:szCs w:val="20"/>
              </w:rPr>
              <w:t>PyMuPDF</w:t>
            </w:r>
            <w:proofErr w:type="spellEnd"/>
            <w:r>
              <w:rPr>
                <w:sz w:val="20"/>
                <w:szCs w:val="20"/>
              </w:rPr>
              <w:t xml:space="preserve"> / </w:t>
            </w:r>
            <w:proofErr w:type="spellStart"/>
            <w:r>
              <w:rPr>
                <w:sz w:val="20"/>
                <w:szCs w:val="20"/>
              </w:rPr>
              <w:t>pdfminer</w:t>
            </w:r>
            <w:proofErr w:type="spellEnd"/>
          </w:p>
        </w:tc>
      </w:tr>
      <w:tr w:rsidR="008E080D" w14:paraId="69E57D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4294C" w14:textId="77777777" w:rsidR="008E080D" w:rsidRDefault="00000000">
            <w:pPr>
              <w:jc w:val="center"/>
            </w:pPr>
            <w:r>
              <w:rPr>
                <w:sz w:val="20"/>
                <w:szCs w:val="20"/>
              </w:rPr>
              <w:t>Chunking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1164F" w14:textId="77777777" w:rsidR="008E080D" w:rsidRDefault="00000000">
            <w:pPr>
              <w:jc w:val="center"/>
            </w:pPr>
            <w:r>
              <w:rPr>
                <w:sz w:val="20"/>
                <w:szCs w:val="20"/>
              </w:rPr>
              <w:t>Segmenting text into overlapping windows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1BC66" w14:textId="77777777" w:rsidR="008E080D" w:rsidRDefault="00000000">
            <w:pPr>
              <w:jc w:val="center"/>
            </w:pPr>
            <w:proofErr w:type="gramStart"/>
            <w:r>
              <w:rPr>
                <w:sz w:val="20"/>
                <w:szCs w:val="20"/>
              </w:rPr>
              <w:t>Fixed-size</w:t>
            </w:r>
            <w:proofErr w:type="gramEnd"/>
            <w:r>
              <w:rPr>
                <w:sz w:val="20"/>
                <w:szCs w:val="20"/>
              </w:rPr>
              <w:t xml:space="preserve"> (1200 chars, 200 overlap)</w:t>
            </w:r>
          </w:p>
        </w:tc>
      </w:tr>
      <w:tr w:rsidR="008E080D" w14:paraId="5C568C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1AFF13" w14:textId="77777777" w:rsidR="008E080D" w:rsidRDefault="00000000">
            <w:pPr>
              <w:jc w:val="center"/>
            </w:pPr>
            <w:r>
              <w:rPr>
                <w:sz w:val="20"/>
                <w:szCs w:val="20"/>
              </w:rPr>
              <w:t>Retrieval</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B849AE" w14:textId="77777777" w:rsidR="008E080D" w:rsidRDefault="00000000">
            <w:pPr>
              <w:jc w:val="center"/>
            </w:pPr>
            <w:r>
              <w:rPr>
                <w:sz w:val="20"/>
                <w:szCs w:val="20"/>
              </w:rPr>
              <w:t>Selecting top-k relevant chunks for a query</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EF6084" w14:textId="77777777" w:rsidR="008E080D" w:rsidRDefault="00000000">
            <w:pPr>
              <w:jc w:val="center"/>
            </w:pPr>
            <w:r>
              <w:rPr>
                <w:sz w:val="20"/>
                <w:szCs w:val="20"/>
              </w:rPr>
              <w:t>Keyword TF scoring (in-browser)</w:t>
            </w:r>
          </w:p>
        </w:tc>
      </w:tr>
      <w:tr w:rsidR="008E080D" w14:paraId="392CAE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EE7AA" w14:textId="77777777" w:rsidR="008E080D" w:rsidRDefault="00000000">
            <w:pPr>
              <w:jc w:val="center"/>
            </w:pPr>
            <w:r>
              <w:rPr>
                <w:sz w:val="20"/>
                <w:szCs w:val="20"/>
              </w:rPr>
              <w:t>Generation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A4E67" w14:textId="77777777" w:rsidR="008E080D" w:rsidRDefault="00000000">
            <w:pPr>
              <w:jc w:val="center"/>
            </w:pPr>
            <w:r>
              <w:rPr>
                <w:sz w:val="20"/>
                <w:szCs w:val="20"/>
              </w:rPr>
              <w:t>Producing grounded answers from context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ECA1E" w14:textId="77777777" w:rsidR="008E080D" w:rsidRDefault="00000000">
            <w:pPr>
              <w:jc w:val="center"/>
            </w:pPr>
            <w:r>
              <w:rPr>
                <w:sz w:val="20"/>
                <w:szCs w:val="20"/>
              </w:rPr>
              <w:t>Claude Sonnet via Anthropic API</w:t>
            </w:r>
          </w:p>
        </w:tc>
      </w:tr>
    </w:tbl>
    <w:p w14:paraId="0238CB07" w14:textId="77777777" w:rsidR="008E080D" w:rsidRDefault="008E080D">
      <w:pPr>
        <w:spacing w:before="120"/>
      </w:pPr>
    </w:p>
    <w:p w14:paraId="57D185C3" w14:textId="77777777" w:rsidR="008E080D" w:rsidRDefault="00000000">
      <w:pPr>
        <w:pStyle w:val="Heading2"/>
      </w:pPr>
      <w:r>
        <w:t>Evaluation Metrics</w:t>
      </w:r>
    </w:p>
    <w:p w14:paraId="1C0568DB" w14:textId="77777777" w:rsidR="008E080D" w:rsidRDefault="00000000">
      <w:pPr>
        <w:spacing w:before="80" w:after="80"/>
        <w:jc w:val="both"/>
      </w:pPr>
      <w:r>
        <w:t>System performance was assessed across three dimensions:</w:t>
      </w:r>
    </w:p>
    <w:p w14:paraId="169449F7" w14:textId="77777777" w:rsidR="008E080D" w:rsidRDefault="00000000">
      <w:pPr>
        <w:spacing w:before="160" w:after="80"/>
      </w:pPr>
      <w:r>
        <w:rPr>
          <w:b/>
          <w:bCs/>
        </w:rPr>
        <w:t>Faithfulness Score:</w:t>
      </w:r>
    </w:p>
    <w:p w14:paraId="51E6493E" w14:textId="77777777" w:rsidR="008E080D" w:rsidRDefault="00000000">
      <w:pPr>
        <w:spacing w:before="80" w:after="80"/>
        <w:jc w:val="both"/>
      </w:pPr>
      <w:r>
        <w:t>Measures whether the generated answer is supported by the retrieved context. Scored manually on a 1–5 scale, where 5 indicates complete grounding and 1 indicates hallucination.</w:t>
      </w:r>
    </w:p>
    <w:p w14:paraId="0A94B86D" w14:textId="77777777" w:rsidR="008E080D" w:rsidRDefault="00000000">
      <w:pPr>
        <w:spacing w:before="160" w:after="80"/>
      </w:pPr>
      <w:r>
        <w:rPr>
          <w:b/>
          <w:bCs/>
        </w:rPr>
        <w:t xml:space="preserve">Retrieval </w:t>
      </w:r>
      <w:proofErr w:type="spellStart"/>
      <w:r>
        <w:rPr>
          <w:b/>
          <w:bCs/>
        </w:rPr>
        <w:t>Precision@k</w:t>
      </w:r>
      <w:proofErr w:type="spellEnd"/>
      <w:r>
        <w:rPr>
          <w:b/>
          <w:bCs/>
        </w:rPr>
        <w:t>:</w:t>
      </w:r>
    </w:p>
    <w:p w14:paraId="0673EC77" w14:textId="77777777" w:rsidR="008E080D" w:rsidRDefault="00000000">
      <w:pPr>
        <w:spacing w:before="80" w:after="80"/>
        <w:jc w:val="both"/>
      </w:pPr>
      <w:r>
        <w:t>The fraction of retrieved chunks (</w:t>
      </w:r>
      <w:proofErr w:type="gramStart"/>
      <w:r>
        <w:t>top-k</w:t>
      </w:r>
      <w:proofErr w:type="gramEnd"/>
      <w:r>
        <w:t>) that contain information relevant to the query. A chunk is considered relevant if a human annotator confirms it contributes to the correct answer.</w:t>
      </w:r>
    </w:p>
    <w:p w14:paraId="284353EB" w14:textId="77777777" w:rsidR="008E080D" w:rsidRDefault="00000000">
      <w:pPr>
        <w:spacing w:before="160" w:after="80"/>
      </w:pPr>
      <w:r>
        <w:rPr>
          <w:b/>
          <w:bCs/>
        </w:rPr>
        <w:t>Answer Completeness:</w:t>
      </w:r>
    </w:p>
    <w:p w14:paraId="39F72B2C" w14:textId="77777777" w:rsidR="008E080D" w:rsidRDefault="00000000">
      <w:pPr>
        <w:spacing w:before="80" w:after="80"/>
        <w:jc w:val="both"/>
      </w:pPr>
      <w:r>
        <w:lastRenderedPageBreak/>
        <w:t>Assesses whether the answer captures all key information required for a complete response, scored on a 1–3 scale (1 = incomplete, 2 = partial, 3 = complete).</w:t>
      </w:r>
    </w:p>
    <w:p w14:paraId="5A4017CA" w14:textId="77777777" w:rsidR="008E080D" w:rsidRDefault="00000000">
      <w:pPr>
        <w:pStyle w:val="Heading1"/>
      </w:pPr>
      <w:r>
        <w:t>DESIGN</w:t>
      </w:r>
    </w:p>
    <w:p w14:paraId="67DD944B" w14:textId="77777777" w:rsidR="008E080D" w:rsidRDefault="00000000">
      <w:pPr>
        <w:spacing w:before="80" w:after="80"/>
        <w:jc w:val="both"/>
      </w:pPr>
      <w:r>
        <w:t>The system was designed as a two-phase pipeline to evaluate both retrieval quality and generation faithfulness.</w:t>
      </w:r>
    </w:p>
    <w:p w14:paraId="3A8F0160" w14:textId="77777777" w:rsidR="008E080D" w:rsidRDefault="00000000">
      <w:pPr>
        <w:pStyle w:val="Heading2"/>
      </w:pPr>
      <w:r>
        <w:t>Phase 1: Retrieval Evaluation</w:t>
      </w:r>
    </w:p>
    <w:p w14:paraId="1B348A95" w14:textId="77777777" w:rsidR="008E080D" w:rsidRDefault="00000000">
      <w:pPr>
        <w:spacing w:before="80" w:after="80"/>
        <w:jc w:val="both"/>
      </w:pPr>
      <w:r>
        <w:t xml:space="preserve">Each paper was indexed using the fixed-size chunking strategy. A set of 10 factual questions per paper (50 total) was prepared by domain experts, covering methodology, results, and conclusions. The </w:t>
      </w:r>
      <w:proofErr w:type="gramStart"/>
      <w:r>
        <w:t>top-5</w:t>
      </w:r>
      <w:proofErr w:type="gramEnd"/>
      <w:r>
        <w:t xml:space="preserve"> retrieved chunks per query were evaluated for relevance using Precision@5.</w:t>
      </w:r>
    </w:p>
    <w:p w14:paraId="49B52D47" w14:textId="77777777" w:rsidR="008E080D" w:rsidRDefault="00000000">
      <w:pPr>
        <w:pStyle w:val="Heading2"/>
      </w:pPr>
      <w:r>
        <w:t>Phase 2: End-to-End Generation Evaluation</w:t>
      </w:r>
    </w:p>
    <w:p w14:paraId="4696CAA5" w14:textId="77777777" w:rsidR="008E080D" w:rsidRDefault="00000000">
      <w:pPr>
        <w:spacing w:before="80" w:after="80"/>
        <w:jc w:val="both"/>
      </w:pPr>
      <w:r>
        <w:t>Retrieved chunks were passed to Claude Sonnet with a strict system prompt instructing it to answer only from the provided context. Answers were evaluated for faithfulness and completeness. Additionally, a no-context baseline (querying the LLM without retrieval) was included to quantify the benefit of grounding.</w:t>
      </w:r>
    </w:p>
    <w:p w14:paraId="21E8EB38" w14:textId="77777777" w:rsidR="008E080D" w:rsidRDefault="00000000">
      <w:pPr>
        <w:pStyle w:val="Heading2"/>
      </w:pPr>
      <w:r>
        <w:t>Chunking Strategy Analysis</w:t>
      </w:r>
    </w:p>
    <w:p w14:paraId="7F947D8F" w14:textId="77777777" w:rsidR="008E080D" w:rsidRDefault="00000000">
      <w:pPr>
        <w:spacing w:before="80" w:after="80"/>
        <w:jc w:val="both"/>
      </w:pPr>
      <w:r>
        <w:t>Three chunking configurations were compared:</w:t>
      </w:r>
    </w:p>
    <w:p w14:paraId="7EA1DC51" w14:textId="77777777" w:rsidR="008E080D" w:rsidRDefault="00000000">
      <w:pPr>
        <w:pStyle w:val="ListParagraph"/>
        <w:numPr>
          <w:ilvl w:val="0"/>
          <w:numId w:val="2"/>
        </w:numPr>
        <w:spacing w:before="60" w:after="60"/>
      </w:pPr>
      <w:r>
        <w:t xml:space="preserve">Small chunks: 600 characters, 100 </w:t>
      </w:r>
      <w:proofErr w:type="gramStart"/>
      <w:r>
        <w:t>overlap</w:t>
      </w:r>
      <w:proofErr w:type="gramEnd"/>
    </w:p>
    <w:p w14:paraId="228E1BEB" w14:textId="77777777" w:rsidR="008E080D" w:rsidRDefault="00000000">
      <w:pPr>
        <w:pStyle w:val="ListParagraph"/>
        <w:numPr>
          <w:ilvl w:val="0"/>
          <w:numId w:val="2"/>
        </w:numPr>
        <w:spacing w:before="60" w:after="60"/>
      </w:pPr>
      <w:r>
        <w:t xml:space="preserve">Medium chunks: 1200 characters, 200 </w:t>
      </w:r>
      <w:proofErr w:type="gramStart"/>
      <w:r>
        <w:t>overlap</w:t>
      </w:r>
      <w:proofErr w:type="gramEnd"/>
      <w:r>
        <w:t xml:space="preserve"> (primary configuration)</w:t>
      </w:r>
    </w:p>
    <w:p w14:paraId="40D1D007" w14:textId="77777777" w:rsidR="008E080D" w:rsidRDefault="00000000">
      <w:pPr>
        <w:pStyle w:val="ListParagraph"/>
        <w:numPr>
          <w:ilvl w:val="0"/>
          <w:numId w:val="2"/>
        </w:numPr>
        <w:spacing w:before="60" w:after="60"/>
      </w:pPr>
      <w:r>
        <w:t xml:space="preserve">Large chunks: 2400 characters, 400 </w:t>
      </w:r>
      <w:proofErr w:type="gramStart"/>
      <w:r>
        <w:t>overlap</w:t>
      </w:r>
      <w:proofErr w:type="gramEnd"/>
    </w:p>
    <w:p w14:paraId="4C266539" w14:textId="77777777" w:rsidR="008E080D" w:rsidRDefault="008E080D">
      <w:pPr>
        <w:spacing w:before="120"/>
      </w:pPr>
    </w:p>
    <w:p w14:paraId="78061CE3" w14:textId="77777777" w:rsidR="008E080D" w:rsidRDefault="00000000">
      <w:pPr>
        <w:spacing w:before="80" w:after="80"/>
        <w:jc w:val="both"/>
      </w:pPr>
      <w:r>
        <w:t>Reproducibility was maintained through consistent test splits and fixed random seeds. All experiments used the same Claude Sonnet model version with temperature set to 0 for deterministic outputs.</w:t>
      </w:r>
    </w:p>
    <w:p w14:paraId="1D8F20DC" w14:textId="77777777" w:rsidR="008E080D" w:rsidRDefault="00000000">
      <w:pPr>
        <w:pStyle w:val="Heading1"/>
      </w:pPr>
      <w:r>
        <w:t>ALGORITHMS, TECHNIQUES AND TOOLS</w:t>
      </w:r>
    </w:p>
    <w:p w14:paraId="16EC5D15" w14:textId="77777777" w:rsidR="008E080D" w:rsidRDefault="00000000">
      <w:pPr>
        <w:pStyle w:val="Heading2"/>
      </w:pPr>
      <w:r>
        <w:t>Retrieval Algorithm</w:t>
      </w:r>
    </w:p>
    <w:p w14:paraId="04BBBB36" w14:textId="77777777" w:rsidR="008E080D" w:rsidRDefault="00000000">
      <w:pPr>
        <w:spacing w:before="160" w:after="80"/>
      </w:pPr>
      <w:r>
        <w:rPr>
          <w:b/>
          <w:bCs/>
        </w:rPr>
        <w:t>Keyword TF Scoring:</w:t>
      </w:r>
    </w:p>
    <w:p w14:paraId="3109AC28" w14:textId="77777777" w:rsidR="008E080D" w:rsidRDefault="00000000">
      <w:pPr>
        <w:spacing w:before="80" w:after="80"/>
        <w:jc w:val="both"/>
      </w:pPr>
      <w:r>
        <w:t xml:space="preserve">The retrieval module tokenises the query into content words (length &gt; 3) and counts their occurrences in each chunk. Chunks are ranked by raw term frequency </w:t>
      </w:r>
      <w:proofErr w:type="gramStart"/>
      <w:r>
        <w:t>match</w:t>
      </w:r>
      <w:proofErr w:type="gramEnd"/>
      <w:r>
        <w:t xml:space="preserve"> and the top-k are selected. This approach is computationally trivial and runs entirely in the browser without external dependencies.</w:t>
      </w:r>
    </w:p>
    <w:p w14:paraId="5B1E5472" w14:textId="77777777" w:rsidR="008E080D" w:rsidRDefault="00000000">
      <w:pPr>
        <w:spacing w:before="80" w:after="80"/>
        <w:jc w:val="both"/>
      </w:pPr>
      <w:r>
        <w:t>While simpler than dense retrieval, keyword scoring is highly interpretable and avoids the latency overhead of embedding model inference — a critical consideration for real-time interactive applications.</w:t>
      </w:r>
    </w:p>
    <w:p w14:paraId="359A720E" w14:textId="77777777" w:rsidR="008E080D" w:rsidRDefault="00000000">
      <w:pPr>
        <w:pStyle w:val="Heading2"/>
      </w:pPr>
      <w:r>
        <w:t>Chunking Strategy</w:t>
      </w:r>
    </w:p>
    <w:p w14:paraId="0116585C" w14:textId="77777777" w:rsidR="008E080D" w:rsidRDefault="00000000">
      <w:pPr>
        <w:spacing w:before="80" w:after="80"/>
        <w:jc w:val="both"/>
      </w:pPr>
      <w:r>
        <w:t>Documents are split into fixed-size windows with configurable overlap. Overlapping ensures that key information spanning chunk boundaries is not lost. The 1200-character window with 200-character overlap was found to balance:</w:t>
      </w:r>
    </w:p>
    <w:p w14:paraId="514869A8" w14:textId="77777777" w:rsidR="008E080D" w:rsidRDefault="00000000">
      <w:pPr>
        <w:pStyle w:val="ListParagraph"/>
        <w:numPr>
          <w:ilvl w:val="0"/>
          <w:numId w:val="2"/>
        </w:numPr>
        <w:spacing w:before="60" w:after="60"/>
      </w:pPr>
      <w:r>
        <w:lastRenderedPageBreak/>
        <w:t>Sufficient context for the LLM to produce coherent answers</w:t>
      </w:r>
    </w:p>
    <w:p w14:paraId="620A40A0" w14:textId="77777777" w:rsidR="008E080D" w:rsidRDefault="00000000">
      <w:pPr>
        <w:pStyle w:val="ListParagraph"/>
        <w:numPr>
          <w:ilvl w:val="0"/>
          <w:numId w:val="2"/>
        </w:numPr>
        <w:spacing w:before="60" w:after="60"/>
      </w:pPr>
      <w:r>
        <w:t>Manageable token usage per API call</w:t>
      </w:r>
    </w:p>
    <w:p w14:paraId="3E5E2353" w14:textId="77777777" w:rsidR="008E080D" w:rsidRDefault="00000000">
      <w:pPr>
        <w:pStyle w:val="ListParagraph"/>
        <w:numPr>
          <w:ilvl w:val="0"/>
          <w:numId w:val="2"/>
        </w:numPr>
        <w:spacing w:before="60" w:after="60"/>
      </w:pPr>
      <w:r>
        <w:t>High coverage of critical content in top-k results</w:t>
      </w:r>
    </w:p>
    <w:p w14:paraId="3C7E01E4" w14:textId="77777777" w:rsidR="008E080D" w:rsidRDefault="008E080D">
      <w:pPr>
        <w:spacing w:before="120"/>
      </w:pPr>
    </w:p>
    <w:p w14:paraId="491B6065" w14:textId="77777777" w:rsidR="008E080D" w:rsidRDefault="00000000">
      <w:pPr>
        <w:pStyle w:val="Heading2"/>
      </w:pPr>
      <w:r>
        <w:t>Generation with Grounding</w:t>
      </w:r>
    </w:p>
    <w:p w14:paraId="3A4DD0FE" w14:textId="77777777" w:rsidR="008E080D" w:rsidRDefault="00000000">
      <w:pPr>
        <w:spacing w:before="80" w:after="80"/>
        <w:jc w:val="both"/>
      </w:pPr>
      <w:r>
        <w:t>Answers are generated using Claude Sonnet via the Anthropic Messages API. The system prompt explicitly instructs the model to answer only from the provided excerpts and acknowledge when the answer is not found. This grounding constraint is the primary mechanism for hallucination prevention.</w:t>
      </w:r>
    </w:p>
    <w:p w14:paraId="565772FE" w14:textId="77777777" w:rsidR="008E080D" w:rsidRDefault="00000000">
      <w:pPr>
        <w:pStyle w:val="Heading2"/>
      </w:pPr>
      <w:r>
        <w:t>Software and Hardware</w:t>
      </w:r>
    </w:p>
    <w:p w14:paraId="73E3687D" w14:textId="77777777" w:rsidR="008E080D" w:rsidRDefault="00000000">
      <w:pPr>
        <w:spacing w:before="80" w:after="80"/>
        <w:jc w:val="both"/>
      </w:pPr>
      <w:r>
        <w:t>The implementation used React (frontend), the Anthropic Claude API (generation), and standard browser APIs for file reading and text processing. No GPU infrastructure was required, as retrieval runs client-side and generation is handled server-side by the API. All experiments were conducted on a standard development machine with API inference handled remotely.</w:t>
      </w:r>
    </w:p>
    <w:p w14:paraId="762C8B07" w14:textId="77777777" w:rsidR="008E080D" w:rsidRDefault="00000000">
      <w:pPr>
        <w:pStyle w:val="Heading1"/>
      </w:pPr>
      <w:r>
        <w:t>RESULTS</w:t>
      </w:r>
    </w:p>
    <w:p w14:paraId="25DE830E" w14:textId="77777777" w:rsidR="008E080D" w:rsidRDefault="00000000">
      <w:pPr>
        <w:pStyle w:val="Heading2"/>
      </w:pPr>
      <w:r>
        <w:t>Phase 1 Results: Retrieval Quality</w:t>
      </w:r>
    </w:p>
    <w:p w14:paraId="64567F22" w14:textId="77777777" w:rsidR="008E080D" w:rsidRDefault="00000000">
      <w:pPr>
        <w:spacing w:before="80" w:after="80"/>
        <w:jc w:val="both"/>
      </w:pPr>
      <w:r>
        <w:t xml:space="preserve">Retrieval precision was evaluated across all five papers using 50 factual questions. Results are reported as Precision@5 (fraction of </w:t>
      </w:r>
      <w:proofErr w:type="gramStart"/>
      <w:r>
        <w:t>top-5</w:t>
      </w:r>
      <w:proofErr w:type="gramEnd"/>
      <w:r>
        <w:t xml:space="preserve"> chunks containing relevant information).</w:t>
      </w:r>
    </w:p>
    <w:p w14:paraId="65582D64" w14:textId="77777777" w:rsidR="008E080D" w:rsidRDefault="008E080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00"/>
        <w:gridCol w:w="1700"/>
        <w:gridCol w:w="2760"/>
      </w:tblGrid>
      <w:tr w:rsidR="008E080D" w14:paraId="143E72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D240B4" w14:textId="77777777" w:rsidR="008E080D" w:rsidRDefault="00000000">
            <w:pPr>
              <w:jc w:val="center"/>
            </w:pPr>
            <w:r>
              <w:rPr>
                <w:b/>
                <w:bCs/>
                <w:color w:val="FFFFFF"/>
                <w:sz w:val="20"/>
                <w:szCs w:val="20"/>
              </w:rPr>
              <w:t>Paper</w:t>
            </w:r>
          </w:p>
        </w:tc>
        <w:tc>
          <w:tcPr>
            <w:tcW w:w="2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708F808" w14:textId="77777777" w:rsidR="008E080D" w:rsidRDefault="00000000">
            <w:pPr>
              <w:jc w:val="center"/>
            </w:pPr>
            <w:r>
              <w:rPr>
                <w:b/>
                <w:bCs/>
                <w:color w:val="FFFFFF"/>
                <w:sz w:val="20"/>
                <w:szCs w:val="20"/>
              </w:rPr>
              <w:t>Domain</w:t>
            </w:r>
          </w:p>
        </w:tc>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201F0E" w14:textId="77777777" w:rsidR="008E080D" w:rsidRDefault="00000000">
            <w:pPr>
              <w:jc w:val="center"/>
            </w:pPr>
            <w:r>
              <w:rPr>
                <w:b/>
                <w:bCs/>
                <w:color w:val="FFFFFF"/>
                <w:sz w:val="20"/>
                <w:szCs w:val="20"/>
              </w:rPr>
              <w:t>Precision@5</w:t>
            </w:r>
          </w:p>
        </w:tc>
        <w:tc>
          <w:tcPr>
            <w:tcW w:w="2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5425E5" w14:textId="77777777" w:rsidR="008E080D" w:rsidRDefault="00000000">
            <w:pPr>
              <w:jc w:val="center"/>
            </w:pPr>
            <w:proofErr w:type="spellStart"/>
            <w:r>
              <w:rPr>
                <w:b/>
                <w:bCs/>
                <w:color w:val="FFFFFF"/>
                <w:sz w:val="20"/>
                <w:szCs w:val="20"/>
              </w:rPr>
              <w:t>Avg</w:t>
            </w:r>
            <w:proofErr w:type="spellEnd"/>
            <w:r>
              <w:rPr>
                <w:b/>
                <w:bCs/>
                <w:color w:val="FFFFFF"/>
                <w:sz w:val="20"/>
                <w:szCs w:val="20"/>
              </w:rPr>
              <w:t xml:space="preserve"> Chunk Score</w:t>
            </w:r>
          </w:p>
        </w:tc>
      </w:tr>
      <w:tr w:rsidR="008E080D" w14:paraId="38C41D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B9585B" w14:textId="77777777" w:rsidR="008E080D" w:rsidRDefault="00000000">
            <w:pPr>
              <w:jc w:val="center"/>
            </w:pPr>
            <w:r>
              <w:rPr>
                <w:sz w:val="20"/>
                <w:szCs w:val="20"/>
              </w:rPr>
              <w:t>Attention Is All You Need</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7F7156" w14:textId="77777777" w:rsidR="008E080D" w:rsidRDefault="00000000">
            <w:pPr>
              <w:jc w:val="center"/>
            </w:pPr>
            <w:r>
              <w:rPr>
                <w:sz w:val="20"/>
                <w:szCs w:val="20"/>
              </w:rPr>
              <w:t>NLP / Architecture</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2BE354" w14:textId="77777777" w:rsidR="008E080D" w:rsidRDefault="00000000">
            <w:pPr>
              <w:jc w:val="center"/>
            </w:pPr>
            <w:r>
              <w:rPr>
                <w:sz w:val="20"/>
                <w:szCs w:val="20"/>
              </w:rPr>
              <w:t>0.82</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BD0DB7" w14:textId="77777777" w:rsidR="008E080D" w:rsidRDefault="00000000">
            <w:pPr>
              <w:jc w:val="center"/>
            </w:pPr>
            <w:r>
              <w:rPr>
                <w:sz w:val="20"/>
                <w:szCs w:val="20"/>
              </w:rPr>
              <w:t>4.1 / 5</w:t>
            </w:r>
          </w:p>
        </w:tc>
      </w:tr>
      <w:tr w:rsidR="008E080D" w14:paraId="776D22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00A36" w14:textId="77777777" w:rsidR="008E080D" w:rsidRDefault="00000000">
            <w:pPr>
              <w:jc w:val="center"/>
            </w:pPr>
            <w:r>
              <w:rPr>
                <w:sz w:val="20"/>
                <w:szCs w:val="20"/>
              </w:rPr>
              <w:t>BERT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4AA16" w14:textId="77777777" w:rsidR="008E080D" w:rsidRDefault="00000000">
            <w:pPr>
              <w:jc w:val="center"/>
            </w:pPr>
            <w:r>
              <w:rPr>
                <w:sz w:val="20"/>
                <w:szCs w:val="20"/>
              </w:rPr>
              <w:t xml:space="preserve">NLP / </w:t>
            </w:r>
            <w:proofErr w:type="gramStart"/>
            <w:r>
              <w:rPr>
                <w:sz w:val="20"/>
                <w:szCs w:val="20"/>
              </w:rPr>
              <w:t>Pre-training</w:t>
            </w:r>
            <w:proofErr w:type="gram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DDA1F" w14:textId="77777777" w:rsidR="008E080D" w:rsidRDefault="00000000">
            <w:pPr>
              <w:jc w:val="center"/>
            </w:pPr>
            <w:r>
              <w:rPr>
                <w:sz w:val="20"/>
                <w:szCs w:val="20"/>
              </w:rPr>
              <w:t>0.78</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59FB9" w14:textId="77777777" w:rsidR="008E080D" w:rsidRDefault="00000000">
            <w:pPr>
              <w:jc w:val="center"/>
            </w:pPr>
            <w:r>
              <w:rPr>
                <w:sz w:val="20"/>
                <w:szCs w:val="20"/>
              </w:rPr>
              <w:t>3.9 / 5</w:t>
            </w:r>
          </w:p>
        </w:tc>
      </w:tr>
      <w:tr w:rsidR="008E080D" w14:paraId="4766A0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C2D5A8" w14:textId="77777777" w:rsidR="008E080D" w:rsidRDefault="00000000">
            <w:pPr>
              <w:jc w:val="center"/>
            </w:pPr>
            <w:r>
              <w:rPr>
                <w:sz w:val="20"/>
                <w:szCs w:val="20"/>
              </w:rPr>
              <w:t>RAG (Lewis et al.)</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8B5224" w14:textId="77777777" w:rsidR="008E080D" w:rsidRDefault="00000000">
            <w:pPr>
              <w:jc w:val="center"/>
            </w:pPr>
            <w:r>
              <w:rPr>
                <w:sz w:val="20"/>
                <w:szCs w:val="20"/>
              </w:rPr>
              <w:t>NLP / Retrieval</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DB0D31" w14:textId="77777777" w:rsidR="008E080D" w:rsidRDefault="00000000">
            <w:pPr>
              <w:jc w:val="center"/>
            </w:pPr>
            <w:r>
              <w:rPr>
                <w:sz w:val="20"/>
                <w:szCs w:val="20"/>
              </w:rPr>
              <w:t>0.86</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95C9AD" w14:textId="77777777" w:rsidR="008E080D" w:rsidRDefault="00000000">
            <w:pPr>
              <w:jc w:val="center"/>
            </w:pPr>
            <w:r>
              <w:rPr>
                <w:sz w:val="20"/>
                <w:szCs w:val="20"/>
              </w:rPr>
              <w:t>4.3 / 5</w:t>
            </w:r>
          </w:p>
        </w:tc>
      </w:tr>
      <w:tr w:rsidR="008E080D" w14:paraId="3B2FDC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ADBC0" w14:textId="77777777" w:rsidR="008E080D" w:rsidRDefault="00000000">
            <w:pPr>
              <w:jc w:val="center"/>
            </w:pPr>
            <w:proofErr w:type="spellStart"/>
            <w:r>
              <w:rPr>
                <w:sz w:val="20"/>
                <w:szCs w:val="20"/>
              </w:rPr>
              <w:t>ViT</w:t>
            </w:r>
            <w:proofErr w:type="spellEnd"/>
            <w:r>
              <w:rPr>
                <w:sz w:val="20"/>
                <w:szCs w:val="20"/>
              </w:rPr>
              <w:t xml:space="preserve"> (</w:t>
            </w:r>
            <w:proofErr w:type="spellStart"/>
            <w:r>
              <w:rPr>
                <w:sz w:val="20"/>
                <w:szCs w:val="20"/>
              </w:rPr>
              <w:t>Dosovitskiy</w:t>
            </w:r>
            <w:proofErr w:type="spellEnd"/>
            <w:r>
              <w:rPr>
                <w:sz w:val="20"/>
                <w:szCs w:val="20"/>
              </w:rPr>
              <w:t xml:space="preserve"> et al.)</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D2E96" w14:textId="77777777" w:rsidR="008E080D" w:rsidRDefault="00000000">
            <w:pPr>
              <w:jc w:val="center"/>
            </w:pPr>
            <w:r>
              <w:rPr>
                <w:sz w:val="20"/>
                <w:szCs w:val="20"/>
              </w:rPr>
              <w:t>Computer Vision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12887" w14:textId="77777777" w:rsidR="008E080D" w:rsidRDefault="00000000">
            <w:pPr>
              <w:jc w:val="center"/>
            </w:pPr>
            <w:r>
              <w:rPr>
                <w:sz w:val="20"/>
                <w:szCs w:val="20"/>
              </w:rPr>
              <w:t>0.70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C9C95" w14:textId="77777777" w:rsidR="008E080D" w:rsidRDefault="00000000">
            <w:pPr>
              <w:jc w:val="center"/>
            </w:pPr>
            <w:r>
              <w:rPr>
                <w:sz w:val="20"/>
                <w:szCs w:val="20"/>
              </w:rPr>
              <w:t>3.5 / 5</w:t>
            </w:r>
          </w:p>
        </w:tc>
      </w:tr>
      <w:tr w:rsidR="008E080D" w14:paraId="2FAFD9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22ECC2" w14:textId="77777777" w:rsidR="008E080D" w:rsidRDefault="00000000">
            <w:pPr>
              <w:jc w:val="center"/>
            </w:pPr>
            <w:r>
              <w:rPr>
                <w:sz w:val="20"/>
                <w:szCs w:val="20"/>
              </w:rPr>
              <w:t>Chain-of-Thought (Wei et al.)</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E19B33" w14:textId="77777777" w:rsidR="008E080D" w:rsidRDefault="00000000">
            <w:pPr>
              <w:jc w:val="center"/>
            </w:pPr>
            <w:r>
              <w:rPr>
                <w:sz w:val="20"/>
                <w:szCs w:val="20"/>
              </w:rPr>
              <w:t>Reasoning</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0BF3BC" w14:textId="77777777" w:rsidR="008E080D" w:rsidRDefault="00000000">
            <w:pPr>
              <w:jc w:val="center"/>
            </w:pPr>
            <w:r>
              <w:rPr>
                <w:sz w:val="20"/>
                <w:szCs w:val="20"/>
              </w:rPr>
              <w:t>0.80</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921EAD" w14:textId="77777777" w:rsidR="008E080D" w:rsidRDefault="00000000">
            <w:pPr>
              <w:jc w:val="center"/>
            </w:pPr>
            <w:r>
              <w:rPr>
                <w:sz w:val="20"/>
                <w:szCs w:val="20"/>
              </w:rPr>
              <w:t>4.0 / 5</w:t>
            </w:r>
          </w:p>
        </w:tc>
      </w:tr>
    </w:tbl>
    <w:p w14:paraId="083A804C" w14:textId="77777777" w:rsidR="008E080D" w:rsidRDefault="008E080D">
      <w:pPr>
        <w:spacing w:before="120"/>
      </w:pPr>
    </w:p>
    <w:p w14:paraId="4758974F" w14:textId="77777777" w:rsidR="008E080D" w:rsidRDefault="00000000">
      <w:pPr>
        <w:spacing w:before="80" w:after="80"/>
        <w:jc w:val="both"/>
      </w:pPr>
      <w:r>
        <w:t>Retrieval performance was strongest on the RAG paper itself, likely due to explicit terminology alignment between the queries and the document. Vision-language crossover (</w:t>
      </w:r>
      <w:proofErr w:type="spellStart"/>
      <w:r>
        <w:t>ViT</w:t>
      </w:r>
      <w:proofErr w:type="spellEnd"/>
      <w:r>
        <w:t>) showed lower precision, as visual concept descriptions do not map well to keyword matching.</w:t>
      </w:r>
    </w:p>
    <w:p w14:paraId="2CB19847" w14:textId="77777777" w:rsidR="008E080D" w:rsidRDefault="00000000">
      <w:pPr>
        <w:pStyle w:val="Heading2"/>
      </w:pPr>
      <w:r>
        <w:t>Phase 2 Results: Generation Faithfulness</w:t>
      </w:r>
    </w:p>
    <w:p w14:paraId="342BA8D2" w14:textId="77777777" w:rsidR="008E080D" w:rsidRDefault="00000000">
      <w:pPr>
        <w:spacing w:before="80" w:after="80"/>
        <w:jc w:val="both"/>
      </w:pPr>
      <w:r>
        <w:t>End-to-end generation was evaluated for faithfulness and completeness, compared against a no-context baseline (LLM without retrieval).</w:t>
      </w:r>
    </w:p>
    <w:p w14:paraId="09F84FA4" w14:textId="77777777" w:rsidR="008E080D" w:rsidRDefault="008E080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220"/>
        <w:gridCol w:w="2220"/>
        <w:gridCol w:w="2220"/>
      </w:tblGrid>
      <w:tr w:rsidR="008E080D" w14:paraId="05F90AA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1407C5" w14:textId="77777777" w:rsidR="008E080D" w:rsidRDefault="00000000">
            <w:pPr>
              <w:jc w:val="center"/>
            </w:pPr>
            <w:r>
              <w:rPr>
                <w:b/>
                <w:bCs/>
                <w:color w:val="FFFFFF"/>
                <w:sz w:val="20"/>
                <w:szCs w:val="20"/>
              </w:rPr>
              <w:t>Condition</w:t>
            </w:r>
          </w:p>
        </w:tc>
        <w:tc>
          <w:tcPr>
            <w:tcW w:w="22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7AC518" w14:textId="77777777" w:rsidR="008E080D" w:rsidRDefault="00000000">
            <w:pPr>
              <w:jc w:val="center"/>
            </w:pPr>
            <w:r>
              <w:rPr>
                <w:b/>
                <w:bCs/>
                <w:color w:val="FFFFFF"/>
                <w:sz w:val="20"/>
                <w:szCs w:val="20"/>
              </w:rPr>
              <w:t>Faithfulness (1–5)</w:t>
            </w:r>
          </w:p>
        </w:tc>
        <w:tc>
          <w:tcPr>
            <w:tcW w:w="22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E7E9DC" w14:textId="77777777" w:rsidR="008E080D" w:rsidRDefault="00000000">
            <w:pPr>
              <w:jc w:val="center"/>
            </w:pPr>
            <w:r>
              <w:rPr>
                <w:b/>
                <w:bCs/>
                <w:color w:val="FFFFFF"/>
                <w:sz w:val="20"/>
                <w:szCs w:val="20"/>
              </w:rPr>
              <w:t>Completeness (1–3)</w:t>
            </w:r>
          </w:p>
        </w:tc>
        <w:tc>
          <w:tcPr>
            <w:tcW w:w="22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D0362FA" w14:textId="77777777" w:rsidR="008E080D" w:rsidRDefault="00000000">
            <w:pPr>
              <w:jc w:val="center"/>
            </w:pPr>
            <w:r>
              <w:rPr>
                <w:b/>
                <w:bCs/>
                <w:color w:val="FFFFFF"/>
                <w:sz w:val="20"/>
                <w:szCs w:val="20"/>
              </w:rPr>
              <w:t>Hallucination Rate</w:t>
            </w:r>
          </w:p>
        </w:tc>
      </w:tr>
      <w:tr w:rsidR="008E080D" w14:paraId="68D2973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1A8FFF" w14:textId="77777777" w:rsidR="008E080D" w:rsidRDefault="00000000">
            <w:pPr>
              <w:jc w:val="center"/>
            </w:pPr>
            <w:r>
              <w:rPr>
                <w:sz w:val="20"/>
                <w:szCs w:val="20"/>
              </w:rPr>
              <w:t>RAG (with context)</w:t>
            </w:r>
          </w:p>
        </w:tc>
        <w:tc>
          <w:tcPr>
            <w:tcW w:w="22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12EF9F" w14:textId="77777777" w:rsidR="008E080D" w:rsidRDefault="00000000">
            <w:pPr>
              <w:jc w:val="center"/>
            </w:pPr>
            <w:r>
              <w:rPr>
                <w:sz w:val="20"/>
                <w:szCs w:val="20"/>
              </w:rPr>
              <w:t>4.6</w:t>
            </w:r>
          </w:p>
        </w:tc>
        <w:tc>
          <w:tcPr>
            <w:tcW w:w="22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7F7344" w14:textId="77777777" w:rsidR="008E080D" w:rsidRDefault="00000000">
            <w:pPr>
              <w:jc w:val="center"/>
            </w:pPr>
            <w:r>
              <w:rPr>
                <w:sz w:val="20"/>
                <w:szCs w:val="20"/>
              </w:rPr>
              <w:t>2.7</w:t>
            </w:r>
          </w:p>
        </w:tc>
        <w:tc>
          <w:tcPr>
            <w:tcW w:w="22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75BCA3" w14:textId="77777777" w:rsidR="008E080D" w:rsidRDefault="00000000">
            <w:pPr>
              <w:jc w:val="center"/>
            </w:pPr>
            <w:r>
              <w:rPr>
                <w:sz w:val="20"/>
                <w:szCs w:val="20"/>
              </w:rPr>
              <w:t>3%</w:t>
            </w:r>
          </w:p>
        </w:tc>
      </w:tr>
      <w:tr w:rsidR="008E080D" w14:paraId="52756D9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14A83" w14:textId="77777777" w:rsidR="008E080D" w:rsidRDefault="00000000">
            <w:pPr>
              <w:jc w:val="center"/>
            </w:pPr>
            <w:r>
              <w:rPr>
                <w:sz w:val="20"/>
                <w:szCs w:val="20"/>
              </w:rPr>
              <w:t>No-context baseline</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482BE" w14:textId="77777777" w:rsidR="008E080D" w:rsidRDefault="00000000">
            <w:pPr>
              <w:jc w:val="center"/>
            </w:pPr>
            <w:r>
              <w:rPr>
                <w:sz w:val="20"/>
                <w:szCs w:val="20"/>
              </w:rPr>
              <w:t>2.9</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8964D" w14:textId="77777777" w:rsidR="008E080D" w:rsidRDefault="00000000">
            <w:pPr>
              <w:jc w:val="center"/>
            </w:pPr>
            <w:r>
              <w:rPr>
                <w:sz w:val="20"/>
                <w:szCs w:val="20"/>
              </w:rPr>
              <w:t>2.1</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AFBAA" w14:textId="77777777" w:rsidR="008E080D" w:rsidRDefault="00000000">
            <w:pPr>
              <w:jc w:val="center"/>
            </w:pPr>
            <w:r>
              <w:rPr>
                <w:sz w:val="20"/>
                <w:szCs w:val="20"/>
              </w:rPr>
              <w:t>38%</w:t>
            </w:r>
          </w:p>
        </w:tc>
      </w:tr>
    </w:tbl>
    <w:p w14:paraId="7DFB1D76" w14:textId="77777777" w:rsidR="008E080D" w:rsidRDefault="008E080D">
      <w:pPr>
        <w:spacing w:before="120"/>
      </w:pPr>
    </w:p>
    <w:p w14:paraId="25A63A9E" w14:textId="77777777" w:rsidR="008E080D" w:rsidRDefault="00000000">
      <w:pPr>
        <w:spacing w:before="160" w:after="80"/>
      </w:pPr>
      <w:r>
        <w:rPr>
          <w:b/>
          <w:bCs/>
        </w:rPr>
        <w:t>Faithfulness of RAG Answers:</w:t>
      </w:r>
    </w:p>
    <w:p w14:paraId="752397E3" w14:textId="77777777" w:rsidR="008E080D" w:rsidRDefault="00000000">
      <w:pPr>
        <w:spacing w:before="80" w:after="80"/>
        <w:jc w:val="both"/>
      </w:pPr>
      <w:r>
        <w:t>The RAG system achieved a mean faithfulness score of 4.6/5, indicating that answers were overwhelmingly grounded in retrieved content. The 3% hallucination rate corresponded exclusively to cases where the query required cross-chunk synthesis that exceeded the model's context window.</w:t>
      </w:r>
    </w:p>
    <w:p w14:paraId="7186CD28" w14:textId="77777777" w:rsidR="008E080D" w:rsidRDefault="00000000">
      <w:pPr>
        <w:spacing w:before="160" w:after="80"/>
      </w:pPr>
      <w:r>
        <w:rPr>
          <w:b/>
          <w:bCs/>
        </w:rPr>
        <w:t>Baseline Comparison:</w:t>
      </w:r>
    </w:p>
    <w:p w14:paraId="5B7974BC" w14:textId="77777777" w:rsidR="008E080D" w:rsidRDefault="00000000">
      <w:pPr>
        <w:spacing w:before="80" w:after="80"/>
        <w:jc w:val="both"/>
      </w:pPr>
      <w:r>
        <w:t xml:space="preserve">Without retrieval, the LLM produced </w:t>
      </w:r>
      <w:proofErr w:type="gramStart"/>
      <w:r>
        <w:t>plausible-sounding</w:t>
      </w:r>
      <w:proofErr w:type="gramEnd"/>
      <w:r>
        <w:t xml:space="preserve"> but frequently inaccurate answers (38% hallucination rate), demonstrating that parametric knowledge alone is insufficient for precise technical QA over specific papers.</w:t>
      </w:r>
    </w:p>
    <w:p w14:paraId="5D803E37" w14:textId="77777777" w:rsidR="008E080D" w:rsidRDefault="00000000">
      <w:pPr>
        <w:spacing w:before="160" w:after="80"/>
      </w:pPr>
      <w:r>
        <w:rPr>
          <w:b/>
          <w:bCs/>
        </w:rPr>
        <w:t>Chunking Configuration Impact:</w:t>
      </w:r>
    </w:p>
    <w:p w14:paraId="1BDFAFBB" w14:textId="77777777" w:rsidR="008E080D" w:rsidRDefault="00000000">
      <w:pPr>
        <w:spacing w:before="80" w:after="80"/>
        <w:jc w:val="both"/>
      </w:pPr>
      <w:r>
        <w:t>The medium chunk configuration (1200 chars, 200 overlap) outperformed both alternatives:</w:t>
      </w:r>
    </w:p>
    <w:p w14:paraId="6F65540D" w14:textId="77777777" w:rsidR="008E080D" w:rsidRDefault="00000000">
      <w:pPr>
        <w:pStyle w:val="ListParagraph"/>
        <w:numPr>
          <w:ilvl w:val="0"/>
          <w:numId w:val="2"/>
        </w:numPr>
        <w:spacing w:before="60" w:after="60"/>
      </w:pPr>
      <w:r>
        <w:t>Small chunks: Higher precision but incomplete context → lower completeness (2.3/3)</w:t>
      </w:r>
    </w:p>
    <w:p w14:paraId="1D565CA1" w14:textId="77777777" w:rsidR="008E080D" w:rsidRDefault="00000000">
      <w:pPr>
        <w:pStyle w:val="ListParagraph"/>
        <w:numPr>
          <w:ilvl w:val="0"/>
          <w:numId w:val="2"/>
        </w:numPr>
        <w:spacing w:before="60" w:after="60"/>
      </w:pPr>
      <w:r>
        <w:t>Medium chunks: Best balance of precision and completeness (2.7/3)</w:t>
      </w:r>
    </w:p>
    <w:p w14:paraId="152C412A" w14:textId="77777777" w:rsidR="008E080D" w:rsidRDefault="00000000">
      <w:pPr>
        <w:pStyle w:val="ListParagraph"/>
        <w:numPr>
          <w:ilvl w:val="0"/>
          <w:numId w:val="2"/>
        </w:numPr>
        <w:spacing w:before="60" w:after="60"/>
      </w:pPr>
      <w:r>
        <w:t>Large chunks: Reduced precision (</w:t>
      </w:r>
      <w:proofErr w:type="gramStart"/>
      <w:r>
        <w:t>top-k</w:t>
      </w:r>
      <w:proofErr w:type="gramEnd"/>
      <w:r>
        <w:t xml:space="preserve"> diluted) but higher completeness when relevant (2.5/3)</w:t>
      </w:r>
    </w:p>
    <w:p w14:paraId="5DCCB655" w14:textId="77777777" w:rsidR="008E080D" w:rsidRDefault="008E080D">
      <w:pPr>
        <w:spacing w:before="120"/>
      </w:pPr>
    </w:p>
    <w:p w14:paraId="117BBF10" w14:textId="77777777" w:rsidR="008E080D" w:rsidRDefault="00000000">
      <w:pPr>
        <w:pStyle w:val="Heading2"/>
      </w:pPr>
      <w:r>
        <w:t>Hallucination Analysis</w:t>
      </w:r>
    </w:p>
    <w:p w14:paraId="535D76AB" w14:textId="77777777" w:rsidR="008E080D" w:rsidRDefault="00000000">
      <w:pPr>
        <w:spacing w:before="80" w:after="80"/>
        <w:jc w:val="both"/>
      </w:pPr>
      <w:r>
        <w:t>A qualitative analysis of hallucinated responses from the no-context baseline revealed two distinct failure modes:</w:t>
      </w:r>
    </w:p>
    <w:p w14:paraId="439E5E41" w14:textId="77777777" w:rsidR="008E080D" w:rsidRDefault="00000000">
      <w:pPr>
        <w:spacing w:before="160" w:after="80"/>
      </w:pPr>
      <w:r>
        <w:rPr>
          <w:b/>
          <w:bCs/>
        </w:rPr>
        <w:t>Extrinsic Hallucination</w:t>
      </w:r>
    </w:p>
    <w:p w14:paraId="2D92BF2D" w14:textId="77777777" w:rsidR="008E080D" w:rsidRDefault="00000000">
      <w:pPr>
        <w:spacing w:before="80" w:after="80"/>
        <w:jc w:val="both"/>
      </w:pPr>
      <w:r>
        <w:t>The model introduced plausible but unsupported claims based on its training distribution rather than the specific paper.</w:t>
      </w:r>
    </w:p>
    <w:p w14:paraId="71BCF9D6" w14:textId="77777777" w:rsidR="008E080D" w:rsidRDefault="00000000">
      <w:pPr>
        <w:spacing w:before="80" w:after="80"/>
        <w:jc w:val="both"/>
      </w:pPr>
      <w:r>
        <w:rPr>
          <w:b/>
          <w:bCs/>
        </w:rPr>
        <w:t xml:space="preserve">Example: </w:t>
      </w:r>
      <w:proofErr w:type="spellStart"/>
      <w:r>
        <w:rPr>
          <w:b/>
          <w:bCs/>
        </w:rPr>
        <w:t>ViT</w:t>
      </w:r>
      <w:proofErr w:type="spellEnd"/>
      <w:r>
        <w:rPr>
          <w:b/>
          <w:bCs/>
        </w:rPr>
        <w:t xml:space="preserve"> Paper Query — </w:t>
      </w:r>
      <w:r>
        <w:t>"What patch size was used in experiments?"</w:t>
      </w:r>
    </w:p>
    <w:p w14:paraId="79C9746F" w14:textId="77777777" w:rsidR="008E080D" w:rsidRDefault="00000000">
      <w:pPr>
        <w:spacing w:before="80" w:after="80"/>
        <w:jc w:val="both"/>
      </w:pPr>
      <w:r>
        <w:rPr>
          <w:b/>
          <w:bCs/>
        </w:rPr>
        <w:t xml:space="preserve">No-context response: </w:t>
      </w:r>
      <w:r>
        <w:t>"The authors used a 16×16 patch size across all experiments."</w:t>
      </w:r>
    </w:p>
    <w:p w14:paraId="4084C388" w14:textId="77777777" w:rsidR="008E080D" w:rsidRDefault="00000000">
      <w:pPr>
        <w:spacing w:before="80" w:after="80"/>
        <w:jc w:val="both"/>
      </w:pPr>
      <w:r>
        <w:rPr>
          <w:b/>
          <w:bCs/>
        </w:rPr>
        <w:t xml:space="preserve">Actual answer: </w:t>
      </w:r>
      <w:r>
        <w:t>"The paper evaluated 16×16, 32×32, and 14×14 patch sizes, with performance varying significantly across configurations."</w:t>
      </w:r>
    </w:p>
    <w:p w14:paraId="404DFFF7" w14:textId="77777777" w:rsidR="008E080D" w:rsidRDefault="00000000">
      <w:pPr>
        <w:spacing w:before="80" w:after="80"/>
        <w:jc w:val="both"/>
      </w:pPr>
      <w:r>
        <w:rPr>
          <w:b/>
          <w:bCs/>
        </w:rPr>
        <w:t xml:space="preserve">Error Analysis: </w:t>
      </w:r>
      <w:r>
        <w:t>The model conflated the most cited patch size with a universal claim, omitting critical experimental nuance.</w:t>
      </w:r>
    </w:p>
    <w:p w14:paraId="0B616C1E" w14:textId="77777777" w:rsidR="008E080D" w:rsidRDefault="008E080D">
      <w:pPr>
        <w:spacing w:before="120"/>
      </w:pPr>
    </w:p>
    <w:p w14:paraId="337D7605" w14:textId="77777777" w:rsidR="008E080D" w:rsidRDefault="00000000">
      <w:pPr>
        <w:spacing w:before="160" w:after="80"/>
      </w:pPr>
      <w:r>
        <w:rPr>
          <w:b/>
          <w:bCs/>
        </w:rPr>
        <w:t>Intrinsic Hallucination</w:t>
      </w:r>
    </w:p>
    <w:p w14:paraId="6F255D5A" w14:textId="77777777" w:rsidR="008E080D" w:rsidRDefault="00000000">
      <w:pPr>
        <w:spacing w:before="80" w:after="80"/>
        <w:jc w:val="both"/>
      </w:pPr>
      <w:r>
        <w:t>The model generated information that directly contradicted the source paper's stated results.</w:t>
      </w:r>
    </w:p>
    <w:p w14:paraId="077B471A" w14:textId="77777777" w:rsidR="008E080D" w:rsidRDefault="00000000">
      <w:pPr>
        <w:spacing w:before="80" w:after="80"/>
        <w:jc w:val="both"/>
      </w:pPr>
      <w:r>
        <w:rPr>
          <w:b/>
          <w:bCs/>
        </w:rPr>
        <w:t xml:space="preserve">Example: BERT Query — </w:t>
      </w:r>
      <w:r>
        <w:t>"What was the GLUE benchmark score improvement over previous SOTA?"</w:t>
      </w:r>
    </w:p>
    <w:p w14:paraId="1F63583C" w14:textId="77777777" w:rsidR="008E080D" w:rsidRDefault="00000000">
      <w:pPr>
        <w:spacing w:before="80" w:after="80"/>
        <w:jc w:val="both"/>
      </w:pPr>
      <w:r>
        <w:rPr>
          <w:b/>
          <w:bCs/>
        </w:rPr>
        <w:t xml:space="preserve">No-context response: </w:t>
      </w:r>
      <w:r>
        <w:t>"BERT improved GLUE by 3.2 points over prior state-of-the-art models."</w:t>
      </w:r>
    </w:p>
    <w:p w14:paraId="413CBA95" w14:textId="77777777" w:rsidR="008E080D" w:rsidRDefault="00000000">
      <w:pPr>
        <w:spacing w:before="80" w:after="80"/>
        <w:jc w:val="both"/>
      </w:pPr>
      <w:r>
        <w:rPr>
          <w:b/>
          <w:bCs/>
        </w:rPr>
        <w:t xml:space="preserve">Actual answer: </w:t>
      </w:r>
      <w:r>
        <w:t xml:space="preserve">"BERT achieved a </w:t>
      </w:r>
      <w:proofErr w:type="gramStart"/>
      <w:r>
        <w:t>7.7 point</w:t>
      </w:r>
      <w:proofErr w:type="gramEnd"/>
      <w:r>
        <w:t xml:space="preserve"> improvement on the GLUE benchmark (80.5 vs 72.8)."</w:t>
      </w:r>
    </w:p>
    <w:p w14:paraId="51CEB63A" w14:textId="77777777" w:rsidR="008E080D" w:rsidRDefault="00000000">
      <w:pPr>
        <w:spacing w:before="80" w:after="80"/>
        <w:jc w:val="both"/>
      </w:pPr>
      <w:r>
        <w:rPr>
          <w:b/>
          <w:bCs/>
        </w:rPr>
        <w:t xml:space="preserve">Error Analysis: </w:t>
      </w:r>
      <w:r>
        <w:t>The model confabulated a plausible-sounding number that was factually incorrect, demonstrating the risk of relying on parametric knowledge for quantitative claims.</w:t>
      </w:r>
    </w:p>
    <w:p w14:paraId="0231AF95" w14:textId="77777777" w:rsidR="008E080D" w:rsidRDefault="008E080D">
      <w:pPr>
        <w:spacing w:before="120"/>
      </w:pPr>
    </w:p>
    <w:p w14:paraId="472998CE" w14:textId="77777777" w:rsidR="008E080D" w:rsidRDefault="00000000">
      <w:pPr>
        <w:spacing w:before="160" w:after="80"/>
      </w:pPr>
      <w:r>
        <w:rPr>
          <w:b/>
          <w:bCs/>
        </w:rPr>
        <w:lastRenderedPageBreak/>
        <w:t>Insights:</w:t>
      </w:r>
    </w:p>
    <w:p w14:paraId="21D80117" w14:textId="77777777" w:rsidR="008E080D" w:rsidRDefault="00000000">
      <w:pPr>
        <w:pStyle w:val="ListParagraph"/>
        <w:numPr>
          <w:ilvl w:val="0"/>
          <w:numId w:val="2"/>
        </w:numPr>
        <w:spacing w:before="60" w:after="60"/>
      </w:pPr>
      <w:r>
        <w:t>RAG-constrained generation is highly effective at suppressing both hallucination types</w:t>
      </w:r>
    </w:p>
    <w:p w14:paraId="76AE8932" w14:textId="77777777" w:rsidR="008E080D" w:rsidRDefault="00000000">
      <w:pPr>
        <w:pStyle w:val="ListParagraph"/>
        <w:numPr>
          <w:ilvl w:val="0"/>
          <w:numId w:val="2"/>
        </w:numPr>
        <w:spacing w:before="60" w:after="60"/>
      </w:pPr>
      <w:r>
        <w:rPr>
          <w:b/>
          <w:bCs/>
        </w:rPr>
        <w:t xml:space="preserve">Remaining errors: </w:t>
      </w:r>
      <w:r>
        <w:t>Arise from chunking boundary effects, not model parametric recall</w:t>
      </w:r>
    </w:p>
    <w:p w14:paraId="20D24C0F" w14:textId="77777777" w:rsidR="008E080D" w:rsidRDefault="00000000">
      <w:pPr>
        <w:pStyle w:val="ListParagraph"/>
        <w:numPr>
          <w:ilvl w:val="0"/>
          <w:numId w:val="2"/>
        </w:numPr>
        <w:spacing w:before="60" w:after="60"/>
      </w:pPr>
      <w:r>
        <w:rPr>
          <w:b/>
          <w:bCs/>
        </w:rPr>
        <w:t xml:space="preserve">Faithfulness vs. fluency: </w:t>
      </w:r>
      <w:r>
        <w:t>Constrained generation remains fluent while improving factual reliability</w:t>
      </w:r>
    </w:p>
    <w:p w14:paraId="3EBCAFE5" w14:textId="77777777" w:rsidR="008E080D" w:rsidRDefault="008E080D">
      <w:pPr>
        <w:spacing w:before="120"/>
      </w:pPr>
    </w:p>
    <w:p w14:paraId="67B4B2DD" w14:textId="77777777" w:rsidR="008E080D" w:rsidRDefault="00000000">
      <w:pPr>
        <w:pStyle w:val="Heading1"/>
      </w:pPr>
      <w:r>
        <w:t>CONCLUSIONS</w:t>
      </w:r>
    </w:p>
    <w:p w14:paraId="1A3EBDDA" w14:textId="77777777" w:rsidR="008E080D" w:rsidRDefault="00000000">
      <w:pPr>
        <w:spacing w:before="80" w:after="80"/>
        <w:jc w:val="both"/>
      </w:pPr>
      <w:r>
        <w:t>This project demonstrates that Retrieval-Augmented Generation is a highly effective paradigm for building accurate, grounded research paper assistants. By constraining LLM generation to retrieved document context, hallucination rates were reduced from 38% (no-context baseline) to just 3%, while maintaining fluent and complete responses.</w:t>
      </w:r>
    </w:p>
    <w:p w14:paraId="74060772" w14:textId="77777777" w:rsidR="008E080D" w:rsidRDefault="00000000">
      <w:pPr>
        <w:spacing w:before="80" w:after="80"/>
        <w:jc w:val="both"/>
      </w:pPr>
      <w:r>
        <w:t>The keyword-based retrieval approach proved surprisingly competitive for structured academic texts, achieving Precision@5 of 0.78–0.86 across most domains. This demonstrates that lightweight retrieval, free of embedding infrastructure, is viable for interactive applications where latency and simplicity are priorities.</w:t>
      </w:r>
    </w:p>
    <w:p w14:paraId="2658838C" w14:textId="77777777" w:rsidR="008E080D" w:rsidRDefault="00000000">
      <w:pPr>
        <w:spacing w:before="80" w:after="80"/>
        <w:jc w:val="both"/>
      </w:pPr>
      <w:r>
        <w:t>The chunking analysis confirmed that medium-sized overlapping windows (1200 chars, 200 overlap) offer the best trade-off between retrieval precision and answer completeness. Smaller chunks improve granularity but reduce context sufficiency; larger chunks risk diluting the top-k relevance signal.</w:t>
      </w:r>
    </w:p>
    <w:p w14:paraId="2CBB5153" w14:textId="77777777" w:rsidR="008E080D" w:rsidRDefault="00000000">
      <w:pPr>
        <w:spacing w:before="80" w:after="80"/>
        <w:jc w:val="both"/>
      </w:pPr>
      <w:r>
        <w:t>The hallucination analysis reinforces a key insight: LLMs should not be trusted for precise technical claims without grounding. Even high-capability models introduce numerical fabrication and false precision when answering domain-specific questions from parametric memory alone.</w:t>
      </w:r>
    </w:p>
    <w:p w14:paraId="292BB139" w14:textId="77777777" w:rsidR="008E080D" w:rsidRDefault="00000000">
      <w:pPr>
        <w:pStyle w:val="Heading2"/>
      </w:pPr>
      <w:r>
        <w:t>Future Scope</w:t>
      </w:r>
    </w:p>
    <w:p w14:paraId="0C3AA9E8" w14:textId="77777777" w:rsidR="008E080D" w:rsidRDefault="00000000">
      <w:pPr>
        <w:spacing w:before="80" w:after="80"/>
        <w:jc w:val="both"/>
      </w:pPr>
      <w:r>
        <w:t xml:space="preserve">Future work should explore dense retrieval using domain-specific encoders (e.g., </w:t>
      </w:r>
      <w:proofErr w:type="spellStart"/>
      <w:r>
        <w:t>ScienceBERT</w:t>
      </w:r>
      <w:proofErr w:type="spellEnd"/>
      <w:r>
        <w:t>, SPECTER) to improve semantic matching for cross-domain queries. Multi-document RAG — where the assistant answers across a collection of papers simultaneously — is a natural extension that would enable literature review automation.</w:t>
      </w:r>
    </w:p>
    <w:p w14:paraId="4194E6B9" w14:textId="77777777" w:rsidR="008E080D" w:rsidRDefault="00000000">
      <w:pPr>
        <w:spacing w:before="80" w:after="80"/>
        <w:jc w:val="both"/>
      </w:pPr>
      <w:r>
        <w:t>Further improvements include citation tracking (linking each sentence in the answer to the source chunk), re-ranking retrieved chunks using cross-encoder models, and adaptive chunking that respects document structure (sections, paragraphs) rather than fixed character windows. Integration with multi-modal inputs (figures, tables) remains an open and impactful research direction.</w:t>
      </w:r>
    </w:p>
    <w:p w14:paraId="08641EF4" w14:textId="77777777" w:rsidR="008E080D" w:rsidRDefault="00000000">
      <w:pPr>
        <w:pStyle w:val="Heading1"/>
      </w:pPr>
      <w:r>
        <w:t>REFERENCES</w:t>
      </w:r>
    </w:p>
    <w:p w14:paraId="04041EA8" w14:textId="77777777" w:rsidR="008E080D" w:rsidRDefault="00000000">
      <w:pPr>
        <w:pStyle w:val="ListParagraph"/>
        <w:numPr>
          <w:ilvl w:val="0"/>
          <w:numId w:val="2"/>
        </w:numPr>
        <w:spacing w:before="60" w:after="60"/>
      </w:pPr>
      <w:r>
        <w:t xml:space="preserve">Lewis, P., Perez, E., </w:t>
      </w:r>
      <w:proofErr w:type="spellStart"/>
      <w:r>
        <w:t>Piktus</w:t>
      </w:r>
      <w:proofErr w:type="spellEnd"/>
      <w:r>
        <w:t xml:space="preserve">, A., Petroni, F., </w:t>
      </w:r>
      <w:proofErr w:type="spellStart"/>
      <w:r>
        <w:t>Karpukhin</w:t>
      </w:r>
      <w:proofErr w:type="spellEnd"/>
      <w:r>
        <w:t>, V., Goyal, N., ... &amp; Kiela, D. (2020). Retrieval-augmented generation for knowledge-intensive NLP tasks. Advances in Neural Information Processing Systems, 33.</w:t>
      </w:r>
    </w:p>
    <w:p w14:paraId="2D18C65C" w14:textId="77777777" w:rsidR="008E080D" w:rsidRDefault="00000000">
      <w:pPr>
        <w:pStyle w:val="ListParagraph"/>
        <w:numPr>
          <w:ilvl w:val="0"/>
          <w:numId w:val="2"/>
        </w:numPr>
        <w:spacing w:before="60" w:after="60"/>
      </w:pPr>
      <w:r>
        <w:t xml:space="preserve">Vaswani, A., </w:t>
      </w:r>
      <w:proofErr w:type="spellStart"/>
      <w:r>
        <w:t>Shazeer</w:t>
      </w:r>
      <w:proofErr w:type="spellEnd"/>
      <w:r>
        <w:t xml:space="preserve">, N., Parmar, N., </w:t>
      </w:r>
      <w:proofErr w:type="spellStart"/>
      <w:r>
        <w:t>Uszkoreit</w:t>
      </w:r>
      <w:proofErr w:type="spellEnd"/>
      <w:r>
        <w:t xml:space="preserve">, J., Jones, L., Gomez, A. N., ... &amp; </w:t>
      </w:r>
      <w:proofErr w:type="spellStart"/>
      <w:r>
        <w:t>Polosukhin</w:t>
      </w:r>
      <w:proofErr w:type="spellEnd"/>
      <w:r>
        <w:t>, I. (2017). Attention is all you need. Advances in Neural Information Processing Systems, 30.</w:t>
      </w:r>
    </w:p>
    <w:p w14:paraId="2A7E7B29" w14:textId="77777777" w:rsidR="008E080D" w:rsidRDefault="00000000">
      <w:pPr>
        <w:pStyle w:val="ListParagraph"/>
        <w:numPr>
          <w:ilvl w:val="0"/>
          <w:numId w:val="2"/>
        </w:numPr>
        <w:spacing w:before="60" w:after="60"/>
      </w:pPr>
      <w:r>
        <w:t>Devlin, J., Chang, M. W., Lee, K., &amp; Toutanova, K. (2019). BERT: Pre-training of deep bidirectional transformers for language understanding. NAACL-HLT.</w:t>
      </w:r>
    </w:p>
    <w:p w14:paraId="51478F29" w14:textId="77777777" w:rsidR="008E080D" w:rsidRDefault="00000000">
      <w:pPr>
        <w:pStyle w:val="ListParagraph"/>
        <w:numPr>
          <w:ilvl w:val="0"/>
          <w:numId w:val="2"/>
        </w:numPr>
        <w:spacing w:before="60" w:after="60"/>
      </w:pPr>
      <w:r>
        <w:lastRenderedPageBreak/>
        <w:t xml:space="preserve">Dosovitskiy, A., Beyer, L., Kolesnikov, A., Weissenborn, D., Zhai, X., </w:t>
      </w:r>
      <w:proofErr w:type="spellStart"/>
      <w:r>
        <w:t>Unterthiner</w:t>
      </w:r>
      <w:proofErr w:type="spellEnd"/>
      <w:r>
        <w:t xml:space="preserve">, T., ... &amp; </w:t>
      </w:r>
      <w:proofErr w:type="spellStart"/>
      <w:r>
        <w:t>Houlsby</w:t>
      </w:r>
      <w:proofErr w:type="spellEnd"/>
      <w:r>
        <w:t>, N. (2021). An image is worth 16x16 words: Transformers for image recognition at scale. ICLR.</w:t>
      </w:r>
    </w:p>
    <w:p w14:paraId="414C0BBC" w14:textId="77777777" w:rsidR="008E080D" w:rsidRDefault="00000000">
      <w:pPr>
        <w:pStyle w:val="ListParagraph"/>
        <w:numPr>
          <w:ilvl w:val="0"/>
          <w:numId w:val="2"/>
        </w:numPr>
        <w:spacing w:before="60" w:after="60"/>
      </w:pPr>
      <w:r>
        <w:t xml:space="preserve">Wei, J., Wang, X., Schuurmans, D., Bosma, M., Chi, E., Le, Q. V., &amp; Zhou, D. (2022). Chain-of-thought prompting elicits reasoning in large language models. </w:t>
      </w:r>
      <w:proofErr w:type="spellStart"/>
      <w:r>
        <w:t>NeurIPS</w:t>
      </w:r>
      <w:proofErr w:type="spellEnd"/>
      <w:r>
        <w:t>.</w:t>
      </w:r>
    </w:p>
    <w:p w14:paraId="1D6AFE18" w14:textId="77777777" w:rsidR="008E080D" w:rsidRDefault="00000000">
      <w:pPr>
        <w:pStyle w:val="ListParagraph"/>
        <w:numPr>
          <w:ilvl w:val="0"/>
          <w:numId w:val="2"/>
        </w:numPr>
        <w:spacing w:before="60" w:after="60"/>
      </w:pPr>
      <w:proofErr w:type="spellStart"/>
      <w:r>
        <w:t>Karpukhin</w:t>
      </w:r>
      <w:proofErr w:type="spellEnd"/>
      <w:r>
        <w:t xml:space="preserve">, V., Oğuz, B., Min, S., Lewis, P., Wu, L., </w:t>
      </w:r>
      <w:proofErr w:type="spellStart"/>
      <w:r>
        <w:t>Edunov</w:t>
      </w:r>
      <w:proofErr w:type="spellEnd"/>
      <w:r>
        <w:t>, S., ... &amp; Yih, W. T. (2020). Dense passage retrieval for open-domain question answering. EMNLP.</w:t>
      </w:r>
    </w:p>
    <w:sectPr w:rsidR="008E080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D1324"/>
    <w:multiLevelType w:val="hybridMultilevel"/>
    <w:tmpl w:val="FC1EC0E6"/>
    <w:lvl w:ilvl="0" w:tplc="BBC2B14E">
      <w:start w:val="1"/>
      <w:numFmt w:val="bullet"/>
      <w:lvlText w:val="•"/>
      <w:lvlJc w:val="left"/>
      <w:pPr>
        <w:ind w:left="720" w:hanging="360"/>
      </w:pPr>
    </w:lvl>
    <w:lvl w:ilvl="1" w:tplc="AE20973A">
      <w:start w:val="1"/>
      <w:numFmt w:val="bullet"/>
      <w:lvlText w:val="◦"/>
      <w:lvlJc w:val="left"/>
      <w:pPr>
        <w:ind w:left="1080" w:hanging="360"/>
      </w:pPr>
    </w:lvl>
    <w:lvl w:ilvl="2" w:tplc="F6A4AD38">
      <w:numFmt w:val="decimal"/>
      <w:lvlText w:val=""/>
      <w:lvlJc w:val="left"/>
    </w:lvl>
    <w:lvl w:ilvl="3" w:tplc="B2AC1050">
      <w:numFmt w:val="decimal"/>
      <w:lvlText w:val=""/>
      <w:lvlJc w:val="left"/>
    </w:lvl>
    <w:lvl w:ilvl="4" w:tplc="16AE6652">
      <w:numFmt w:val="decimal"/>
      <w:lvlText w:val=""/>
      <w:lvlJc w:val="left"/>
    </w:lvl>
    <w:lvl w:ilvl="5" w:tplc="BE24E84A">
      <w:numFmt w:val="decimal"/>
      <w:lvlText w:val=""/>
      <w:lvlJc w:val="left"/>
    </w:lvl>
    <w:lvl w:ilvl="6" w:tplc="F61C1654">
      <w:numFmt w:val="decimal"/>
      <w:lvlText w:val=""/>
      <w:lvlJc w:val="left"/>
    </w:lvl>
    <w:lvl w:ilvl="7" w:tplc="16728D46">
      <w:numFmt w:val="decimal"/>
      <w:lvlText w:val=""/>
      <w:lvlJc w:val="left"/>
    </w:lvl>
    <w:lvl w:ilvl="8" w:tplc="5268ED3C">
      <w:numFmt w:val="decimal"/>
      <w:lvlText w:val=""/>
      <w:lvlJc w:val="left"/>
    </w:lvl>
  </w:abstractNum>
  <w:abstractNum w:abstractNumId="1" w15:restartNumberingAfterBreak="0">
    <w:nsid w:val="54DD7C33"/>
    <w:multiLevelType w:val="hybridMultilevel"/>
    <w:tmpl w:val="9028EC1A"/>
    <w:lvl w:ilvl="0" w:tplc="410A7204">
      <w:start w:val="1"/>
      <w:numFmt w:val="bullet"/>
      <w:lvlText w:val="●"/>
      <w:lvlJc w:val="left"/>
      <w:pPr>
        <w:ind w:left="720" w:hanging="360"/>
      </w:pPr>
    </w:lvl>
    <w:lvl w:ilvl="1" w:tplc="6CE8624A">
      <w:start w:val="1"/>
      <w:numFmt w:val="bullet"/>
      <w:lvlText w:val="○"/>
      <w:lvlJc w:val="left"/>
      <w:pPr>
        <w:ind w:left="1440" w:hanging="360"/>
      </w:pPr>
    </w:lvl>
    <w:lvl w:ilvl="2" w:tplc="4966551C">
      <w:start w:val="1"/>
      <w:numFmt w:val="bullet"/>
      <w:lvlText w:val="■"/>
      <w:lvlJc w:val="left"/>
      <w:pPr>
        <w:ind w:left="2160" w:hanging="360"/>
      </w:pPr>
    </w:lvl>
    <w:lvl w:ilvl="3" w:tplc="86EED862">
      <w:start w:val="1"/>
      <w:numFmt w:val="bullet"/>
      <w:lvlText w:val="●"/>
      <w:lvlJc w:val="left"/>
      <w:pPr>
        <w:ind w:left="2880" w:hanging="360"/>
      </w:pPr>
    </w:lvl>
    <w:lvl w:ilvl="4" w:tplc="D278DFE8">
      <w:start w:val="1"/>
      <w:numFmt w:val="bullet"/>
      <w:lvlText w:val="○"/>
      <w:lvlJc w:val="left"/>
      <w:pPr>
        <w:ind w:left="3600" w:hanging="360"/>
      </w:pPr>
    </w:lvl>
    <w:lvl w:ilvl="5" w:tplc="7108A95A">
      <w:start w:val="1"/>
      <w:numFmt w:val="bullet"/>
      <w:lvlText w:val="■"/>
      <w:lvlJc w:val="left"/>
      <w:pPr>
        <w:ind w:left="4320" w:hanging="360"/>
      </w:pPr>
    </w:lvl>
    <w:lvl w:ilvl="6" w:tplc="71EA94E2">
      <w:start w:val="1"/>
      <w:numFmt w:val="bullet"/>
      <w:lvlText w:val="●"/>
      <w:lvlJc w:val="left"/>
      <w:pPr>
        <w:ind w:left="5040" w:hanging="360"/>
      </w:pPr>
    </w:lvl>
    <w:lvl w:ilvl="7" w:tplc="1F242DF4">
      <w:start w:val="1"/>
      <w:numFmt w:val="bullet"/>
      <w:lvlText w:val="●"/>
      <w:lvlJc w:val="left"/>
      <w:pPr>
        <w:ind w:left="5760" w:hanging="360"/>
      </w:pPr>
    </w:lvl>
    <w:lvl w:ilvl="8" w:tplc="520E337E">
      <w:start w:val="1"/>
      <w:numFmt w:val="bullet"/>
      <w:lvlText w:val="●"/>
      <w:lvlJc w:val="left"/>
      <w:pPr>
        <w:ind w:left="6480" w:hanging="360"/>
      </w:pPr>
    </w:lvl>
  </w:abstractNum>
  <w:num w:numId="1" w16cid:durableId="1160198978">
    <w:abstractNumId w:val="1"/>
    <w:lvlOverride w:ilvl="0">
      <w:startOverride w:val="1"/>
    </w:lvlOverride>
  </w:num>
  <w:num w:numId="2" w16cid:durableId="4014873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80D"/>
    <w:rsid w:val="007A0C12"/>
    <w:rsid w:val="008E080D"/>
    <w:rsid w:val="00E47B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580BD"/>
  <w15:docId w15:val="{098E4950-C1FC-46F8-9C53-5515EFD8F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2267</Words>
  <Characters>12925</Characters>
  <Application>Microsoft Office Word</Application>
  <DocSecurity>0</DocSecurity>
  <Lines>107</Lines>
  <Paragraphs>30</Paragraphs>
  <ScaleCrop>false</ScaleCrop>
  <Company/>
  <LinksUpToDate>false</LinksUpToDate>
  <CharactersWithSpaces>15162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SWASTIK  Tomar</cp:lastModifiedBy>
  <cp:revision>2</cp:revision>
  <dcterms:created xsi:type="dcterms:W3CDTF">2026-04-22T04:06:00Z</dcterms:created>
  <dcterms:modified xsi:type="dcterms:W3CDTF">2026-04-22T11:04:00Z</dcterms:modified>
</cp:coreProperties>
</file>