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8952"/>
        </w:tabs>
        <w:rPr>
          <w:rFonts w:ascii="Arial" w:cs="Arial" w:eastAsia="Arial" w:hAnsi="Arial"/>
          <w:b w:val="1"/>
          <w:sz w:val="42"/>
          <w:szCs w:val="42"/>
        </w:rPr>
      </w:pPr>
      <w:r w:rsidDel="00000000" w:rsidR="00000000" w:rsidRPr="00000000">
        <w:rPr>
          <w:rFonts w:ascii="Arial" w:cs="Arial" w:eastAsia="Arial" w:hAnsi="Arial"/>
          <w:b w:val="1"/>
          <w:sz w:val="42"/>
          <w:szCs w:val="42"/>
        </w:rPr>
        <w:drawing>
          <wp:anchor allowOverlap="1" behindDoc="0" distB="0" distT="0" distL="114300" distR="114300" hidden="0" layoutInCell="1" locked="0" relativeHeight="0" simplePos="0">
            <wp:simplePos x="0" y="0"/>
            <wp:positionH relativeFrom="page">
              <wp:posOffset>5486400</wp:posOffset>
            </wp:positionH>
            <wp:positionV relativeFrom="page">
              <wp:posOffset>795338</wp:posOffset>
            </wp:positionV>
            <wp:extent cx="1504950" cy="598487"/>
            <wp:effectExtent b="0" l="0" r="0" t="0"/>
            <wp:wrapNone/>
            <wp:docPr id="2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504950" cy="598487"/>
                    </a:xfrm>
                    <a:prstGeom prst="rect"/>
                    <a:ln/>
                  </pic:spPr>
                </pic:pic>
              </a:graphicData>
            </a:graphic>
          </wp:anchor>
        </w:drawing>
      </w:r>
      <w:r w:rsidDel="00000000" w:rsidR="00000000" w:rsidRPr="00000000">
        <w:rPr>
          <w:rFonts w:ascii="Arial" w:cs="Arial" w:eastAsia="Arial" w:hAnsi="Arial"/>
          <w:b w:val="1"/>
          <w:sz w:val="42"/>
          <w:szCs w:val="42"/>
          <w:rtl w:val="0"/>
        </w:rPr>
        <w:tab/>
        <w:t xml:space="preserve">7</w:t>
        <w:tab/>
      </w:r>
    </w:p>
    <w:p w:rsidR="00000000" w:rsidDel="00000000" w:rsidP="00000000" w:rsidRDefault="00000000" w:rsidRPr="00000000" w14:paraId="00000002">
      <w:pPr>
        <w:rPr>
          <w:rFonts w:ascii="Arial" w:cs="Arial" w:eastAsia="Arial" w:hAnsi="Arial"/>
          <w:b w:val="1"/>
          <w:sz w:val="42"/>
          <w:szCs w:val="42"/>
        </w:rPr>
      </w:pPr>
      <w:r w:rsidDel="00000000" w:rsidR="00000000" w:rsidRPr="00000000">
        <w:rPr>
          <w:rFonts w:ascii="Arial" w:cs="Arial" w:eastAsia="Arial" w:hAnsi="Arial"/>
          <w:b w:val="1"/>
          <w:sz w:val="42"/>
          <w:szCs w:val="42"/>
          <w:rtl w:val="0"/>
        </w:rPr>
        <w:t xml:space="preserve">Assessment cover</w:t>
      </w:r>
    </w:p>
    <w:p w:rsidR="00000000" w:rsidDel="00000000" w:rsidP="00000000" w:rsidRDefault="00000000" w:rsidRPr="00000000" w14:paraId="00000003">
      <w:pPr>
        <w:rPr>
          <w:rFonts w:ascii="Arial" w:cs="Arial" w:eastAsia="Arial" w:hAnsi="Arial"/>
          <w:b w:val="1"/>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10"/>
          <w:szCs w:val="10"/>
        </w:rPr>
      </w:pPr>
      <w:r w:rsidDel="00000000" w:rsidR="00000000" w:rsidRPr="00000000">
        <w:rPr>
          <w:rtl w:val="0"/>
        </w:rPr>
      </w:r>
    </w:p>
    <w:tbl>
      <w:tblPr>
        <w:tblStyle w:val="Table1"/>
        <w:tblW w:w="10350.0" w:type="dxa"/>
        <w:jc w:val="left"/>
        <w:tblInd w:w="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5"/>
        <w:gridCol w:w="1710"/>
        <w:gridCol w:w="1590"/>
        <w:gridCol w:w="5085"/>
        <w:tblGridChange w:id="0">
          <w:tblGrid>
            <w:gridCol w:w="1965"/>
            <w:gridCol w:w="1710"/>
            <w:gridCol w:w="1590"/>
            <w:gridCol w:w="5085"/>
          </w:tblGrid>
        </w:tblGridChange>
      </w:tblGrid>
      <w:tr>
        <w:trPr>
          <w:cantSplit w:val="0"/>
          <w:trHeight w:val="221" w:hRule="atLeast"/>
          <w:tblHeader w:val="0"/>
        </w:trPr>
        <w:tc>
          <w:tcPr>
            <w:tcBorders>
              <w:right w:color="000000" w:space="0" w:sz="4" w:val="single"/>
            </w:tcBorders>
          </w:tcPr>
          <w:p w:rsidR="00000000" w:rsidDel="00000000" w:rsidP="00000000" w:rsidRDefault="00000000" w:rsidRPr="00000000" w14:paraId="00000005">
            <w:pPr>
              <w:rPr>
                <w:rFonts w:ascii="Arial" w:cs="Arial" w:eastAsia="Arial" w:hAnsi="Arial"/>
                <w:sz w:val="22"/>
                <w:szCs w:val="22"/>
              </w:rPr>
            </w:pPr>
            <w:r w:rsidDel="00000000" w:rsidR="00000000" w:rsidRPr="00000000">
              <w:rPr>
                <w:rFonts w:ascii="Arial" w:cs="Arial" w:eastAsia="Arial" w:hAnsi="Arial"/>
                <w:sz w:val="22"/>
                <w:szCs w:val="22"/>
                <w:rtl w:val="0"/>
              </w:rPr>
              <w:t xml:space="preserve">Module 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COMP5047</w:t>
            </w:r>
          </w:p>
        </w:tc>
        <w:tc>
          <w:tcPr>
            <w:tcBorders>
              <w:left w:color="000000" w:space="0" w:sz="4" w:val="single"/>
              <w:right w:color="000000" w:space="0" w:sz="4" w:val="single"/>
            </w:tcBorders>
          </w:tcPr>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Module title: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rFonts w:ascii="Arial" w:cs="Arial" w:eastAsia="Arial" w:hAnsi="Arial"/>
                <w:b w:val="1"/>
                <w:sz w:val="22"/>
                <w:szCs w:val="22"/>
              </w:rPr>
            </w:pPr>
            <w:r w:rsidDel="00000000" w:rsidR="00000000" w:rsidRPr="00000000">
              <w:rPr>
                <w:sz w:val="22"/>
                <w:szCs w:val="22"/>
                <w:rtl w:val="0"/>
              </w:rPr>
              <w:t xml:space="preserve">Applied Software Engineering</w:t>
            </w:r>
            <w:r w:rsidDel="00000000" w:rsidR="00000000" w:rsidRPr="00000000">
              <w:rPr>
                <w:rtl w:val="0"/>
              </w:rPr>
            </w:r>
          </w:p>
        </w:tc>
      </w:tr>
    </w:tbl>
    <w:p w:rsidR="00000000" w:rsidDel="00000000" w:rsidP="00000000" w:rsidRDefault="00000000" w:rsidRPr="00000000" w14:paraId="00000009">
      <w:pPr>
        <w:rPr>
          <w:rFonts w:ascii="Arial" w:cs="Arial" w:eastAsia="Arial" w:hAnsi="Arial"/>
          <w:b w:val="1"/>
          <w:sz w:val="22"/>
          <w:szCs w:val="22"/>
        </w:rPr>
      </w:pPr>
      <w:r w:rsidDel="00000000" w:rsidR="00000000" w:rsidRPr="00000000">
        <w:rPr>
          <w:rtl w:val="0"/>
        </w:rPr>
      </w:r>
    </w:p>
    <w:tbl>
      <w:tblPr>
        <w:tblStyle w:val="Table2"/>
        <w:tblW w:w="103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5"/>
        <w:gridCol w:w="8370"/>
        <w:tblGridChange w:id="0">
          <w:tblGrid>
            <w:gridCol w:w="1995"/>
            <w:gridCol w:w="8370"/>
          </w:tblGrid>
        </w:tblGridChange>
      </w:tblGrid>
      <w:tr>
        <w:trPr>
          <w:cantSplit w:val="0"/>
          <w:trHeight w:val="257" w:hRule="atLeast"/>
          <w:tblHeader w:val="0"/>
        </w:trPr>
        <w:tc>
          <w:tcPr>
            <w:tcBorders>
              <w:right w:color="000000" w:space="0" w:sz="4" w:val="single"/>
            </w:tcBorders>
          </w:tcPr>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sz w:val="22"/>
                <w:szCs w:val="22"/>
                <w:rtl w:val="0"/>
              </w:rPr>
              <w:t xml:space="preserve">Assessment title: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rFonts w:ascii="Arial" w:cs="Arial" w:eastAsia="Arial" w:hAnsi="Arial"/>
                <w:b w:val="1"/>
                <w:sz w:val="22"/>
                <w:szCs w:val="22"/>
              </w:rPr>
            </w:pPr>
            <w:r w:rsidDel="00000000" w:rsidR="00000000" w:rsidRPr="00000000">
              <w:rPr>
                <w:sz w:val="22"/>
                <w:szCs w:val="22"/>
                <w:rtl w:val="0"/>
              </w:rPr>
              <w:t xml:space="preserve">Resit Coursework - Software Engineering of a Modern Computer Application</w:t>
            </w:r>
            <w:r w:rsidDel="00000000" w:rsidR="00000000" w:rsidRPr="00000000">
              <w:rPr>
                <w:rtl w:val="0"/>
              </w:rPr>
            </w:r>
          </w:p>
        </w:tc>
      </w:tr>
    </w:tbl>
    <w:p w:rsidR="00000000" w:rsidDel="00000000" w:rsidP="00000000" w:rsidRDefault="00000000" w:rsidRPr="00000000" w14:paraId="0000000C">
      <w:pPr>
        <w:rPr>
          <w:rFonts w:ascii="Arial" w:cs="Arial" w:eastAsia="Arial" w:hAnsi="Arial"/>
          <w:sz w:val="22"/>
          <w:szCs w:val="22"/>
        </w:rPr>
      </w:pPr>
      <w:r w:rsidDel="00000000" w:rsidR="00000000" w:rsidRPr="00000000">
        <w:rPr>
          <w:rtl w:val="0"/>
        </w:rPr>
      </w:r>
    </w:p>
    <w:tbl>
      <w:tblPr>
        <w:tblStyle w:val="Table3"/>
        <w:tblW w:w="1038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2"/>
        <w:gridCol w:w="8248"/>
        <w:tblGridChange w:id="0">
          <w:tblGrid>
            <w:gridCol w:w="2132"/>
            <w:gridCol w:w="8248"/>
          </w:tblGrid>
        </w:tblGridChange>
      </w:tblGrid>
      <w:tr>
        <w:trPr>
          <w:cantSplit w:val="0"/>
          <w:trHeight w:val="284" w:hRule="atLeast"/>
          <w:tblHeader w:val="0"/>
        </w:trPr>
        <w:tc>
          <w:tcPr>
            <w:tcBorders>
              <w:right w:color="000000" w:space="0" w:sz="4" w:val="single"/>
            </w:tcBorders>
          </w:tcPr>
          <w:p w:rsidR="00000000" w:rsidDel="00000000" w:rsidP="00000000" w:rsidRDefault="00000000" w:rsidRPr="00000000" w14:paraId="0000000D">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Due date and time</w:t>
            </w:r>
            <w:r w:rsidDel="00000000" w:rsidR="00000000" w:rsidRPr="00000000">
              <w:rPr>
                <w:rFonts w:ascii="Arial" w:cs="Arial" w:eastAsia="Arial" w:hAnsi="Arial"/>
                <w:b w:val="1"/>
                <w:sz w:val="22"/>
                <w:szCs w:val="2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rPr>
                <w:rFonts w:ascii="Arial" w:cs="Arial" w:eastAsia="Arial" w:hAnsi="Arial"/>
                <w:b w:val="1"/>
                <w:sz w:val="22"/>
                <w:szCs w:val="22"/>
              </w:rPr>
            </w:pPr>
            <w:r w:rsidDel="00000000" w:rsidR="00000000" w:rsidRPr="00000000">
              <w:rPr>
                <w:sz w:val="22"/>
                <w:szCs w:val="22"/>
                <w:rtl w:val="0"/>
              </w:rPr>
              <w:t xml:space="preserve">9:00am, 14</w:t>
            </w:r>
            <w:r w:rsidDel="00000000" w:rsidR="00000000" w:rsidRPr="00000000">
              <w:rPr>
                <w:sz w:val="22"/>
                <w:szCs w:val="22"/>
                <w:vertAlign w:val="superscript"/>
                <w:rtl w:val="0"/>
              </w:rPr>
              <w:t xml:space="preserve">th</w:t>
            </w:r>
            <w:r w:rsidDel="00000000" w:rsidR="00000000" w:rsidRPr="00000000">
              <w:rPr>
                <w:sz w:val="22"/>
                <w:szCs w:val="22"/>
                <w:rtl w:val="0"/>
              </w:rPr>
              <w:t xml:space="preserve"> April, 2025</w:t>
            </w:r>
            <w:r w:rsidDel="00000000" w:rsidR="00000000" w:rsidRPr="00000000">
              <w:rPr>
                <w:rtl w:val="0"/>
              </w:rPr>
            </w:r>
          </w:p>
        </w:tc>
      </w:tr>
    </w:tbl>
    <w:p w:rsidR="00000000" w:rsidDel="00000000" w:rsidP="00000000" w:rsidRDefault="00000000" w:rsidRPr="00000000" w14:paraId="0000000F">
      <w:pPr>
        <w:tabs>
          <w:tab w:val="left" w:leader="none" w:pos="3924"/>
        </w:tabs>
        <w:rPr>
          <w:rFonts w:ascii="Arial" w:cs="Arial" w:eastAsia="Arial" w:hAnsi="Arial"/>
          <w:sz w:val="22"/>
          <w:szCs w:val="22"/>
        </w:rPr>
      </w:pPr>
      <w:r w:rsidDel="00000000" w:rsidR="00000000" w:rsidRPr="00000000">
        <w:rPr>
          <w:rtl w:val="0"/>
        </w:rPr>
      </w:r>
    </w:p>
    <w:tbl>
      <w:tblPr>
        <w:tblStyle w:val="Table4"/>
        <w:tblW w:w="103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52"/>
        <w:gridCol w:w="5428"/>
        <w:tblGridChange w:id="0">
          <w:tblGrid>
            <w:gridCol w:w="4952"/>
            <w:gridCol w:w="5428"/>
          </w:tblGrid>
        </w:tblGridChange>
      </w:tblGrid>
      <w:tr>
        <w:trPr>
          <w:cantSplit w:val="0"/>
          <w:trHeight w:val="315" w:hRule="atLeast"/>
          <w:tblHeader w:val="0"/>
        </w:trPr>
        <w:tc>
          <w:tcPr>
            <w:tcBorders>
              <w:right w:color="000000" w:space="0" w:sz="4" w:val="single"/>
            </w:tcBorders>
          </w:tcPr>
          <w:p w:rsidR="00000000" w:rsidDel="00000000" w:rsidP="00000000" w:rsidRDefault="00000000" w:rsidRPr="00000000" w14:paraId="00000010">
            <w:pPr>
              <w:rPr>
                <w:rFonts w:ascii="Arial" w:cs="Arial" w:eastAsia="Arial" w:hAnsi="Arial"/>
                <w:sz w:val="22"/>
                <w:szCs w:val="22"/>
              </w:rPr>
            </w:pPr>
            <w:r w:rsidDel="00000000" w:rsidR="00000000" w:rsidRPr="00000000">
              <w:rPr>
                <w:rFonts w:ascii="Arial" w:cs="Arial" w:eastAsia="Arial" w:hAnsi="Arial"/>
                <w:sz w:val="22"/>
                <w:szCs w:val="22"/>
                <w:rtl w:val="0"/>
              </w:rPr>
              <w:t xml:space="preserve">Estimated total time to be spent on assignment: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rPr>
                <w:rFonts w:ascii="Arial" w:cs="Arial" w:eastAsia="Arial" w:hAnsi="Arial"/>
                <w:b w:val="1"/>
                <w:sz w:val="22"/>
                <w:szCs w:val="22"/>
              </w:rPr>
            </w:pPr>
            <w:r w:rsidDel="00000000" w:rsidR="00000000" w:rsidRPr="00000000">
              <w:rPr>
                <w:sz w:val="22"/>
                <w:szCs w:val="22"/>
                <w:rtl w:val="0"/>
              </w:rPr>
              <w:t xml:space="preserve">84 hours per student</w:t>
            </w:r>
            <w:r w:rsidDel="00000000" w:rsidR="00000000" w:rsidRPr="00000000">
              <w:rPr>
                <w:rtl w:val="0"/>
              </w:rPr>
            </w:r>
          </w:p>
        </w:tc>
      </w:tr>
    </w:tbl>
    <w:p w:rsidR="00000000" w:rsidDel="00000000" w:rsidP="00000000" w:rsidRDefault="00000000" w:rsidRPr="00000000" w14:paraId="00000012">
      <w:pPr>
        <w:keepNext w:val="1"/>
        <w:spacing w:after="120" w:before="240" w:lineRule="auto"/>
        <w:rPr>
          <w:rFonts w:ascii="Arial" w:cs="Arial" w:eastAsia="Arial" w:hAnsi="Arial"/>
          <w:b w:val="1"/>
          <w:smallCaps w:val="1"/>
          <w:sz w:val="22"/>
          <w:szCs w:val="22"/>
        </w:rPr>
      </w:pPr>
      <w:r w:rsidDel="00000000" w:rsidR="00000000" w:rsidRPr="00000000">
        <w:rPr>
          <w:rFonts w:ascii="Arial" w:cs="Arial" w:eastAsia="Arial" w:hAnsi="Arial"/>
          <w:b w:val="1"/>
          <w:sz w:val="22"/>
          <w:szCs w:val="22"/>
          <w:rtl w:val="0"/>
        </w:rPr>
        <w:t xml:space="preserve">LEARNING OUTCOMES</w:t>
      </w:r>
      <w:r w:rsidDel="00000000" w:rsidR="00000000" w:rsidRPr="00000000">
        <w:rPr>
          <w:rtl w:val="0"/>
        </w:rPr>
      </w:r>
    </w:p>
    <w:tbl>
      <w:tblPr>
        <w:tblStyle w:val="Table5"/>
        <w:tblW w:w="10348.0" w:type="dxa"/>
        <w:jc w:val="left"/>
        <w:tblInd w:w="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48"/>
        <w:tblGridChange w:id="0">
          <w:tblGrid>
            <w:gridCol w:w="1034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3">
            <w:pPr>
              <w:rPr>
                <w:rFonts w:ascii="Arial" w:cs="Arial" w:eastAsia="Arial" w:hAnsi="Arial"/>
                <w:color w:val="0000ff"/>
                <w:sz w:val="22"/>
                <w:szCs w:val="22"/>
              </w:rPr>
            </w:pPr>
            <w:r w:rsidDel="00000000" w:rsidR="00000000" w:rsidRPr="00000000">
              <w:rPr>
                <w:rFonts w:ascii="Arial" w:cs="Arial" w:eastAsia="Arial" w:hAnsi="Arial"/>
                <w:b w:val="1"/>
                <w:sz w:val="22"/>
                <w:szCs w:val="22"/>
                <w:rtl w:val="0"/>
              </w:rPr>
              <w:t xml:space="preserve">On successful completion of this assignment, students will be able to achieve the module’s following learning outcomes (LOs):</w:t>
            </w:r>
            <w:r w:rsidDel="00000000" w:rsidR="00000000" w:rsidRPr="00000000">
              <w:rPr>
                <w:rFonts w:ascii="Arial" w:cs="Arial" w:eastAsia="Arial" w:hAnsi="Arial"/>
                <w:sz w:val="22"/>
                <w:szCs w:val="22"/>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an understanding of the role of requirements analysis and specification in software engineering and to be able to use this knowledge to create use case models and functional models of computer applications.</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an understanding of the relationship between requirements and design and to be able to apply the knowledge to create structural and behavioural models of computer applications.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Critically evaluate and utilise design paradigms of object-oriented analysis and design, component-based design, and service-oriented design.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software modelling language such as UML and modelling tools in the context of model-driven software engineering.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in a group to apply the knowledge and skills developed in this module</w:t>
            </w:r>
            <w:r w:rsidDel="00000000" w:rsidR="00000000" w:rsidRPr="00000000">
              <w:rPr>
                <w:rtl w:val="0"/>
              </w:rPr>
            </w:r>
          </w:p>
        </w:tc>
      </w:tr>
    </w:tbl>
    <w:p w:rsidR="00000000" w:rsidDel="00000000" w:rsidP="00000000" w:rsidRDefault="00000000" w:rsidRPr="00000000" w14:paraId="00000019">
      <w:pPr>
        <w:rPr>
          <w:rFonts w:ascii="Arial" w:cs="Arial" w:eastAsia="Arial" w:hAnsi="Arial"/>
          <w:sz w:val="22"/>
          <w:szCs w:val="22"/>
          <w:u w:val="single"/>
        </w:rPr>
      </w:pPr>
      <w:r w:rsidDel="00000000" w:rsidR="00000000" w:rsidRPr="00000000">
        <w:rPr>
          <w:rtl w:val="0"/>
        </w:rPr>
      </w:r>
    </w:p>
    <w:tbl>
      <w:tblPr>
        <w:tblStyle w:val="Table6"/>
        <w:tblW w:w="10322.0" w:type="dxa"/>
        <w:jc w:val="left"/>
        <w:tblInd w:w="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83"/>
        <w:gridCol w:w="9639"/>
        <w:tblGridChange w:id="0">
          <w:tblGrid>
            <w:gridCol w:w="683"/>
            <w:gridCol w:w="9639"/>
          </w:tblGrid>
        </w:tblGridChange>
      </w:tblGrid>
      <w:tr>
        <w:trPr>
          <w:cantSplit w:val="0"/>
          <w:trHeight w:val="269" w:hRule="atLeast"/>
          <w:tblHeader w:val="0"/>
        </w:trPr>
        <w:tc>
          <w:tcPr>
            <w:gridSpan w:val="2"/>
            <w:shd w:fill="c0c0c0" w:val="clear"/>
          </w:tcPr>
          <w:p w:rsidR="00000000" w:rsidDel="00000000" w:rsidP="00000000" w:rsidRDefault="00000000" w:rsidRPr="00000000" w14:paraId="0000001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Engineering Council AHEP4 LOs assessed </w:t>
            </w:r>
          </w:p>
        </w:tc>
      </w:tr>
      <w:tr>
        <w:trPr>
          <w:cantSplit w:val="0"/>
          <w:trHeight w:val="284" w:hRule="atLeast"/>
          <w:tblHeader w:val="0"/>
        </w:trPr>
        <w:tc>
          <w:tcPr/>
          <w:p w:rsidR="00000000" w:rsidDel="00000000" w:rsidP="00000000" w:rsidRDefault="00000000" w:rsidRPr="00000000" w14:paraId="0000001C">
            <w:pPr>
              <w:jc w:val="center"/>
              <w:rPr>
                <w:sz w:val="22"/>
                <w:szCs w:val="22"/>
              </w:rPr>
            </w:pPr>
            <w:r w:rsidDel="00000000" w:rsidR="00000000" w:rsidRPr="00000000">
              <w:rPr>
                <w:sz w:val="22"/>
                <w:szCs w:val="22"/>
                <w:rtl w:val="0"/>
              </w:rPr>
              <w:t xml:space="preserve">C3</w:t>
            </w:r>
          </w:p>
        </w:tc>
        <w:tc>
          <w:tcPr/>
          <w:p w:rsidR="00000000" w:rsidDel="00000000" w:rsidP="00000000" w:rsidRDefault="00000000" w:rsidRPr="00000000" w14:paraId="0000001D">
            <w:pPr>
              <w:rPr>
                <w:sz w:val="22"/>
                <w:szCs w:val="22"/>
              </w:rPr>
            </w:pPr>
            <w:r w:rsidDel="00000000" w:rsidR="00000000" w:rsidRPr="00000000">
              <w:rPr>
                <w:sz w:val="22"/>
                <w:szCs w:val="22"/>
                <w:rtl w:val="0"/>
              </w:rPr>
              <w:t xml:space="preserve">Select and apply appropriate computational and analytical techniques to model complex problems, recognising the limitations of the techniques employed</w:t>
            </w:r>
          </w:p>
        </w:tc>
      </w:tr>
      <w:tr>
        <w:trPr>
          <w:cantSplit w:val="0"/>
          <w:trHeight w:val="284" w:hRule="atLeast"/>
          <w:tblHeader w:val="0"/>
        </w:trPr>
        <w:tc>
          <w:tcPr/>
          <w:p w:rsidR="00000000" w:rsidDel="00000000" w:rsidP="00000000" w:rsidRDefault="00000000" w:rsidRPr="00000000" w14:paraId="0000001E">
            <w:pPr>
              <w:jc w:val="center"/>
              <w:rPr>
                <w:sz w:val="22"/>
                <w:szCs w:val="22"/>
              </w:rPr>
            </w:pPr>
            <w:r w:rsidDel="00000000" w:rsidR="00000000" w:rsidRPr="00000000">
              <w:rPr>
                <w:sz w:val="22"/>
                <w:szCs w:val="22"/>
                <w:rtl w:val="0"/>
              </w:rPr>
              <w:t xml:space="preserve">C5</w:t>
            </w:r>
          </w:p>
        </w:tc>
        <w:tc>
          <w:tcPr/>
          <w:p w:rsidR="00000000" w:rsidDel="00000000" w:rsidP="00000000" w:rsidRDefault="00000000" w:rsidRPr="00000000" w14:paraId="0000001F">
            <w:pPr>
              <w:rPr>
                <w:sz w:val="22"/>
                <w:szCs w:val="22"/>
              </w:rPr>
            </w:pPr>
            <w:r w:rsidDel="00000000" w:rsidR="00000000" w:rsidRPr="00000000">
              <w:rPr>
                <w:sz w:val="22"/>
                <w:szCs w:val="22"/>
                <w:rtl w:val="0"/>
              </w:rPr>
              <w:t xml:space="preserve">Design solutions for complex problems that meet a combination of societal, user, business and customer needs as appropriate. This will involve consideration of applicable health &amp; safety, diversity, inclusion, cultural, societal, environmental and commercial matters, codes of practice and industry standards</w:t>
            </w:r>
          </w:p>
        </w:tc>
      </w:tr>
      <w:tr>
        <w:trPr>
          <w:cantSplit w:val="0"/>
          <w:trHeight w:val="284" w:hRule="atLeast"/>
          <w:tblHeader w:val="0"/>
        </w:trPr>
        <w:tc>
          <w:tcPr/>
          <w:p w:rsidR="00000000" w:rsidDel="00000000" w:rsidP="00000000" w:rsidRDefault="00000000" w:rsidRPr="00000000" w14:paraId="00000020">
            <w:pPr>
              <w:jc w:val="center"/>
              <w:rPr>
                <w:sz w:val="22"/>
                <w:szCs w:val="22"/>
              </w:rPr>
            </w:pPr>
            <w:r w:rsidDel="00000000" w:rsidR="00000000" w:rsidRPr="00000000">
              <w:rPr>
                <w:sz w:val="22"/>
                <w:szCs w:val="22"/>
                <w:rtl w:val="0"/>
              </w:rPr>
              <w:t xml:space="preserve">C6</w:t>
            </w:r>
          </w:p>
        </w:tc>
        <w:tc>
          <w:tcPr/>
          <w:p w:rsidR="00000000" w:rsidDel="00000000" w:rsidP="00000000" w:rsidRDefault="00000000" w:rsidRPr="00000000" w14:paraId="00000021">
            <w:pPr>
              <w:rPr>
                <w:sz w:val="22"/>
                <w:szCs w:val="22"/>
              </w:rPr>
            </w:pPr>
            <w:r w:rsidDel="00000000" w:rsidR="00000000" w:rsidRPr="00000000">
              <w:rPr>
                <w:sz w:val="22"/>
                <w:szCs w:val="22"/>
                <w:rtl w:val="0"/>
              </w:rPr>
              <w:t xml:space="preserve">Apply an integrated or systems approach to the solution of complex problems</w:t>
            </w:r>
          </w:p>
        </w:tc>
      </w:tr>
      <w:tr>
        <w:trPr>
          <w:cantSplit w:val="0"/>
          <w:trHeight w:val="284" w:hRule="atLeast"/>
          <w:tblHeader w:val="0"/>
        </w:trPr>
        <w:tc>
          <w:tcPr/>
          <w:p w:rsidR="00000000" w:rsidDel="00000000" w:rsidP="00000000" w:rsidRDefault="00000000" w:rsidRPr="00000000" w14:paraId="00000022">
            <w:pPr>
              <w:jc w:val="center"/>
              <w:rPr>
                <w:sz w:val="22"/>
                <w:szCs w:val="22"/>
              </w:rPr>
            </w:pPr>
            <w:r w:rsidDel="00000000" w:rsidR="00000000" w:rsidRPr="00000000">
              <w:rPr>
                <w:sz w:val="22"/>
                <w:szCs w:val="22"/>
                <w:rtl w:val="0"/>
              </w:rPr>
              <w:t xml:space="preserve">C14</w:t>
            </w:r>
          </w:p>
        </w:tc>
        <w:tc>
          <w:tcPr/>
          <w:p w:rsidR="00000000" w:rsidDel="00000000" w:rsidP="00000000" w:rsidRDefault="00000000" w:rsidRPr="00000000" w14:paraId="00000023">
            <w:pPr>
              <w:rPr>
                <w:sz w:val="22"/>
                <w:szCs w:val="22"/>
              </w:rPr>
            </w:pPr>
            <w:r w:rsidDel="00000000" w:rsidR="00000000" w:rsidRPr="00000000">
              <w:rPr>
                <w:sz w:val="22"/>
                <w:szCs w:val="22"/>
                <w:rtl w:val="0"/>
              </w:rPr>
              <w:t xml:space="preserve">Discuss the role of quality management systems and continuous improvement in the context of complex problems</w:t>
            </w:r>
          </w:p>
        </w:tc>
      </w:tr>
      <w:tr>
        <w:trPr>
          <w:cantSplit w:val="0"/>
          <w:trHeight w:val="284" w:hRule="atLeast"/>
          <w:tblHeader w:val="0"/>
        </w:trPr>
        <w:tc>
          <w:tcPr/>
          <w:p w:rsidR="00000000" w:rsidDel="00000000" w:rsidP="00000000" w:rsidRDefault="00000000" w:rsidRPr="00000000" w14:paraId="00000024">
            <w:pPr>
              <w:jc w:val="center"/>
              <w:rPr>
                <w:sz w:val="22"/>
                <w:szCs w:val="22"/>
              </w:rPr>
            </w:pPr>
            <w:r w:rsidDel="00000000" w:rsidR="00000000" w:rsidRPr="00000000">
              <w:rPr>
                <w:sz w:val="22"/>
                <w:szCs w:val="22"/>
                <w:rtl w:val="0"/>
              </w:rPr>
              <w:t xml:space="preserve">C16</w:t>
            </w:r>
          </w:p>
        </w:tc>
        <w:tc>
          <w:tcPr/>
          <w:p w:rsidR="00000000" w:rsidDel="00000000" w:rsidP="00000000" w:rsidRDefault="00000000" w:rsidRPr="00000000" w14:paraId="00000025">
            <w:pPr>
              <w:rPr>
                <w:sz w:val="22"/>
                <w:szCs w:val="22"/>
              </w:rPr>
            </w:pPr>
            <w:r w:rsidDel="00000000" w:rsidR="00000000" w:rsidRPr="00000000">
              <w:rPr>
                <w:sz w:val="22"/>
                <w:szCs w:val="22"/>
                <w:rtl w:val="0"/>
              </w:rPr>
              <w:t xml:space="preserve">Function effectively as an individual, and as a member or leader of a team</w:t>
            </w:r>
          </w:p>
        </w:tc>
      </w:tr>
    </w:tbl>
    <w:p w:rsidR="00000000" w:rsidDel="00000000" w:rsidP="00000000" w:rsidRDefault="00000000" w:rsidRPr="00000000" w14:paraId="00000026">
      <w:pPr>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27">
      <w:pPr>
        <w:keepNext w:val="1"/>
        <w:spacing w:after="12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8">
      <w:pPr>
        <w:keepNext w:val="1"/>
        <w:spacing w:after="120" w:lineRule="auto"/>
        <w:rPr>
          <w:rFonts w:ascii="Arial" w:cs="Arial" w:eastAsia="Arial" w:hAnsi="Arial"/>
          <w:b w:val="1"/>
          <w:smallCaps w:val="1"/>
          <w:sz w:val="22"/>
          <w:szCs w:val="22"/>
        </w:rPr>
      </w:pPr>
      <w:r w:rsidDel="00000000" w:rsidR="00000000" w:rsidRPr="00000000">
        <w:rPr>
          <w:rFonts w:ascii="Arial" w:cs="Arial" w:eastAsia="Arial" w:hAnsi="Arial"/>
          <w:b w:val="1"/>
          <w:sz w:val="22"/>
          <w:szCs w:val="22"/>
          <w:rtl w:val="0"/>
        </w:rPr>
        <w:t xml:space="preserve">Student Name:</w:t>
        <w:tab/>
        <w:tab/>
        <w:tab/>
        <w:tab/>
        <w:t xml:space="preserve">Student Id:</w:t>
        <w:tab/>
        <w:tab/>
        <w:tab/>
        <w:t xml:space="preserve">Subsystem:</w:t>
        <w:tab/>
        <w:tab/>
        <w:tab/>
        <w:t xml:space="preserve"> </w:t>
      </w:r>
      <w:r w:rsidDel="00000000" w:rsidR="00000000" w:rsidRPr="00000000">
        <w:rPr>
          <w:rtl w:val="0"/>
        </w:rPr>
      </w:r>
    </w:p>
    <w:p w:rsidR="00000000" w:rsidDel="00000000" w:rsidP="00000000" w:rsidRDefault="00000000" w:rsidRPr="00000000" w14:paraId="00000029">
      <w:pPr>
        <w:spacing w:after="120" w:before="12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Statement of Compliance </w:t>
      </w:r>
      <w:r w:rsidDel="00000000" w:rsidR="00000000" w:rsidRPr="00000000">
        <w:rPr>
          <w:rFonts w:ascii="Arial" w:cs="Arial" w:eastAsia="Arial" w:hAnsi="Arial"/>
          <w:b w:val="1"/>
          <w:i w:val="1"/>
          <w:sz w:val="22"/>
          <w:szCs w:val="22"/>
          <w:rtl w:val="0"/>
        </w:rPr>
        <w:t xml:space="preserve">(please tick to sign)</w:t>
      </w:r>
      <w:r w:rsidDel="00000000" w:rsidR="00000000" w:rsidRPr="00000000">
        <w:rPr>
          <w:rFonts w:ascii="Arial" w:cs="Arial" w:eastAsia="Arial" w:hAnsi="Arial"/>
          <w:sz w:val="22"/>
          <w:szCs w:val="22"/>
          <w:rtl w:val="0"/>
        </w:rPr>
        <w:br w:type="textWrapping"/>
        <w:t xml:space="preserve">I declare that the work submitted is my own and that the work I submit is fully in accordance with the University regulations regarding assessments </w:t>
      </w:r>
      <w:r w:rsidDel="00000000" w:rsidR="00000000" w:rsidRPr="00000000">
        <w:rPr>
          <w:rFonts w:ascii="Arial" w:cs="Arial" w:eastAsia="Arial" w:hAnsi="Arial"/>
          <w:i w:val="1"/>
          <w:sz w:val="22"/>
          <w:szCs w:val="22"/>
          <w:rtl w:val="0"/>
        </w:rPr>
        <w:t xml:space="preserve">(</w:t>
      </w:r>
      <w:hyperlink r:id="rId8">
        <w:r w:rsidDel="00000000" w:rsidR="00000000" w:rsidRPr="00000000">
          <w:rPr>
            <w:rFonts w:ascii="Arial" w:cs="Arial" w:eastAsia="Arial" w:hAnsi="Arial"/>
            <w:i w:val="1"/>
            <w:color w:val="0000ff"/>
            <w:sz w:val="22"/>
            <w:szCs w:val="22"/>
            <w:u w:val="single"/>
            <w:rtl w:val="0"/>
          </w:rPr>
          <w:t xml:space="preserve">www.brookes.ac.uk/uniregulations/current</w:t>
        </w:r>
      </w:hyperlink>
      <w:r w:rsidDel="00000000" w:rsidR="00000000" w:rsidRPr="00000000">
        <w:rPr>
          <w:rFonts w:ascii="Arial" w:cs="Arial" w:eastAsia="Arial" w:hAnsi="Arial"/>
          <w:i w:val="1"/>
          <w:sz w:val="22"/>
          <w:szCs w:val="22"/>
          <w:rtl w:val="0"/>
        </w:rPr>
        <w:t xml:space="preserv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276225" cy="276225"/>
                <wp:effectExtent b="0" l="0" r="0" t="0"/>
                <wp:wrapSquare wrapText="bothSides" distB="0" distT="0" distL="114300" distR="114300"/>
                <wp:docPr id="18" name=""/>
                <a:graphic>
                  <a:graphicData uri="http://schemas.microsoft.com/office/word/2010/wordprocessingShape">
                    <wps:wsp>
                      <wps:cNvSpPr/>
                      <wps:cNvPr id="2" name="Shape 2"/>
                      <wps:spPr>
                        <a:xfrm>
                          <a:off x="5212650" y="3646650"/>
                          <a:ext cx="266700" cy="266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276225" cy="276225"/>
                <wp:effectExtent b="0" l="0" r="0" t="0"/>
                <wp:wrapSquare wrapText="bothSides" distB="0" distT="0" distL="114300" distR="114300"/>
                <wp:docPr id="18"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276225" cy="276225"/>
                        </a:xfrm>
                        <a:prstGeom prst="rect"/>
                        <a:ln/>
                      </pic:spPr>
                    </pic:pic>
                  </a:graphicData>
                </a:graphic>
              </wp:anchor>
            </w:drawing>
          </mc:Fallback>
        </mc:AlternateContent>
      </w:r>
    </w:p>
    <w:p w:rsidR="00000000" w:rsidDel="00000000" w:rsidP="00000000" w:rsidRDefault="00000000" w:rsidRPr="00000000" w14:paraId="0000002A">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B">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C">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D">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E">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F">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0">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1">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2">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3">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4">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5">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RUBRIC OR EQUIVALENT: </w:t>
      </w:r>
    </w:p>
    <w:p w:rsidR="00000000" w:rsidDel="00000000" w:rsidP="00000000" w:rsidRDefault="00000000" w:rsidRPr="00000000" w14:paraId="0000003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7">
      <w:pPr>
        <w:rPr>
          <w:sz w:val="22"/>
          <w:szCs w:val="22"/>
        </w:rPr>
      </w:pPr>
      <w:r w:rsidDel="00000000" w:rsidR="00000000" w:rsidRPr="00000000">
        <w:rPr>
          <w:sz w:val="22"/>
          <w:szCs w:val="22"/>
          <w:rtl w:val="0"/>
        </w:rPr>
        <w:t xml:space="preserve">Marking grid and marking form are available on Moodle website of the module. </w:t>
      </w:r>
    </w:p>
    <w:p w:rsidR="00000000" w:rsidDel="00000000" w:rsidP="00000000" w:rsidRDefault="00000000" w:rsidRPr="00000000" w14:paraId="0000003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9">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FORMATIVE FEEDBACK OPPORTUNITIES</w:t>
      </w:r>
    </w:p>
    <w:tbl>
      <w:tblPr>
        <w:tblStyle w:val="Table7"/>
        <w:tblW w:w="1044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49"/>
        <w:tblGridChange w:id="0">
          <w:tblGrid>
            <w:gridCol w:w="10449"/>
          </w:tblGrid>
        </w:tblGridChange>
      </w:tblGrid>
      <w:tr>
        <w:trPr>
          <w:cantSplit w:val="0"/>
          <w:trHeight w:val="541" w:hRule="atLeast"/>
          <w:tblHeader w:val="0"/>
        </w:trPr>
        <w:tc>
          <w:tcPr/>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Discuss your work with your practical class tutor during practical classes;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Discuss your work with lecturer and/or practical class tutor in drop-in hours.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3C">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D">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SUMMATIVE FEEDBACK DELIVERABLES</w:t>
      </w:r>
    </w:p>
    <w:tbl>
      <w:tblPr>
        <w:tblStyle w:val="Table8"/>
        <w:tblW w:w="1045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8"/>
        <w:tblGridChange w:id="0">
          <w:tblGrid>
            <w:gridCol w:w="10458"/>
          </w:tblGrid>
        </w:tblGridChange>
      </w:tblGrid>
      <w:tr>
        <w:trPr>
          <w:cantSplit w:val="0"/>
          <w:tblHeader w:val="0"/>
        </w:trPr>
        <w:tc>
          <w:tcPr/>
          <w:p w:rsidR="00000000" w:rsidDel="00000000" w:rsidP="00000000" w:rsidRDefault="00000000" w:rsidRPr="00000000" w14:paraId="0000003E">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Deliverable content and </w:t>
            </w:r>
            <w:r w:rsidDel="00000000" w:rsidR="00000000" w:rsidRPr="00000000">
              <w:rPr>
                <w:rFonts w:ascii="Arial" w:cs="Arial" w:eastAsia="Arial" w:hAnsi="Arial"/>
                <w:sz w:val="22"/>
                <w:szCs w:val="22"/>
                <w:rtl w:val="0"/>
              </w:rPr>
              <w:t xml:space="preserve">standard</w:t>
            </w:r>
            <w:r w:rsidDel="00000000" w:rsidR="00000000" w:rsidRPr="00000000">
              <w:rPr>
                <w:rFonts w:ascii="Arial" w:cs="Arial" w:eastAsia="Arial" w:hAnsi="Arial"/>
                <w:color w:val="000000"/>
                <w:sz w:val="22"/>
                <w:szCs w:val="22"/>
                <w:rtl w:val="0"/>
              </w:rPr>
              <w:t xml:space="preserve"> description and </w:t>
            </w:r>
            <w:r w:rsidDel="00000000" w:rsidR="00000000" w:rsidRPr="00000000">
              <w:rPr>
                <w:rFonts w:ascii="Arial" w:cs="Arial" w:eastAsia="Arial" w:hAnsi="Arial"/>
                <w:sz w:val="22"/>
                <w:szCs w:val="22"/>
                <w:rtl w:val="0"/>
              </w:rPr>
              <w:t xml:space="preserve">criteria</w:t>
            </w:r>
            <w:r w:rsidDel="00000000" w:rsidR="00000000" w:rsidRPr="00000000">
              <w:rPr>
                <w:rtl w:val="0"/>
              </w:rPr>
            </w:r>
          </w:p>
        </w:tc>
      </w:tr>
      <w:tr>
        <w:trPr>
          <w:cantSplit w:val="0"/>
          <w:tblHeader w:val="0"/>
        </w:trPr>
        <w:tc>
          <w:tcPr/>
          <w:p w:rsidR="00000000" w:rsidDel="00000000" w:rsidP="00000000" w:rsidRDefault="00000000" w:rsidRPr="00000000" w14:paraId="0000003F">
            <w:pPr>
              <w:rPr>
                <w:color w:val="000000"/>
                <w:sz w:val="22"/>
                <w:szCs w:val="22"/>
              </w:rPr>
            </w:pPr>
            <w:r w:rsidDel="00000000" w:rsidR="00000000" w:rsidRPr="00000000">
              <w:rPr>
                <w:color w:val="000000"/>
                <w:sz w:val="22"/>
                <w:szCs w:val="22"/>
                <w:rtl w:val="0"/>
              </w:rPr>
              <w:t xml:space="preserve">Please see attached file of </w:t>
            </w:r>
            <w:r w:rsidDel="00000000" w:rsidR="00000000" w:rsidRPr="00000000">
              <w:rPr>
                <w:i w:val="1"/>
                <w:color w:val="000000"/>
                <w:sz w:val="22"/>
                <w:szCs w:val="22"/>
                <w:rtl w:val="0"/>
              </w:rPr>
              <w:t xml:space="preserve">COMP6030 Coursework Marking and Feedback</w:t>
            </w:r>
            <w:r w:rsidDel="00000000" w:rsidR="00000000" w:rsidRPr="00000000">
              <w:rPr>
                <w:color w:val="000000"/>
                <w:sz w:val="22"/>
                <w:szCs w:val="22"/>
                <w:rtl w:val="0"/>
              </w:rPr>
              <w:t xml:space="preserve"> for feedbacks on your coursework, which include:</w:t>
            </w:r>
          </w:p>
        </w:tc>
      </w:tr>
      <w:tr>
        <w:trPr>
          <w:cantSplit w:val="0"/>
          <w:tblHeader w:val="0"/>
        </w:trPr>
        <w:tc>
          <w:tcPr/>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Breakdown of marks on each assessment criterion</w:t>
            </w:r>
          </w:p>
        </w:tc>
      </w:tr>
      <w:tr>
        <w:trPr>
          <w:cantSplit w:val="0"/>
          <w:tblHeader w:val="0"/>
        </w:trPr>
        <w:tc>
          <w:tcPr/>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Comments on each aspect of the assessment against assessment criteria</w:t>
            </w:r>
          </w:p>
        </w:tc>
      </w:tr>
      <w:tr>
        <w:trPr>
          <w:cantSplit w:val="0"/>
          <w:tblHeader w:val="0"/>
        </w:trPr>
        <w:tc>
          <w:tcPr/>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Annotations on your submitted work</w:t>
            </w:r>
          </w:p>
        </w:tc>
      </w:tr>
    </w:tbl>
    <w:p w:rsidR="00000000" w:rsidDel="00000000" w:rsidP="00000000" w:rsidRDefault="00000000" w:rsidRPr="00000000" w14:paraId="0000004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4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A">
      <w:pPr>
        <w:pStyle w:val="Heading3"/>
        <w:keepNext w:val="0"/>
        <w:keepLines w:val="0"/>
        <w:spacing w:after="80" w:before="280" w:lineRule="auto"/>
        <w:rPr>
          <w:rFonts w:ascii="Arial" w:cs="Arial" w:eastAsia="Arial" w:hAnsi="Arial"/>
          <w:color w:val="000000"/>
        </w:rPr>
      </w:pPr>
      <w:bookmarkStart w:colFirst="0" w:colLast="0" w:name="_heading=h.q3vxj6mlumyc" w:id="0"/>
      <w:bookmarkEnd w:id="0"/>
      <w:r w:rsidDel="00000000" w:rsidR="00000000" w:rsidRPr="00000000">
        <w:rPr>
          <w:rFonts w:ascii="Arial" w:cs="Arial" w:eastAsia="Arial" w:hAnsi="Arial"/>
          <w:color w:val="000000"/>
          <w:rtl w:val="0"/>
        </w:rPr>
        <w:t xml:space="preserve">Task 2: Analysis and Specify Software Quality Requirements (20 Marks)</w:t>
      </w:r>
    </w:p>
    <w:p w:rsidR="00000000" w:rsidDel="00000000" w:rsidP="00000000" w:rsidRDefault="00000000" w:rsidRPr="00000000" w14:paraId="0000006B">
      <w:pPr>
        <w:pStyle w:val="Heading3"/>
        <w:keepNext w:val="0"/>
        <w:keepLines w:val="0"/>
        <w:spacing w:after="80" w:before="280" w:lineRule="auto"/>
        <w:rPr>
          <w:rFonts w:ascii="Arial" w:cs="Arial" w:eastAsia="Arial" w:hAnsi="Arial"/>
          <w:color w:val="000000"/>
        </w:rPr>
      </w:pPr>
      <w:bookmarkStart w:colFirst="0" w:colLast="0" w:name="_heading=h.q3vxj6mlumyc" w:id="0"/>
      <w:bookmarkEnd w:id="0"/>
      <w:r w:rsidDel="00000000" w:rsidR="00000000" w:rsidRPr="00000000">
        <w:rPr>
          <w:rFonts w:ascii="Arial" w:cs="Arial" w:eastAsia="Arial" w:hAnsi="Arial"/>
          <w:color w:val="000000"/>
          <w:rtl w:val="0"/>
        </w:rPr>
        <w:t xml:space="preserve">In this task, you will work as a requirements analyst to produce a document that defines the quality requirements</w:t>
      </w:r>
    </w:p>
    <w:p w:rsidR="00000000" w:rsidDel="00000000" w:rsidP="00000000" w:rsidRDefault="00000000" w:rsidRPr="00000000" w14:paraId="0000006C">
      <w:pPr>
        <w:pStyle w:val="Heading3"/>
        <w:keepNext w:val="0"/>
        <w:keepLines w:val="0"/>
        <w:spacing w:after="80" w:before="280" w:lineRule="auto"/>
        <w:rPr>
          <w:rFonts w:ascii="Arial" w:cs="Arial" w:eastAsia="Arial" w:hAnsi="Arial"/>
          <w:color w:val="000000"/>
        </w:rPr>
      </w:pPr>
      <w:bookmarkStart w:colFirst="0" w:colLast="0" w:name="_heading=h.q3vxj6mlumyc" w:id="0"/>
      <w:bookmarkEnd w:id="0"/>
      <w:r w:rsidDel="00000000" w:rsidR="00000000" w:rsidRPr="00000000">
        <w:rPr>
          <w:rFonts w:ascii="Arial" w:cs="Arial" w:eastAsia="Arial" w:hAnsi="Arial"/>
          <w:color w:val="000000"/>
          <w:rtl w:val="0"/>
        </w:rPr>
        <w:t xml:space="preserve">on your subsystem. The definition of quality requirements should clearly specify the requirements on the</w:t>
      </w:r>
    </w:p>
    <w:p w:rsidR="00000000" w:rsidDel="00000000" w:rsidP="00000000" w:rsidRDefault="00000000" w:rsidRPr="00000000" w14:paraId="0000006D">
      <w:pPr>
        <w:pStyle w:val="Heading3"/>
        <w:keepNext w:val="0"/>
        <w:keepLines w:val="0"/>
        <w:spacing w:after="80" w:before="280" w:lineRule="auto"/>
        <w:rPr>
          <w:rFonts w:ascii="Arial" w:cs="Arial" w:eastAsia="Arial" w:hAnsi="Arial"/>
          <w:color w:val="000000"/>
        </w:rPr>
      </w:pPr>
      <w:bookmarkStart w:colFirst="0" w:colLast="0" w:name="_heading=h.q3vxj6mlumyc" w:id="0"/>
      <w:bookmarkEnd w:id="0"/>
      <w:r w:rsidDel="00000000" w:rsidR="00000000" w:rsidRPr="00000000">
        <w:rPr>
          <w:rFonts w:ascii="Arial" w:cs="Arial" w:eastAsia="Arial" w:hAnsi="Arial"/>
          <w:color w:val="000000"/>
          <w:rtl w:val="0"/>
        </w:rPr>
        <w:t xml:space="preserve">following quality attributes for each of the functions of the subsystem listed in the Case Study Description.</w:t>
      </w:r>
    </w:p>
    <w:p w:rsidR="00000000" w:rsidDel="00000000" w:rsidP="00000000" w:rsidRDefault="00000000" w:rsidRPr="00000000" w14:paraId="0000006E">
      <w:pPr>
        <w:pStyle w:val="Heading3"/>
        <w:keepNext w:val="0"/>
        <w:keepLines w:val="0"/>
        <w:spacing w:after="80" w:before="280" w:lineRule="auto"/>
        <w:rPr>
          <w:rFonts w:ascii="Arial" w:cs="Arial" w:eastAsia="Arial" w:hAnsi="Arial"/>
          <w:color w:val="000000"/>
        </w:rPr>
      </w:pPr>
      <w:bookmarkStart w:colFirst="0" w:colLast="0" w:name="_heading=h.fubi5as1gjf" w:id="1"/>
      <w:bookmarkEnd w:id="1"/>
      <w:r w:rsidDel="00000000" w:rsidR="00000000" w:rsidRPr="00000000">
        <w:rPr>
          <w:rFonts w:ascii="Arial" w:cs="Arial" w:eastAsia="Arial" w:hAnsi="Arial"/>
          <w:color w:val="000000"/>
          <w:rtl w:val="0"/>
        </w:rPr>
        <w:t xml:space="preserve">Security and Privacy</w:t>
      </w:r>
    </w:p>
    <w:p w:rsidR="00000000" w:rsidDel="00000000" w:rsidP="00000000" w:rsidRDefault="00000000" w:rsidRPr="00000000" w14:paraId="0000006F">
      <w:pPr>
        <w:spacing w:after="240" w:before="240" w:lineRule="auto"/>
        <w:rPr>
          <w:rFonts w:ascii="Arial" w:cs="Arial" w:eastAsia="Arial" w:hAnsi="Arial"/>
        </w:rPr>
      </w:pPr>
      <w:r w:rsidDel="00000000" w:rsidR="00000000" w:rsidRPr="00000000">
        <w:rPr>
          <w:rFonts w:ascii="Arial" w:cs="Arial" w:eastAsia="Arial" w:hAnsi="Arial"/>
          <w:rtl w:val="0"/>
        </w:rPr>
        <w:t xml:space="preserve">The CloudTables-Manager subsystem must adhere to stringent security and privacy standards to protect sensitive restaurant data. Only authenticated restaurant managers should have access to tenant setup functionalities. This is enforced through secure login protocols using OAuth 2.0 and session management with JWT tokens. Role-Based Access Control (RBAC) is implemented to restrict system access based on predefined roles, ensuring that only authorized personnel can perform critical operations such as managing menus or uploading staff information. All data must be encrypted in transit using TLS 1.3 and stored using AES-256 encryption standards. Furthermore, the system must retain audit logs for a minimum of 12 months to support data governance and comply with UK GDPR regulations. These mechanisms are testable via penetration testing, encryption verification, and access log audits.</w:t>
      </w:r>
    </w:p>
    <w:p w:rsidR="00000000" w:rsidDel="00000000" w:rsidP="00000000" w:rsidRDefault="00000000" w:rsidRPr="00000000" w14:paraId="00000070">
      <w:pPr>
        <w:spacing w:after="240" w:before="240" w:lineRule="auto"/>
        <w:rPr>
          <w:rFonts w:ascii="Arial" w:cs="Arial" w:eastAsia="Arial" w:hAnsi="Arial"/>
        </w:rPr>
      </w:pPr>
      <w:r w:rsidDel="00000000" w:rsidR="00000000" w:rsidRPr="00000000">
        <w:rPr>
          <w:rFonts w:ascii="Arial" w:cs="Arial" w:eastAsia="Arial" w:hAnsi="Arial"/>
          <w:rtl w:val="0"/>
        </w:rPr>
        <w:t xml:space="preserve"> Performance</w:t>
      </w:r>
    </w:p>
    <w:p w:rsidR="00000000" w:rsidDel="00000000" w:rsidP="00000000" w:rsidRDefault="00000000" w:rsidRPr="00000000" w14:paraId="00000071">
      <w:pPr>
        <w:spacing w:after="240" w:before="240" w:lineRule="auto"/>
        <w:rPr>
          <w:rFonts w:ascii="Arial" w:cs="Arial" w:eastAsia="Arial" w:hAnsi="Arial"/>
        </w:rPr>
      </w:pPr>
      <w:r w:rsidDel="00000000" w:rsidR="00000000" w:rsidRPr="00000000">
        <w:rPr>
          <w:rFonts w:ascii="Arial" w:cs="Arial" w:eastAsia="Arial" w:hAnsi="Arial"/>
          <w:rtl w:val="0"/>
        </w:rPr>
        <w:t xml:space="preserve">From a managerial standpoint, system responsiveness is vital for operational efficiency during initial tenant configuration. The CloudTables-Manager subsystem must deliver fast interactions across all user inputs, including form submissions, image uploads, and data validations. Specifically, 95% of setup-related operations should complete within 2.5 seconds, even under simultaneous access by 100 active users. To meet this performance benchmark, asynchronous data handling techniques will be employed, including the use of job queues for image uploads and indexed queries for fast data retrieval. CDN caching strategies are applied to accelerate static content delivery. Performance benchmarks will be validated through stress and load testing using tools such as Apache JMeter, and monitored in real-time through infrastructure monitoring platforms like AWS CloudWatch.</w:t>
      </w:r>
    </w:p>
    <w:p w:rsidR="00000000" w:rsidDel="00000000" w:rsidP="00000000" w:rsidRDefault="00000000" w:rsidRPr="00000000" w14:paraId="00000072">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73">
      <w:pPr>
        <w:pStyle w:val="Heading3"/>
        <w:keepNext w:val="0"/>
        <w:keepLines w:val="0"/>
        <w:spacing w:after="80" w:before="280" w:lineRule="auto"/>
        <w:rPr>
          <w:rFonts w:ascii="Arial" w:cs="Arial" w:eastAsia="Arial" w:hAnsi="Arial"/>
          <w:color w:val="000000"/>
        </w:rPr>
      </w:pPr>
      <w:bookmarkStart w:colFirst="0" w:colLast="0" w:name="_heading=h.2o31rbqxr8r0" w:id="2"/>
      <w:bookmarkEnd w:id="2"/>
      <w:r w:rsidDel="00000000" w:rsidR="00000000" w:rsidRPr="00000000">
        <w:rPr>
          <w:rFonts w:ascii="Arial" w:cs="Arial" w:eastAsia="Arial" w:hAnsi="Arial"/>
          <w:color w:val="000000"/>
          <w:rtl w:val="0"/>
        </w:rPr>
        <w:t xml:space="preserve">Reliability</w:t>
      </w:r>
    </w:p>
    <w:p w:rsidR="00000000" w:rsidDel="00000000" w:rsidP="00000000" w:rsidRDefault="00000000" w:rsidRPr="00000000" w14:paraId="00000074">
      <w:pPr>
        <w:spacing w:after="240" w:before="240" w:lineRule="auto"/>
        <w:rPr>
          <w:rFonts w:ascii="Arial" w:cs="Arial" w:eastAsia="Arial" w:hAnsi="Arial"/>
        </w:rPr>
      </w:pPr>
      <w:r w:rsidDel="00000000" w:rsidR="00000000" w:rsidRPr="00000000">
        <w:rPr>
          <w:rFonts w:ascii="Arial" w:cs="Arial" w:eastAsia="Arial" w:hAnsi="Arial"/>
          <w:rtl w:val="0"/>
        </w:rPr>
        <w:t xml:space="preserve">Ensuring data continuity is critical when restaurant managers are entering essential configuration data. The subsystem must maintain a 99.9% uptime SLA and incorporate autosave functionality that triggers at regular intervals during form entry, thus safeguarding against data loss from network interruptions or session expiry. The back-end architecture is deployed on a redundant microservice infrastructure with automatic failover and replication-enabled databases. Moreover, all tenant setup data must be backed up using a combination of hourly incremental backups and daily full backups, which are routinely tested for recoverability. These measures collectively contribute to high availability and minimal disruption. Key reliability metrics such as MTTR (Mean Time To Recovery) are monitored to ensure recovery occurs within five minutes in the event of a fault.</w:t>
      </w:r>
    </w:p>
    <w:p w:rsidR="00000000" w:rsidDel="00000000" w:rsidP="00000000" w:rsidRDefault="00000000" w:rsidRPr="00000000" w14:paraId="00000075">
      <w:pPr>
        <w:pStyle w:val="Heading3"/>
        <w:keepNext w:val="0"/>
        <w:keepLines w:val="0"/>
        <w:spacing w:after="80" w:before="280" w:lineRule="auto"/>
        <w:rPr>
          <w:rFonts w:ascii="Arial" w:cs="Arial" w:eastAsia="Arial" w:hAnsi="Arial"/>
          <w:color w:val="000000"/>
        </w:rPr>
      </w:pPr>
      <w:bookmarkStart w:colFirst="0" w:colLast="0" w:name="_heading=h.tjxfmvq00hyh" w:id="3"/>
      <w:bookmarkEnd w:id="3"/>
      <w:r w:rsidDel="00000000" w:rsidR="00000000" w:rsidRPr="00000000">
        <w:rPr>
          <w:rFonts w:ascii="Arial" w:cs="Arial" w:eastAsia="Arial" w:hAnsi="Arial"/>
          <w:color w:val="000000"/>
          <w:rtl w:val="0"/>
        </w:rPr>
        <w:t xml:space="preserve"> Scalability:</w:t>
      </w:r>
    </w:p>
    <w:p w:rsidR="00000000" w:rsidDel="00000000" w:rsidP="00000000" w:rsidRDefault="00000000" w:rsidRPr="00000000" w14:paraId="00000076">
      <w:pPr>
        <w:spacing w:after="240" w:before="240" w:lineRule="auto"/>
        <w:rPr>
          <w:rFonts w:ascii="Arial" w:cs="Arial" w:eastAsia="Arial" w:hAnsi="Arial"/>
        </w:rPr>
      </w:pPr>
      <w:r w:rsidDel="00000000" w:rsidR="00000000" w:rsidRPr="00000000">
        <w:rPr>
          <w:rFonts w:ascii="Arial" w:cs="Arial" w:eastAsia="Arial" w:hAnsi="Arial"/>
          <w:rtl w:val="0"/>
        </w:rPr>
        <w:t xml:space="preserve">To accommodate growth in the number of restaurants adopting the platform, the subsystem must support scalable deployment. All backend services—including </w:t>
      </w:r>
      <w:r w:rsidDel="00000000" w:rsidR="00000000" w:rsidRPr="00000000">
        <w:rPr>
          <w:rFonts w:ascii="Arial" w:cs="Arial" w:eastAsia="Arial" w:hAnsi="Arial"/>
          <w:rtl w:val="0"/>
        </w:rPr>
        <w:t xml:space="preserve">RestaurantSetupService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ImageUploadService</w:t>
      </w:r>
      <w:r w:rsidDel="00000000" w:rsidR="00000000" w:rsidRPr="00000000">
        <w:rPr>
          <w:rFonts w:ascii="Arial" w:cs="Arial" w:eastAsia="Arial" w:hAnsi="Arial"/>
          <w:rtl w:val="0"/>
        </w:rPr>
        <w:t xml:space="preserve">, and </w:t>
      </w:r>
      <w:r w:rsidDel="00000000" w:rsidR="00000000" w:rsidRPr="00000000">
        <w:rPr>
          <w:rFonts w:ascii="Arial" w:cs="Arial" w:eastAsia="Arial" w:hAnsi="Arial"/>
          <w:rtl w:val="0"/>
        </w:rPr>
        <w:t xml:space="preserve">ValidationService</w:t>
      </w:r>
      <w:r w:rsidDel="00000000" w:rsidR="00000000" w:rsidRPr="00000000">
        <w:rPr>
          <w:rFonts w:ascii="Arial" w:cs="Arial" w:eastAsia="Arial" w:hAnsi="Arial"/>
          <w:rtl w:val="0"/>
        </w:rPr>
        <w:t xml:space="preserve">—are designed as independent, containerized microservices orchestrated via Kubernetes. These components will automatically scale out when resource usage exceeds thresholds (e.g., 75% CPU or 70% memory). For example, images submitted by restaurant managers will be handled via asynchronous queues, thereby decoupling media processing from the main application and enabling non-blocking scalability. Additionally, metrics are collected through Prometheus to assess system responsiveness under scaling conditions. The system must demonstrate stable behaviour and performance during simulated scenarios of at least 500 concurrent tenant setups, ensuring elasticity and reliability under growing demand.</w:t>
      </w:r>
    </w:p>
    <w:p w:rsidR="00000000" w:rsidDel="00000000" w:rsidP="00000000" w:rsidRDefault="00000000" w:rsidRPr="00000000" w14:paraId="00000077">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78">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79">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Task 3: Specification and Modelling Software Functional Requirements (25 Marks)</w:t>
      </w:r>
    </w:p>
    <w:p w:rsidR="00000000" w:rsidDel="00000000" w:rsidP="00000000" w:rsidRDefault="00000000" w:rsidRPr="00000000" w14:paraId="0000007A">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In this task, you will work as a requirements analyst to produce a functional model of the software system to be</w:t>
      </w:r>
    </w:p>
    <w:p w:rsidR="00000000" w:rsidDel="00000000" w:rsidP="00000000" w:rsidRDefault="00000000" w:rsidRPr="00000000" w14:paraId="0000007B">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developed in UML using a software modelling tool. The UML model should contain the following types of</w:t>
      </w:r>
    </w:p>
    <w:p w:rsidR="00000000" w:rsidDel="00000000" w:rsidP="00000000" w:rsidRDefault="00000000" w:rsidRPr="00000000" w14:paraId="0000007C">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diagrams.</w:t>
      </w:r>
    </w:p>
    <w:p w:rsidR="00000000" w:rsidDel="00000000" w:rsidP="00000000" w:rsidRDefault="00000000" w:rsidRPr="00000000" w14:paraId="0000007D">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(a) Use Case Model (10 Marks): You should develop one Use Case Diagram to define the use cases of the</w:t>
      </w:r>
    </w:p>
    <w:p w:rsidR="00000000" w:rsidDel="00000000" w:rsidP="00000000" w:rsidRDefault="00000000" w:rsidRPr="00000000" w14:paraId="0000007E">
      <w:pPr>
        <w:spacing w:after="240"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F">
      <w:pPr>
        <w:spacing w:after="240" w:before="240" w:lineRule="auto"/>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645600" cy="4876800"/>
            <wp:effectExtent b="0" l="0" r="0" t="0"/>
            <wp:docPr id="2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645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(b) Activity Model (15 Marks): You should select one use case of your subsystem to produce one Activity</w:t>
      </w:r>
    </w:p>
    <w:p w:rsidR="00000000" w:rsidDel="00000000" w:rsidP="00000000" w:rsidRDefault="00000000" w:rsidRPr="00000000" w14:paraId="00000081">
      <w:pPr>
        <w:pStyle w:val="Heading2"/>
        <w:keepNext w:val="0"/>
        <w:keepLines w:val="0"/>
        <w:spacing w:after="120" w:before="120" w:lineRule="auto"/>
        <w:jc w:val="both"/>
        <w:rPr>
          <w:sz w:val="24"/>
          <w:szCs w:val="24"/>
        </w:rPr>
      </w:pPr>
      <w:bookmarkStart w:colFirst="0" w:colLast="0" w:name="_heading=h.kgtqd72w8fht" w:id="4"/>
      <w:bookmarkEnd w:id="4"/>
      <w:r w:rsidDel="00000000" w:rsidR="00000000" w:rsidRPr="00000000">
        <w:rPr>
          <w:sz w:val="24"/>
          <w:szCs w:val="24"/>
        </w:rPr>
        <w:drawing>
          <wp:inline distB="114300" distT="114300" distL="114300" distR="114300">
            <wp:extent cx="6645600" cy="5600700"/>
            <wp:effectExtent b="0" l="0" r="0" t="0"/>
            <wp:docPr id="2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6456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2"/>
        <w:keepNext w:val="0"/>
        <w:keepLines w:val="0"/>
        <w:spacing w:after="120" w:before="120" w:lineRule="auto"/>
        <w:jc w:val="both"/>
        <w:rPr>
          <w:sz w:val="24"/>
          <w:szCs w:val="24"/>
        </w:rPr>
      </w:pPr>
      <w:bookmarkStart w:colFirst="0" w:colLast="0" w:name="_heading=h.qhy6b39mm7h4" w:id="5"/>
      <w:bookmarkEnd w:id="5"/>
      <w:r w:rsidDel="00000000" w:rsidR="00000000" w:rsidRPr="00000000">
        <w:rPr>
          <w:rtl w:val="0"/>
        </w:rPr>
      </w:r>
    </w:p>
    <w:p w:rsidR="00000000" w:rsidDel="00000000" w:rsidP="00000000" w:rsidRDefault="00000000" w:rsidRPr="00000000" w14:paraId="00000083">
      <w:pPr>
        <w:pStyle w:val="Heading2"/>
        <w:keepNext w:val="0"/>
        <w:keepLines w:val="0"/>
        <w:spacing w:after="120" w:before="120" w:lineRule="auto"/>
        <w:jc w:val="both"/>
        <w:rPr>
          <w:sz w:val="24"/>
          <w:szCs w:val="24"/>
        </w:rPr>
      </w:pPr>
      <w:bookmarkStart w:colFirst="0" w:colLast="0" w:name="_heading=h.dqfw14162wyd" w:id="6"/>
      <w:bookmarkEnd w:id="6"/>
      <w:r w:rsidDel="00000000" w:rsidR="00000000" w:rsidRPr="00000000">
        <w:rPr>
          <w:rtl w:val="0"/>
        </w:rPr>
      </w:r>
    </w:p>
    <w:p w:rsidR="00000000" w:rsidDel="00000000" w:rsidP="00000000" w:rsidRDefault="00000000" w:rsidRPr="00000000" w14:paraId="00000084">
      <w:pPr>
        <w:pStyle w:val="Heading2"/>
        <w:keepNext w:val="0"/>
        <w:keepLines w:val="0"/>
        <w:spacing w:after="120" w:before="120" w:lineRule="auto"/>
        <w:jc w:val="both"/>
        <w:rPr>
          <w:sz w:val="24"/>
          <w:szCs w:val="24"/>
        </w:rPr>
      </w:pPr>
      <w:bookmarkStart w:colFirst="0" w:colLast="0" w:name="_heading=h.7p244h14s8sz" w:id="7"/>
      <w:bookmarkEnd w:id="7"/>
      <w:r w:rsidDel="00000000" w:rsidR="00000000" w:rsidRPr="00000000">
        <w:rPr>
          <w:rtl w:val="0"/>
        </w:rPr>
      </w:r>
    </w:p>
    <w:p w:rsidR="00000000" w:rsidDel="00000000" w:rsidP="00000000" w:rsidRDefault="00000000" w:rsidRPr="00000000" w14:paraId="00000085">
      <w:pPr>
        <w:pStyle w:val="Heading2"/>
        <w:keepNext w:val="0"/>
        <w:keepLines w:val="0"/>
        <w:spacing w:after="120" w:before="120" w:lineRule="auto"/>
        <w:jc w:val="both"/>
        <w:rPr>
          <w:sz w:val="24"/>
          <w:szCs w:val="24"/>
        </w:rPr>
      </w:pPr>
      <w:bookmarkStart w:colFirst="0" w:colLast="0" w:name="_heading=h.yjxlyd700c1y" w:id="8"/>
      <w:bookmarkEnd w:id="8"/>
      <w:r w:rsidDel="00000000" w:rsidR="00000000" w:rsidRPr="00000000">
        <w:rPr>
          <w:rtl w:val="0"/>
        </w:rPr>
      </w:r>
    </w:p>
    <w:p w:rsidR="00000000" w:rsidDel="00000000" w:rsidP="00000000" w:rsidRDefault="00000000" w:rsidRPr="00000000" w14:paraId="00000086">
      <w:pPr>
        <w:pStyle w:val="Heading2"/>
        <w:keepNext w:val="0"/>
        <w:keepLines w:val="0"/>
        <w:spacing w:after="120" w:before="120" w:lineRule="auto"/>
        <w:jc w:val="both"/>
        <w:rPr>
          <w:sz w:val="24"/>
          <w:szCs w:val="24"/>
        </w:rPr>
      </w:pPr>
      <w:bookmarkStart w:colFirst="0" w:colLast="0" w:name="_heading=h.3to38le6y8fs" w:id="9"/>
      <w:bookmarkEnd w:id="9"/>
      <w:r w:rsidDel="00000000" w:rsidR="00000000" w:rsidRPr="00000000">
        <w:rPr>
          <w:rtl w:val="0"/>
        </w:rPr>
      </w:r>
    </w:p>
    <w:p w:rsidR="00000000" w:rsidDel="00000000" w:rsidP="00000000" w:rsidRDefault="00000000" w:rsidRPr="00000000" w14:paraId="00000087">
      <w:pPr>
        <w:pStyle w:val="Heading2"/>
        <w:keepNext w:val="0"/>
        <w:keepLines w:val="0"/>
        <w:spacing w:after="120" w:before="120" w:lineRule="auto"/>
        <w:jc w:val="both"/>
        <w:rPr>
          <w:sz w:val="24"/>
          <w:szCs w:val="24"/>
        </w:rPr>
      </w:pPr>
      <w:bookmarkStart w:colFirst="0" w:colLast="0" w:name="_heading=h.7j7bpym7nl5b" w:id="10"/>
      <w:bookmarkEnd w:id="10"/>
      <w:r w:rsidDel="00000000" w:rsidR="00000000" w:rsidRPr="00000000">
        <w:rPr>
          <w:sz w:val="24"/>
          <w:szCs w:val="24"/>
          <w:rtl w:val="0"/>
        </w:rPr>
        <w:t xml:space="preserve">Task 4: Software Architectural Design (15 Marks)</w:t>
      </w:r>
    </w:p>
    <w:p w:rsidR="00000000" w:rsidDel="00000000" w:rsidP="00000000" w:rsidRDefault="00000000" w:rsidRPr="00000000" w14:paraId="00000088">
      <w:pPr>
        <w:rPr>
          <w:rFonts w:ascii="Arial" w:cs="Arial" w:eastAsia="Arial" w:hAnsi="Arial"/>
          <w:b w:val="1"/>
        </w:rPr>
      </w:pPr>
      <w:r w:rsidDel="00000000" w:rsidR="00000000" w:rsidRPr="00000000">
        <w:rPr>
          <w:rtl w:val="0"/>
        </w:rPr>
      </w:r>
    </w:p>
    <w:p w:rsidR="00000000" w:rsidDel="00000000" w:rsidP="00000000" w:rsidRDefault="00000000" w:rsidRPr="00000000" w14:paraId="00000089">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645600" cy="1866900"/>
            <wp:effectExtent b="0" l="0" r="0" t="0"/>
            <wp:docPr id="2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645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rFonts w:ascii="Arial" w:cs="Arial" w:eastAsia="Arial" w:hAnsi="Arial"/>
          <w:b w:val="1"/>
        </w:rPr>
      </w:pPr>
      <w:r w:rsidDel="00000000" w:rsidR="00000000" w:rsidRPr="00000000">
        <w:rPr>
          <w:rtl w:val="0"/>
        </w:rPr>
      </w:r>
    </w:p>
    <w:p w:rsidR="00000000" w:rsidDel="00000000" w:rsidP="00000000" w:rsidRDefault="00000000" w:rsidRPr="00000000" w14:paraId="0000008B">
      <w:pPr>
        <w:rPr>
          <w:rFonts w:ascii="Arial" w:cs="Arial" w:eastAsia="Arial" w:hAnsi="Arial"/>
          <w:b w:val="1"/>
        </w:rPr>
      </w:pPr>
      <w:r w:rsidDel="00000000" w:rsidR="00000000" w:rsidRPr="00000000">
        <w:rPr>
          <w:rtl w:val="0"/>
        </w:rPr>
      </w:r>
    </w:p>
    <w:p w:rsidR="00000000" w:rsidDel="00000000" w:rsidP="00000000" w:rsidRDefault="00000000" w:rsidRPr="00000000" w14:paraId="0000008C">
      <w:pPr>
        <w:rPr>
          <w:rFonts w:ascii="Arial" w:cs="Arial" w:eastAsia="Arial" w:hAnsi="Arial"/>
          <w:b w:val="1"/>
        </w:rPr>
      </w:pPr>
      <w:r w:rsidDel="00000000" w:rsidR="00000000" w:rsidRPr="00000000">
        <w:rPr>
          <w:rtl w:val="0"/>
        </w:rPr>
      </w:r>
    </w:p>
    <w:p w:rsidR="00000000" w:rsidDel="00000000" w:rsidP="00000000" w:rsidRDefault="00000000" w:rsidRPr="00000000" w14:paraId="0000008D">
      <w:pPr>
        <w:spacing w:after="240" w:before="240" w:lineRule="auto"/>
        <w:rPr>
          <w:rFonts w:ascii="Arial" w:cs="Arial" w:eastAsia="Arial" w:hAnsi="Arial"/>
        </w:rPr>
      </w:pPr>
      <w:r w:rsidDel="00000000" w:rsidR="00000000" w:rsidRPr="00000000">
        <w:rPr>
          <w:rFonts w:ascii="Arial" w:cs="Arial" w:eastAsia="Arial" w:hAnsi="Arial"/>
          <w:rtl w:val="0"/>
        </w:rPr>
        <w:t xml:space="preserve">The CloudTables-Manager subsystem adopts a microservices-based architecture, with each service designed to perform a distinct and well-defined function. For example, the </w:t>
      </w:r>
      <w:r w:rsidDel="00000000" w:rsidR="00000000" w:rsidRPr="00000000">
        <w:rPr>
          <w:rFonts w:ascii="Arial" w:cs="Arial" w:eastAsia="Arial" w:hAnsi="Arial"/>
          <w:rtl w:val="0"/>
        </w:rPr>
        <w:t xml:space="preserve">RestaurantSetupService</w:t>
      </w:r>
      <w:r w:rsidDel="00000000" w:rsidR="00000000" w:rsidRPr="00000000">
        <w:rPr>
          <w:rFonts w:ascii="Arial" w:cs="Arial" w:eastAsia="Arial" w:hAnsi="Arial"/>
          <w:rtl w:val="0"/>
        </w:rPr>
        <w:t xml:space="preserve"> is responsible for managing the initial onboarding of restaurant data, while the </w:t>
      </w:r>
      <w:r w:rsidDel="00000000" w:rsidR="00000000" w:rsidRPr="00000000">
        <w:rPr>
          <w:rFonts w:ascii="Arial" w:cs="Arial" w:eastAsia="Arial" w:hAnsi="Arial"/>
          <w:rtl w:val="0"/>
        </w:rPr>
        <w:t xml:space="preserve">RestaurantUpdateService</w:t>
      </w:r>
      <w:r w:rsidDel="00000000" w:rsidR="00000000" w:rsidRPr="00000000">
        <w:rPr>
          <w:rFonts w:ascii="Arial" w:cs="Arial" w:eastAsia="Arial" w:hAnsi="Arial"/>
          <w:rtl w:val="0"/>
        </w:rPr>
        <w:t xml:space="preserve"> facilitates updates to existing information. The </w:t>
      </w:r>
      <w:r w:rsidDel="00000000" w:rsidR="00000000" w:rsidRPr="00000000">
        <w:rPr>
          <w:rFonts w:ascii="Arial" w:cs="Arial" w:eastAsia="Arial" w:hAnsi="Arial"/>
          <w:rtl w:val="0"/>
        </w:rPr>
        <w:t xml:space="preserve">ValidationService</w:t>
      </w:r>
      <w:r w:rsidDel="00000000" w:rsidR="00000000" w:rsidRPr="00000000">
        <w:rPr>
          <w:rFonts w:ascii="Arial" w:cs="Arial" w:eastAsia="Arial" w:hAnsi="Arial"/>
          <w:rtl w:val="0"/>
        </w:rPr>
        <w:t xml:space="preserve"> ensures that all submitted data complies with predefined standards, and the </w:t>
      </w:r>
      <w:r w:rsidDel="00000000" w:rsidR="00000000" w:rsidRPr="00000000">
        <w:rPr>
          <w:rFonts w:ascii="Arial" w:cs="Arial" w:eastAsia="Arial" w:hAnsi="Arial"/>
          <w:rtl w:val="0"/>
        </w:rPr>
        <w:t xml:space="preserve">DataStorageService</w:t>
      </w:r>
      <w:r w:rsidDel="00000000" w:rsidR="00000000" w:rsidRPr="00000000">
        <w:rPr>
          <w:rFonts w:ascii="Arial" w:cs="Arial" w:eastAsia="Arial" w:hAnsi="Arial"/>
          <w:rtl w:val="0"/>
        </w:rPr>
        <w:t xml:space="preserve">securely persists this information. In addition, the </w:t>
      </w:r>
      <w:r w:rsidDel="00000000" w:rsidR="00000000" w:rsidRPr="00000000">
        <w:rPr>
          <w:rFonts w:ascii="Arial" w:cs="Arial" w:eastAsia="Arial" w:hAnsi="Arial"/>
          <w:rtl w:val="0"/>
        </w:rPr>
        <w:t xml:space="preserve">AuditService</w:t>
      </w:r>
      <w:r w:rsidDel="00000000" w:rsidR="00000000" w:rsidRPr="00000000">
        <w:rPr>
          <w:rFonts w:ascii="Arial" w:cs="Arial" w:eastAsia="Arial" w:hAnsi="Arial"/>
          <w:rtl w:val="0"/>
        </w:rPr>
        <w:t xml:space="preserve"> logs significant events for traceability purposes, and the </w:t>
      </w:r>
      <w:r w:rsidDel="00000000" w:rsidR="00000000" w:rsidRPr="00000000">
        <w:rPr>
          <w:rFonts w:ascii="Arial" w:cs="Arial" w:eastAsia="Arial" w:hAnsi="Arial"/>
          <w:rtl w:val="0"/>
        </w:rPr>
        <w:t xml:space="preserve">NotificationService</w:t>
      </w:r>
      <w:r w:rsidDel="00000000" w:rsidR="00000000" w:rsidRPr="00000000">
        <w:rPr>
          <w:rFonts w:ascii="Arial" w:cs="Arial" w:eastAsia="Arial" w:hAnsi="Arial"/>
          <w:rtl w:val="0"/>
        </w:rPr>
        <w:t xml:space="preserve"> is responsible for delivering relevant system alerts to users when required.Each service communicates via explicitly defined interfaces, such as </w:t>
      </w:r>
      <w:r w:rsidDel="00000000" w:rsidR="00000000" w:rsidRPr="00000000">
        <w:rPr>
          <w:rFonts w:ascii="Arial" w:cs="Arial" w:eastAsia="Arial" w:hAnsi="Arial"/>
          <w:rtl w:val="0"/>
        </w:rPr>
        <w:t xml:space="preserve">ISetupService</w:t>
      </w:r>
      <w:r w:rsidDel="00000000" w:rsidR="00000000" w:rsidRPr="00000000">
        <w:rPr>
          <w:rFonts w:ascii="Arial" w:cs="Arial" w:eastAsia="Arial" w:hAnsi="Arial"/>
          <w:rtl w:val="0"/>
        </w:rPr>
        <w:t xml:space="preserve"> and </w:t>
      </w:r>
      <w:r w:rsidDel="00000000" w:rsidR="00000000" w:rsidRPr="00000000">
        <w:rPr>
          <w:rFonts w:ascii="Arial" w:cs="Arial" w:eastAsia="Arial" w:hAnsi="Arial"/>
          <w:rtl w:val="0"/>
        </w:rPr>
        <w:t xml:space="preserve">IUpdateService</w:t>
      </w:r>
      <w:r w:rsidDel="00000000" w:rsidR="00000000" w:rsidRPr="00000000">
        <w:rPr>
          <w:rFonts w:ascii="Arial" w:cs="Arial" w:eastAsia="Arial" w:hAnsi="Arial"/>
          <w:rtl w:val="0"/>
        </w:rPr>
        <w:t xml:space="preserve">, which specify the operations offered and consumed by the components. This architectural approach encourages loose coupling and modularity, enabling individual services to evolve independently and reducing interdependencies. The overall workflow—from data submission by the restaurant manager, through validation, storage, and logging, to optional notification—ensures that the system is both scalable and maintainable, while remaining tightly aligned with the functional use cases specified earlier in this document.</w:t>
      </w:r>
    </w:p>
    <w:p w:rsidR="00000000" w:rsidDel="00000000" w:rsidP="00000000" w:rsidRDefault="00000000" w:rsidRPr="00000000" w14:paraId="0000008E">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8F">
      <w:pPr>
        <w:rPr>
          <w:rFonts w:ascii="Arial" w:cs="Arial" w:eastAsia="Arial" w:hAnsi="Arial"/>
        </w:rPr>
      </w:pPr>
      <w:r w:rsidDel="00000000" w:rsidR="00000000" w:rsidRPr="00000000">
        <w:rPr>
          <w:rtl w:val="0"/>
        </w:rPr>
      </w:r>
    </w:p>
    <w:p w:rsidR="00000000" w:rsidDel="00000000" w:rsidP="00000000" w:rsidRDefault="00000000" w:rsidRPr="00000000" w14:paraId="00000090">
      <w:pPr>
        <w:rPr>
          <w:rFonts w:ascii="Arial" w:cs="Arial" w:eastAsia="Arial" w:hAnsi="Arial"/>
          <w:b w:val="1"/>
        </w:rPr>
      </w:pPr>
      <w:r w:rsidDel="00000000" w:rsidR="00000000" w:rsidRPr="00000000">
        <w:rPr>
          <w:rtl w:val="0"/>
        </w:rPr>
      </w:r>
    </w:p>
    <w:p w:rsidR="00000000" w:rsidDel="00000000" w:rsidP="00000000" w:rsidRDefault="00000000" w:rsidRPr="00000000" w14:paraId="00000091">
      <w:pPr>
        <w:pStyle w:val="Heading2"/>
        <w:keepNext w:val="0"/>
        <w:keepLines w:val="0"/>
        <w:spacing w:after="80" w:before="360" w:lineRule="auto"/>
        <w:rPr>
          <w:sz w:val="24"/>
          <w:szCs w:val="24"/>
        </w:rPr>
      </w:pPr>
      <w:bookmarkStart w:colFirst="0" w:colLast="0" w:name="_heading=h.4y6lbsq6jmu4" w:id="11"/>
      <w:bookmarkEnd w:id="11"/>
      <w:r w:rsidDel="00000000" w:rsidR="00000000" w:rsidRPr="00000000">
        <w:rPr>
          <w:sz w:val="24"/>
          <w:szCs w:val="24"/>
          <w:rtl w:val="0"/>
        </w:rPr>
        <w:t xml:space="preserve">Task 5: Software Detailed Design (30 Marks)</w:t>
      </w:r>
    </w:p>
    <w:p w:rsidR="00000000" w:rsidDel="00000000" w:rsidP="00000000" w:rsidRDefault="00000000" w:rsidRPr="00000000" w14:paraId="00000092">
      <w:pPr>
        <w:pStyle w:val="Heading2"/>
        <w:keepNext w:val="0"/>
        <w:keepLines w:val="0"/>
        <w:spacing w:after="80" w:before="360" w:lineRule="auto"/>
        <w:rPr>
          <w:sz w:val="24"/>
          <w:szCs w:val="24"/>
        </w:rPr>
      </w:pPr>
      <w:bookmarkStart w:colFirst="0" w:colLast="0" w:name="_heading=h.6g5sxkc8vcis" w:id="12"/>
      <w:bookmarkEnd w:id="12"/>
      <w:r w:rsidDel="00000000" w:rsidR="00000000" w:rsidRPr="00000000">
        <w:rPr>
          <w:sz w:val="24"/>
          <w:szCs w:val="24"/>
          <w:rtl w:val="0"/>
        </w:rPr>
        <w:t xml:space="preserve">5.1</w:t>
      </w:r>
      <w:r w:rsidDel="00000000" w:rsidR="00000000" w:rsidRPr="00000000">
        <w:rPr>
          <w:sz w:val="24"/>
          <w:szCs w:val="24"/>
        </w:rPr>
        <w:drawing>
          <wp:inline distB="114300" distT="114300" distL="114300" distR="114300">
            <wp:extent cx="6600825" cy="7305675"/>
            <wp:effectExtent b="0" l="0" r="0" t="0"/>
            <wp:docPr id="1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600825" cy="73056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Arial" w:cs="Arial" w:eastAsia="Arial" w:hAnsi="Arial"/>
          <w:b w:val="1"/>
        </w:rPr>
      </w:pPr>
      <w:r w:rsidDel="00000000" w:rsidR="00000000" w:rsidRPr="00000000">
        <w:rPr>
          <w:rtl w:val="0"/>
        </w:rPr>
      </w:r>
    </w:p>
    <w:p w:rsidR="00000000" w:rsidDel="00000000" w:rsidP="00000000" w:rsidRDefault="00000000" w:rsidRPr="00000000" w14:paraId="00000094">
      <w:pPr>
        <w:rPr>
          <w:rFonts w:ascii="Arial" w:cs="Arial" w:eastAsia="Arial" w:hAnsi="Arial"/>
          <w:b w:val="1"/>
        </w:rPr>
      </w:pPr>
      <w:r w:rsidDel="00000000" w:rsidR="00000000" w:rsidRPr="00000000">
        <w:rPr>
          <w:rtl w:val="0"/>
        </w:rPr>
      </w:r>
    </w:p>
    <w:p w:rsidR="00000000" w:rsidDel="00000000" w:rsidP="00000000" w:rsidRDefault="00000000" w:rsidRPr="00000000" w14:paraId="00000095">
      <w:pPr>
        <w:rPr>
          <w:rFonts w:ascii="Arial" w:cs="Arial" w:eastAsia="Arial" w:hAnsi="Arial"/>
          <w:b w:val="1"/>
        </w:rPr>
      </w:pPr>
      <w:r w:rsidDel="00000000" w:rsidR="00000000" w:rsidRPr="00000000">
        <w:rPr>
          <w:rtl w:val="0"/>
        </w:rPr>
      </w:r>
    </w:p>
    <w:p w:rsidR="00000000" w:rsidDel="00000000" w:rsidP="00000000" w:rsidRDefault="00000000" w:rsidRPr="00000000" w14:paraId="00000096">
      <w:pPr>
        <w:rPr>
          <w:rFonts w:ascii="Arial" w:cs="Arial" w:eastAsia="Arial" w:hAnsi="Arial"/>
          <w:b w:val="1"/>
        </w:rPr>
      </w:pPr>
      <w:r w:rsidDel="00000000" w:rsidR="00000000" w:rsidRPr="00000000">
        <w:rPr>
          <w:rtl w:val="0"/>
        </w:rPr>
      </w:r>
    </w:p>
    <w:p w:rsidR="00000000" w:rsidDel="00000000" w:rsidP="00000000" w:rsidRDefault="00000000" w:rsidRPr="00000000" w14:paraId="00000097">
      <w:pPr>
        <w:spacing w:after="240" w:before="240" w:lineRule="auto"/>
        <w:rPr>
          <w:rFonts w:ascii="Arial" w:cs="Arial" w:eastAsia="Arial" w:hAnsi="Arial"/>
        </w:rPr>
      </w:pPr>
      <w:r w:rsidDel="00000000" w:rsidR="00000000" w:rsidRPr="00000000">
        <w:rPr>
          <w:rFonts w:ascii="Arial" w:cs="Arial" w:eastAsia="Arial" w:hAnsi="Arial"/>
          <w:rtl w:val="0"/>
        </w:rPr>
        <w:t xml:space="preserve">The selected component for this structural model is the </w:t>
      </w:r>
      <w:r w:rsidDel="00000000" w:rsidR="00000000" w:rsidRPr="00000000">
        <w:rPr>
          <w:rFonts w:ascii="Arial" w:cs="Arial" w:eastAsia="Arial" w:hAnsi="Arial"/>
          <w:rtl w:val="0"/>
        </w:rPr>
        <w:t xml:space="preserve">RestaurantSetupService</w:t>
      </w:r>
      <w:r w:rsidDel="00000000" w:rsidR="00000000" w:rsidRPr="00000000">
        <w:rPr>
          <w:rFonts w:ascii="Arial" w:cs="Arial" w:eastAsia="Arial" w:hAnsi="Arial"/>
          <w:rtl w:val="0"/>
        </w:rPr>
        <w:t xml:space="preserve">, which is responsible for managing the initial onboarding of restaurant tenant data within the CloudTables-Manager subsystem. This microservice exposes the </w:t>
      </w:r>
      <w:r w:rsidDel="00000000" w:rsidR="00000000" w:rsidRPr="00000000">
        <w:rPr>
          <w:rFonts w:ascii="Arial" w:cs="Arial" w:eastAsia="Arial" w:hAnsi="Arial"/>
          <w:rtl w:val="0"/>
        </w:rPr>
        <w:t xml:space="preserve">submitInitialData()</w:t>
      </w:r>
      <w:r w:rsidDel="00000000" w:rsidR="00000000" w:rsidRPr="00000000">
        <w:rPr>
          <w:rFonts w:ascii="Arial" w:cs="Arial" w:eastAsia="Arial" w:hAnsi="Arial"/>
          <w:rtl w:val="0"/>
        </w:rPr>
        <w:t xml:space="preserve"> method via the </w:t>
      </w:r>
      <w:r w:rsidDel="00000000" w:rsidR="00000000" w:rsidRPr="00000000">
        <w:rPr>
          <w:rFonts w:ascii="Arial" w:cs="Arial" w:eastAsia="Arial" w:hAnsi="Arial"/>
          <w:rtl w:val="0"/>
        </w:rPr>
        <w:t xml:space="preserve">ISetupService</w:t>
      </w:r>
      <w:r w:rsidDel="00000000" w:rsidR="00000000" w:rsidRPr="00000000">
        <w:rPr>
          <w:rFonts w:ascii="Arial" w:cs="Arial" w:eastAsia="Arial" w:hAnsi="Arial"/>
          <w:rtl w:val="0"/>
        </w:rPr>
        <w:t xml:space="preserve"> interface, enabling restaurant managers to provide essential setup information, including menus, space configurations, and staff profiles.The class diagram illustrates a modular and object-oriented design. At the core is the </w:t>
      </w:r>
      <w:r w:rsidDel="00000000" w:rsidR="00000000" w:rsidRPr="00000000">
        <w:rPr>
          <w:rFonts w:ascii="Arial" w:cs="Arial" w:eastAsia="Arial" w:hAnsi="Arial"/>
          <w:rtl w:val="0"/>
        </w:rPr>
        <w:t xml:space="preserve">RestaurantSetupService</w:t>
      </w:r>
      <w:r w:rsidDel="00000000" w:rsidR="00000000" w:rsidRPr="00000000">
        <w:rPr>
          <w:rFonts w:ascii="Arial" w:cs="Arial" w:eastAsia="Arial" w:hAnsi="Arial"/>
          <w:rtl w:val="0"/>
        </w:rPr>
        <w:t xml:space="preserve"> class, which collaborates with four supporting service classes: </w:t>
      </w:r>
      <w:r w:rsidDel="00000000" w:rsidR="00000000" w:rsidRPr="00000000">
        <w:rPr>
          <w:rFonts w:ascii="Arial" w:cs="Arial" w:eastAsia="Arial" w:hAnsi="Arial"/>
          <w:rtl w:val="0"/>
        </w:rPr>
        <w:t xml:space="preserve">ValidationService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DataStorageService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AuditService</w:t>
      </w:r>
      <w:r w:rsidDel="00000000" w:rsidR="00000000" w:rsidRPr="00000000">
        <w:rPr>
          <w:rFonts w:ascii="Arial" w:cs="Arial" w:eastAsia="Arial" w:hAnsi="Arial"/>
          <w:rtl w:val="0"/>
        </w:rPr>
        <w:t xml:space="preserve">, and </w:t>
      </w:r>
      <w:r w:rsidDel="00000000" w:rsidR="00000000" w:rsidRPr="00000000">
        <w:rPr>
          <w:rFonts w:ascii="Arial" w:cs="Arial" w:eastAsia="Arial" w:hAnsi="Arial"/>
          <w:rtl w:val="0"/>
        </w:rPr>
        <w:t xml:space="preserve">NotificationService</w:t>
      </w:r>
      <w:r w:rsidDel="00000000" w:rsidR="00000000" w:rsidRPr="00000000">
        <w:rPr>
          <w:rFonts w:ascii="Arial" w:cs="Arial" w:eastAsia="Arial" w:hAnsi="Arial"/>
          <w:rtl w:val="0"/>
        </w:rPr>
        <w:t xml:space="preserve">. Each of these services offers a focused method—such as </w:t>
      </w:r>
      <w:r w:rsidDel="00000000" w:rsidR="00000000" w:rsidRPr="00000000">
        <w:rPr>
          <w:rFonts w:ascii="Arial" w:cs="Arial" w:eastAsia="Arial" w:hAnsi="Arial"/>
          <w:rtl w:val="0"/>
        </w:rPr>
        <w:t xml:space="preserve">validate()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save()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log()</w:t>
      </w:r>
      <w:r w:rsidDel="00000000" w:rsidR="00000000" w:rsidRPr="00000000">
        <w:rPr>
          <w:rFonts w:ascii="Arial" w:cs="Arial" w:eastAsia="Arial" w:hAnsi="Arial"/>
          <w:rtl w:val="0"/>
        </w:rPr>
        <w:t xml:space="preserve">, and </w:t>
      </w:r>
      <w:r w:rsidDel="00000000" w:rsidR="00000000" w:rsidRPr="00000000">
        <w:rPr>
          <w:rFonts w:ascii="Arial" w:cs="Arial" w:eastAsia="Arial" w:hAnsi="Arial"/>
          <w:rtl w:val="0"/>
        </w:rPr>
        <w:t xml:space="preserve">notify()</w:t>
      </w:r>
      <w:r w:rsidDel="00000000" w:rsidR="00000000" w:rsidRPr="00000000">
        <w:rPr>
          <w:rFonts w:ascii="Arial" w:cs="Arial" w:eastAsia="Arial" w:hAnsi="Arial"/>
          <w:rtl w:val="0"/>
        </w:rPr>
        <w:t xml:space="preserve">—to perform validation, persistence, auditing, and user notification, respectively. This structure supports the principle of single responsibility and ensures service encapsulation.The </w:t>
      </w:r>
      <w:r w:rsidDel="00000000" w:rsidR="00000000" w:rsidRPr="00000000">
        <w:rPr>
          <w:rFonts w:ascii="Arial" w:cs="Arial" w:eastAsia="Arial" w:hAnsi="Arial"/>
          <w:rtl w:val="0"/>
        </w:rPr>
        <w:t xml:space="preserve">RestaurantDTO</w:t>
      </w:r>
      <w:r w:rsidDel="00000000" w:rsidR="00000000" w:rsidRPr="00000000">
        <w:rPr>
          <w:rFonts w:ascii="Arial" w:cs="Arial" w:eastAsia="Arial" w:hAnsi="Arial"/>
          <w:rtl w:val="0"/>
        </w:rPr>
        <w:t xml:space="preserve"> (Data Transfer Object) class encapsulates all onboarding data and is composed of several related entity classes, including </w:t>
      </w:r>
      <w:r w:rsidDel="00000000" w:rsidR="00000000" w:rsidRPr="00000000">
        <w:rPr>
          <w:rFonts w:ascii="Arial" w:cs="Arial" w:eastAsia="Arial" w:hAnsi="Arial"/>
          <w:rtl w:val="0"/>
        </w:rPr>
        <w:t xml:space="preserve">MenuItem</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SpaceDetails</w:t>
      </w:r>
      <w:r w:rsidDel="00000000" w:rsidR="00000000" w:rsidRPr="00000000">
        <w:rPr>
          <w:rFonts w:ascii="Arial" w:cs="Arial" w:eastAsia="Arial" w:hAnsi="Arial"/>
          <w:rtl w:val="0"/>
        </w:rPr>
        <w:t xml:space="preserve">, and </w:t>
      </w:r>
      <w:r w:rsidDel="00000000" w:rsidR="00000000" w:rsidRPr="00000000">
        <w:rPr>
          <w:rFonts w:ascii="Arial" w:cs="Arial" w:eastAsia="Arial" w:hAnsi="Arial"/>
          <w:rtl w:val="0"/>
        </w:rPr>
        <w:t xml:space="preserve">StaffMember</w:t>
      </w:r>
      <w:r w:rsidDel="00000000" w:rsidR="00000000" w:rsidRPr="00000000">
        <w:rPr>
          <w:rFonts w:ascii="Arial" w:cs="Arial" w:eastAsia="Arial" w:hAnsi="Arial"/>
          <w:rtl w:val="0"/>
        </w:rPr>
        <w:t xml:space="preserve">. These classes hold relevant attributes such as dish names, prices, layout images, staff qualifications, and experience, ensuring the completeness and clarity of the restaurant’s operational data.This structural model directly supports the “Setup Restaurant Tenant Data” use case defined in the functional specification. It clearly demonstrates how data is collected, validated, and stored, while maintaining audit trails and optional notifications for system transparency. Overall, the model is consistent with microservice principles and provides a solid foundation for reliable, maintainable, and scalable implementation.</w:t>
      </w:r>
    </w:p>
    <w:p w:rsidR="00000000" w:rsidDel="00000000" w:rsidP="00000000" w:rsidRDefault="00000000" w:rsidRPr="00000000" w14:paraId="00000098">
      <w:pPr>
        <w:rPr>
          <w:rFonts w:ascii="Arial" w:cs="Arial" w:eastAsia="Arial" w:hAnsi="Arial"/>
          <w:b w:val="1"/>
        </w:rPr>
      </w:pPr>
      <w:r w:rsidDel="00000000" w:rsidR="00000000" w:rsidRPr="00000000">
        <w:rPr>
          <w:rFonts w:ascii="Arial" w:cs="Arial" w:eastAsia="Arial" w:hAnsi="Arial"/>
          <w:b w:val="1"/>
          <w:rtl w:val="0"/>
        </w:rPr>
        <w:t xml:space="preserve">5.2</w:t>
      </w:r>
    </w:p>
    <w:p w:rsidR="00000000" w:rsidDel="00000000" w:rsidP="00000000" w:rsidRDefault="00000000" w:rsidRPr="00000000" w14:paraId="00000099">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645600" cy="3911600"/>
            <wp:effectExtent b="0" l="0" r="0" t="0"/>
            <wp:docPr id="2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645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240" w:before="240" w:lineRule="auto"/>
        <w:rPr>
          <w:rFonts w:ascii="Arial" w:cs="Arial" w:eastAsia="Arial" w:hAnsi="Arial"/>
        </w:rPr>
      </w:pPr>
      <w:r w:rsidDel="00000000" w:rsidR="00000000" w:rsidRPr="00000000">
        <w:rPr>
          <w:rFonts w:ascii="Arial" w:cs="Arial" w:eastAsia="Arial" w:hAnsi="Arial"/>
          <w:rtl w:val="0"/>
        </w:rPr>
        <w:t xml:space="preserve">This UML sequence diagram illustrates the dynamic behaviour of the </w:t>
      </w:r>
      <w:r w:rsidDel="00000000" w:rsidR="00000000" w:rsidRPr="00000000">
        <w:rPr>
          <w:rFonts w:ascii="Arial" w:cs="Arial" w:eastAsia="Arial" w:hAnsi="Arial"/>
          <w:rtl w:val="0"/>
        </w:rPr>
        <w:t xml:space="preserve">RestaurantSetupService</w:t>
      </w:r>
      <w:r w:rsidDel="00000000" w:rsidR="00000000" w:rsidRPr="00000000">
        <w:rPr>
          <w:rFonts w:ascii="Arial" w:cs="Arial" w:eastAsia="Arial" w:hAnsi="Arial"/>
          <w:rtl w:val="0"/>
        </w:rPr>
        <w:t xml:space="preserve"> and is directly aligned with the structural model presented in Task 5.1. It captures the internal orchestration required to process initial onboarding data submitted by a restaurant manager. Upon receiving the request via the </w:t>
      </w:r>
      <w:r w:rsidDel="00000000" w:rsidR="00000000" w:rsidRPr="00000000">
        <w:rPr>
          <w:rFonts w:ascii="Arial" w:cs="Arial" w:eastAsia="Arial" w:hAnsi="Arial"/>
          <w:rtl w:val="0"/>
        </w:rPr>
        <w:t xml:space="preserve">submitInitialData()</w:t>
      </w:r>
      <w:r w:rsidDel="00000000" w:rsidR="00000000" w:rsidRPr="00000000">
        <w:rPr>
          <w:rFonts w:ascii="Arial" w:cs="Arial" w:eastAsia="Arial" w:hAnsi="Arial"/>
          <w:rtl w:val="0"/>
        </w:rPr>
        <w:t xml:space="preserve"> method, the service delegates input validation to the </w:t>
      </w:r>
      <w:r w:rsidDel="00000000" w:rsidR="00000000" w:rsidRPr="00000000">
        <w:rPr>
          <w:rFonts w:ascii="Arial" w:cs="Arial" w:eastAsia="Arial" w:hAnsi="Arial"/>
          <w:rtl w:val="0"/>
        </w:rPr>
        <w:t xml:space="preserve">ValidationService</w:t>
      </w:r>
      <w:r w:rsidDel="00000000" w:rsidR="00000000" w:rsidRPr="00000000">
        <w:rPr>
          <w:rFonts w:ascii="Arial" w:cs="Arial" w:eastAsia="Arial" w:hAnsi="Arial"/>
          <w:rtl w:val="0"/>
        </w:rPr>
        <w:t xml:space="preserve">. If the data passes validation, it is persisted by the </w:t>
      </w:r>
      <w:r w:rsidDel="00000000" w:rsidR="00000000" w:rsidRPr="00000000">
        <w:rPr>
          <w:rFonts w:ascii="Arial" w:cs="Arial" w:eastAsia="Arial" w:hAnsi="Arial"/>
          <w:rtl w:val="0"/>
        </w:rPr>
        <w:t xml:space="preserve">DataStorageService</w:t>
      </w:r>
      <w:r w:rsidDel="00000000" w:rsidR="00000000" w:rsidRPr="00000000">
        <w:rPr>
          <w:rFonts w:ascii="Arial" w:cs="Arial" w:eastAsia="Arial" w:hAnsi="Arial"/>
          <w:rtl w:val="0"/>
        </w:rPr>
        <w:t xml:space="preserve">, an audit entry is created by the </w:t>
      </w:r>
      <w:r w:rsidDel="00000000" w:rsidR="00000000" w:rsidRPr="00000000">
        <w:rPr>
          <w:rFonts w:ascii="Arial" w:cs="Arial" w:eastAsia="Arial" w:hAnsi="Arial"/>
          <w:rtl w:val="0"/>
        </w:rPr>
        <w:t xml:space="preserve">AuditService</w:t>
      </w:r>
      <w:r w:rsidDel="00000000" w:rsidR="00000000" w:rsidRPr="00000000">
        <w:rPr>
          <w:rFonts w:ascii="Arial" w:cs="Arial" w:eastAsia="Arial" w:hAnsi="Arial"/>
          <w:rtl w:val="0"/>
        </w:rPr>
        <w:t xml:space="preserve">, and—where applicable—a confirmation notification is dispatched via the </w:t>
      </w:r>
      <w:r w:rsidDel="00000000" w:rsidR="00000000" w:rsidRPr="00000000">
        <w:rPr>
          <w:rFonts w:ascii="Arial" w:cs="Arial" w:eastAsia="Arial" w:hAnsi="Arial"/>
          <w:rtl w:val="0"/>
        </w:rPr>
        <w:t xml:space="preserve">NotificationService</w:t>
      </w:r>
      <w:r w:rsidDel="00000000" w:rsidR="00000000" w:rsidRPr="00000000">
        <w:rPr>
          <w:rFonts w:ascii="Arial" w:cs="Arial" w:eastAsia="Arial" w:hAnsi="Arial"/>
          <w:rtl w:val="0"/>
        </w:rPr>
        <w:t xml:space="preserve">.In the event of invalid data, the process is terminated early, with failure logging initiated and appropriate feedback returned to the manager. The diagram leverages advanced UML sequence modelling constructs, including </w:t>
      </w:r>
      <w:r w:rsidDel="00000000" w:rsidR="00000000" w:rsidRPr="00000000">
        <w:rPr>
          <w:rFonts w:ascii="Arial" w:cs="Arial" w:eastAsia="Arial" w:hAnsi="Arial"/>
          <w:rtl w:val="0"/>
        </w:rPr>
        <w:t xml:space="preserve">alt</w:t>
      </w:r>
      <w:r w:rsidDel="00000000" w:rsidR="00000000" w:rsidRPr="00000000">
        <w:rPr>
          <w:rFonts w:ascii="Arial" w:cs="Arial" w:eastAsia="Arial" w:hAnsi="Arial"/>
          <w:rtl w:val="0"/>
        </w:rPr>
        <w:t xml:space="preserve"> for conditional branching, </w:t>
      </w:r>
      <w:r w:rsidDel="00000000" w:rsidR="00000000" w:rsidRPr="00000000">
        <w:rPr>
          <w:rFonts w:ascii="Arial" w:cs="Arial" w:eastAsia="Arial" w:hAnsi="Arial"/>
          <w:rtl w:val="0"/>
        </w:rPr>
        <w:t xml:space="preserve">opt</w:t>
      </w:r>
      <w:r w:rsidDel="00000000" w:rsidR="00000000" w:rsidRPr="00000000">
        <w:rPr>
          <w:rFonts w:ascii="Arial" w:cs="Arial" w:eastAsia="Arial" w:hAnsi="Arial"/>
          <w:rtl w:val="0"/>
        </w:rPr>
        <w:t xml:space="preserve"> for optional messaging, and clear message signatures with parameters and return values. This ensures that the behaviour model is complete, syntactically correct, and semantically consistent with both the architectural design and the subsystem’s functional requirements.</w:t>
      </w:r>
    </w:p>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b w:val="1"/>
          <w:rtl w:val="0"/>
        </w:rPr>
        <w:t xml:space="preserve">Personal reflection:</w:t>
      </w:r>
      <w:r w:rsidDel="00000000" w:rsidR="00000000" w:rsidRPr="00000000">
        <w:rPr>
          <w:rFonts w:ascii="Arial" w:cs="Arial" w:eastAsia="Arial" w:hAnsi="Arial"/>
          <w:rtl w:val="0"/>
        </w:rPr>
        <w:t xml:space="preserve">This module has been one of the most engaging and valuable components of my academic year. I gained a strong understanding of practical software engineering concepts, particularly in system modelling, architectural design, and the application of UML. I appreciated the emphasis on connecting theory with implementation through structured tasks that mirror real-world development practices.</w:t>
      </w:r>
    </w:p>
    <w:p w:rsidR="00000000" w:rsidDel="00000000" w:rsidP="00000000" w:rsidRDefault="00000000" w:rsidRPr="00000000" w14:paraId="0000009C">
      <w:pPr>
        <w:spacing w:after="240" w:before="240" w:lineRule="auto"/>
        <w:rPr>
          <w:rFonts w:ascii="Arial" w:cs="Arial" w:eastAsia="Arial" w:hAnsi="Arial"/>
        </w:rPr>
      </w:pPr>
      <w:r w:rsidDel="00000000" w:rsidR="00000000" w:rsidRPr="00000000">
        <w:rPr>
          <w:rFonts w:ascii="Arial" w:cs="Arial" w:eastAsia="Arial" w:hAnsi="Arial"/>
          <w:rtl w:val="0"/>
        </w:rPr>
        <w:t xml:space="preserve">Although I faced unexpected personal challenges—having undergone surgery around the original deadline—I still completed the coursework and submitted it via email. However, due to a miscommunication, it was not recorded or marked. As such, this submission reflects my first formally assessed attempt. I’ve made every effort to ensure that the work demonstrates my understanding of the module content and learning outcomes. I respectfully hope this context will be taken into account in the assessment process and considered for an uncapped grade.</w:t>
      </w:r>
    </w:p>
    <w:p w:rsidR="00000000" w:rsidDel="00000000" w:rsidP="00000000" w:rsidRDefault="00000000" w:rsidRPr="00000000" w14:paraId="0000009D">
      <w:pPr>
        <w:rPr>
          <w:rFonts w:ascii="Arial" w:cs="Arial" w:eastAsia="Arial" w:hAnsi="Arial"/>
        </w:rPr>
      </w:pPr>
      <w:r w:rsidDel="00000000" w:rsidR="00000000" w:rsidRPr="00000000">
        <w:rPr>
          <w:rtl w:val="0"/>
        </w:rPr>
      </w:r>
    </w:p>
    <w:sectPr>
      <w:headerReference r:id="rId15" w:type="first"/>
      <w:footerReference r:id="rId16" w:type="default"/>
      <w:footerReference r:id="rId17" w:type="first"/>
      <w:pgSz w:h="16838" w:w="11899" w:orient="portrait"/>
      <w:pgMar w:bottom="720" w:top="1135" w:left="720" w:right="720" w:header="716" w:footer="74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pBdr>
        <w:top w:color="000000" w:space="1" w:sz="4" w:val="single"/>
      </w:pBdr>
      <w:tabs>
        <w:tab w:val="center" w:leader="none" w:pos="4320"/>
        <w:tab w:val="right" w:leader="none" w:pos="8640"/>
        <w:tab w:val="center" w:leader="none" w:pos="5103"/>
        <w:tab w:val="right" w:leader="none" w:pos="10206"/>
      </w:tabs>
      <w:rPr/>
    </w:pPr>
    <w:r w:rsidDel="00000000" w:rsidR="00000000" w:rsidRPr="00000000">
      <w:rPr>
        <w:rFonts w:ascii="Arial" w:cs="Arial" w:eastAsia="Arial" w:hAnsi="Arial"/>
        <w:b w:val="1"/>
        <w:rtl w:val="0"/>
      </w:rPr>
      <w:t xml:space="preserve">School of Engineering, Computing &amp; Mathematics</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pBdr>
        <w:top w:color="000000" w:space="1" w:sz="4" w:val="single"/>
      </w:pBdr>
      <w:tabs>
        <w:tab w:val="center" w:leader="none" w:pos="4320"/>
        <w:tab w:val="right" w:leader="none" w:pos="8640"/>
        <w:tab w:val="center" w:leader="none" w:pos="5103"/>
        <w:tab w:val="right" w:leader="none" w:pos="10206"/>
      </w:tabs>
      <w:rPr/>
    </w:pPr>
    <w:r w:rsidDel="00000000" w:rsidR="00000000" w:rsidRPr="00000000">
      <w:rPr>
        <w:rFonts w:ascii="Arial" w:cs="Arial" w:eastAsia="Arial" w:hAnsi="Arial"/>
        <w:b w:val="1"/>
        <w:rtl w:val="0"/>
      </w:rPr>
      <w:t xml:space="preserve">School of Engineering, Computing &amp; Mathematics</w:t>
    </w:r>
    <w:r w:rsidDel="00000000" w:rsidR="00000000" w:rsidRPr="00000000">
      <w:rPr>
        <w:rFonts w:ascii="Arial" w:cs="Arial" w:eastAsia="Arial" w:hAnsi="Arial"/>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pBdr>
        <w:bottom w:color="000000" w:space="1" w:sz="4" w:val="single"/>
      </w:pBdr>
      <w:tabs>
        <w:tab w:val="center" w:leader="none" w:pos="4320"/>
        <w:tab w:val="right" w:leader="none" w:pos="8640"/>
      </w:tabs>
      <w:rPr/>
    </w:pPr>
    <w:r w:rsidDel="00000000" w:rsidR="00000000" w:rsidRPr="00000000">
      <w:rPr>
        <w:rFonts w:ascii="Arial" w:cs="Arial" w:eastAsia="Arial" w:hAnsi="Arial"/>
        <w:b w:val="1"/>
        <w:rtl w:val="0"/>
      </w:rPr>
      <w:t xml:space="preserve">Faculty of Technology, Design &amp; Environment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20"/>
        <w:szCs w:val="2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Arial" w:cs="Arial" w:eastAsia="Arial" w:hAnsi="Arial"/>
      <w:b w:val="1"/>
      <w:sz w:val="32"/>
      <w:szCs w:val="32"/>
    </w:rPr>
  </w:style>
  <w:style w:type="paragraph" w:styleId="Heading2">
    <w:name w:val="heading 2"/>
    <w:basedOn w:val="Normal"/>
    <w:next w:val="Normal"/>
    <w:pPr>
      <w:keepNext w:val="1"/>
      <w:keepLines w:val="1"/>
    </w:pPr>
    <w:rPr>
      <w:rFonts w:ascii="Arial" w:cs="Arial" w:eastAsia="Arial" w:hAnsi="Arial"/>
      <w:b w:val="1"/>
      <w:sz w:val="28"/>
      <w:szCs w:val="28"/>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D0C4F"/>
  </w:style>
  <w:style w:type="paragraph" w:styleId="Heading1">
    <w:name w:val="heading 1"/>
    <w:basedOn w:val="Normal"/>
    <w:next w:val="Normal"/>
    <w:link w:val="Heading1Char"/>
    <w:uiPriority w:val="9"/>
    <w:qFormat w:val="1"/>
    <w:rsid w:val="008D0C4F"/>
    <w:pPr>
      <w:outlineLvl w:val="0"/>
    </w:pPr>
    <w:rPr>
      <w:rFonts w:ascii="Arial" w:hAnsi="Arial"/>
      <w:b w:val="1"/>
      <w:sz w:val="32"/>
      <w:szCs w:val="20"/>
    </w:rPr>
  </w:style>
  <w:style w:type="paragraph" w:styleId="Heading2">
    <w:name w:val="heading 2"/>
    <w:basedOn w:val="Normal"/>
    <w:next w:val="Normal"/>
    <w:link w:val="Heading2Char"/>
    <w:uiPriority w:val="9"/>
    <w:semiHidden w:val="1"/>
    <w:unhideWhenUsed w:val="1"/>
    <w:qFormat w:val="1"/>
    <w:rsid w:val="008D0C4F"/>
    <w:pPr>
      <w:keepNext w:val="1"/>
      <w:keepLines w:val="1"/>
      <w:outlineLvl w:val="1"/>
    </w:pPr>
    <w:rPr>
      <w:rFonts w:ascii="Arial" w:hAnsi="Arial" w:cstheme="majorBidi" w:eastAsiaTheme="majorEastAsia"/>
      <w:b w:val="1"/>
      <w:bCs w:val="1"/>
      <w:sz w:val="28"/>
      <w:szCs w:val="26"/>
    </w:rPr>
  </w:style>
  <w:style w:type="paragraph" w:styleId="Heading3">
    <w:name w:val="heading 3"/>
    <w:basedOn w:val="Normal"/>
    <w:next w:val="Normal"/>
    <w:link w:val="Heading3Char"/>
    <w:uiPriority w:val="9"/>
    <w:semiHidden w:val="1"/>
    <w:unhideWhenUsed w:val="1"/>
    <w:qFormat w:val="1"/>
    <w:rsid w:val="00FA78C7"/>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jobtitle" w:customStyle="1">
    <w:name w:val="job title"/>
    <w:basedOn w:val="Normal"/>
    <w:autoRedefine w:val="1"/>
    <w:rsid w:val="0099408D"/>
    <w:pPr>
      <w:spacing w:after="100" w:line="360" w:lineRule="exact"/>
    </w:pPr>
    <w:rPr>
      <w:rFonts w:ascii="Arial" w:hAnsi="Arial"/>
      <w:b w:val="1"/>
      <w:sz w:val="36"/>
    </w:rPr>
  </w:style>
  <w:style w:type="paragraph" w:styleId="salaryandbenefits" w:customStyle="1">
    <w:name w:val="salary and benefits"/>
    <w:basedOn w:val="Normal"/>
    <w:autoRedefine w:val="1"/>
    <w:rsid w:val="0099408D"/>
    <w:pPr>
      <w:spacing w:line="280" w:lineRule="exact"/>
    </w:pPr>
    <w:rPr>
      <w:rFonts w:ascii="Arial" w:hAnsi="Arial"/>
      <w:b w:val="1"/>
      <w:sz w:val="36"/>
    </w:rPr>
  </w:style>
  <w:style w:type="paragraph" w:styleId="Locationofwork" w:customStyle="1">
    <w:name w:val="Location of work"/>
    <w:basedOn w:val="Normal"/>
    <w:autoRedefine w:val="1"/>
    <w:rsid w:val="0099408D"/>
    <w:pPr>
      <w:spacing w:before="120" w:line="240" w:lineRule="exact"/>
    </w:pPr>
    <w:rPr>
      <w:rFonts w:ascii="Arial" w:hAnsi="Arial"/>
    </w:rPr>
  </w:style>
  <w:style w:type="paragraph" w:styleId="Durationofpost" w:customStyle="1">
    <w:name w:val="Duration of post"/>
    <w:basedOn w:val="Normal"/>
    <w:autoRedefine w:val="1"/>
    <w:rsid w:val="0099408D"/>
    <w:pPr>
      <w:spacing w:after="200" w:line="240" w:lineRule="exact"/>
    </w:pPr>
    <w:rPr>
      <w:rFonts w:ascii="Arial" w:hAnsi="Arial"/>
    </w:rPr>
  </w:style>
  <w:style w:type="paragraph" w:styleId="jobbodycopy" w:customStyle="1">
    <w:name w:val="job body copy"/>
    <w:basedOn w:val="Normal"/>
    <w:rsid w:val="0099408D"/>
    <w:pPr>
      <w:spacing w:after="120" w:line="200" w:lineRule="exact"/>
    </w:pPr>
    <w:rPr>
      <w:rFonts w:ascii="Arial" w:hAnsi="Arial"/>
      <w:sz w:val="20"/>
    </w:rPr>
  </w:style>
  <w:style w:type="paragraph" w:styleId="BalloonText">
    <w:name w:val="Balloon Text"/>
    <w:basedOn w:val="Normal"/>
    <w:semiHidden w:val="1"/>
    <w:rsid w:val="003258DE"/>
    <w:rPr>
      <w:rFonts w:ascii="Lucida Grande" w:hAnsi="Lucida Grande"/>
      <w:sz w:val="18"/>
      <w:szCs w:val="18"/>
    </w:rPr>
  </w:style>
  <w:style w:type="paragraph" w:styleId="Header">
    <w:name w:val="header"/>
    <w:basedOn w:val="Normal"/>
    <w:link w:val="HeaderChar"/>
    <w:rsid w:val="00B9067F"/>
    <w:pPr>
      <w:tabs>
        <w:tab w:val="center" w:pos="4320"/>
        <w:tab w:val="right" w:pos="8640"/>
      </w:tabs>
    </w:pPr>
  </w:style>
  <w:style w:type="paragraph" w:styleId="Footer">
    <w:name w:val="footer"/>
    <w:basedOn w:val="Normal"/>
    <w:link w:val="FooterChar"/>
    <w:uiPriority w:val="99"/>
    <w:rsid w:val="00B9067F"/>
    <w:pPr>
      <w:tabs>
        <w:tab w:val="center" w:pos="4320"/>
        <w:tab w:val="right" w:pos="8640"/>
      </w:tabs>
    </w:pPr>
  </w:style>
  <w:style w:type="character" w:styleId="FooterChar" w:customStyle="1">
    <w:name w:val="Footer Char"/>
    <w:basedOn w:val="DefaultParagraphFont"/>
    <w:link w:val="Footer"/>
    <w:uiPriority w:val="99"/>
    <w:rsid w:val="00CE4428"/>
    <w:rPr>
      <w:sz w:val="24"/>
      <w:szCs w:val="24"/>
    </w:rPr>
  </w:style>
  <w:style w:type="table" w:styleId="TableGrid">
    <w:name w:val="Table Grid"/>
    <w:basedOn w:val="TableNormal"/>
    <w:uiPriority w:val="59"/>
    <w:rsid w:val="00A13B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8D0C4F"/>
    <w:rPr>
      <w:rFonts w:ascii="Arial" w:hAnsi="Arial"/>
      <w:b w:val="1"/>
      <w:sz w:val="32"/>
    </w:rPr>
  </w:style>
  <w:style w:type="character" w:styleId="Hyperlink">
    <w:name w:val="Hyperlink"/>
    <w:uiPriority w:val="99"/>
    <w:rsid w:val="00A13BA8"/>
    <w:rPr>
      <w:color w:val="0000ff"/>
      <w:u w:val="single"/>
    </w:rPr>
  </w:style>
  <w:style w:type="paragraph" w:styleId="ListParagraph">
    <w:name w:val="List Paragraph"/>
    <w:basedOn w:val="Normal"/>
    <w:uiPriority w:val="34"/>
    <w:qFormat w:val="1"/>
    <w:rsid w:val="00A13BA8"/>
    <w:pPr>
      <w:ind w:left="720"/>
      <w:contextualSpacing w:val="1"/>
    </w:pPr>
  </w:style>
  <w:style w:type="character" w:styleId="FollowedHyperlink">
    <w:name w:val="FollowedHyperlink"/>
    <w:basedOn w:val="DefaultParagraphFont"/>
    <w:uiPriority w:val="99"/>
    <w:semiHidden w:val="1"/>
    <w:unhideWhenUsed w:val="1"/>
    <w:rsid w:val="00544035"/>
    <w:rPr>
      <w:color w:val="800080" w:themeColor="followedHyperlink"/>
      <w:u w:val="single"/>
    </w:rPr>
  </w:style>
  <w:style w:type="character" w:styleId="apple-style-span" w:customStyle="1">
    <w:name w:val="apple-style-span"/>
    <w:basedOn w:val="DefaultParagraphFont"/>
    <w:rsid w:val="008D0C4F"/>
  </w:style>
  <w:style w:type="character" w:styleId="apple-converted-space" w:customStyle="1">
    <w:name w:val="apple-converted-space"/>
    <w:basedOn w:val="DefaultParagraphFont"/>
    <w:rsid w:val="008D0C4F"/>
  </w:style>
  <w:style w:type="character" w:styleId="Heading2Char" w:customStyle="1">
    <w:name w:val="Heading 2 Char"/>
    <w:basedOn w:val="DefaultParagraphFont"/>
    <w:link w:val="Heading2"/>
    <w:uiPriority w:val="9"/>
    <w:rsid w:val="008D0C4F"/>
    <w:rPr>
      <w:rFonts w:ascii="Arial" w:hAnsi="Arial" w:cstheme="majorBidi" w:eastAsiaTheme="majorEastAsia"/>
      <w:b w:val="1"/>
      <w:bCs w:val="1"/>
      <w:sz w:val="28"/>
      <w:szCs w:val="26"/>
    </w:rPr>
  </w:style>
  <w:style w:type="paragraph" w:styleId="NormalWeb">
    <w:name w:val="Normal (Web)"/>
    <w:basedOn w:val="Normal"/>
    <w:uiPriority w:val="99"/>
    <w:unhideWhenUsed w:val="1"/>
    <w:rsid w:val="00C16DF4"/>
    <w:pPr>
      <w:spacing w:after="100" w:afterAutospacing="1" w:before="100" w:beforeAutospacing="1"/>
    </w:pPr>
  </w:style>
  <w:style w:type="character" w:styleId="Heading3Char" w:customStyle="1">
    <w:name w:val="Heading 3 Char"/>
    <w:basedOn w:val="DefaultParagraphFont"/>
    <w:link w:val="Heading3"/>
    <w:uiPriority w:val="9"/>
    <w:semiHidden w:val="1"/>
    <w:rsid w:val="00FA78C7"/>
    <w:rPr>
      <w:rFonts w:asciiTheme="majorHAnsi" w:cstheme="majorBidi" w:eastAsiaTheme="majorEastAsia" w:hAnsiTheme="majorHAnsi"/>
      <w:b w:val="1"/>
      <w:bCs w:val="1"/>
      <w:color w:val="4f81bd" w:themeColor="accent1"/>
      <w:sz w:val="24"/>
      <w:szCs w:val="24"/>
    </w:rPr>
  </w:style>
  <w:style w:type="paragraph" w:styleId="ListBullet">
    <w:name w:val="List Bullet"/>
    <w:basedOn w:val="Normal"/>
    <w:autoRedefine w:val="1"/>
    <w:rsid w:val="00E67A0E"/>
    <w:pPr>
      <w:numPr>
        <w:numId w:val="2"/>
      </w:numPr>
      <w:overflowPunct w:val="0"/>
      <w:autoSpaceDE w:val="0"/>
      <w:autoSpaceDN w:val="0"/>
      <w:adjustRightInd w:val="0"/>
      <w:textAlignment w:val="baseline"/>
    </w:pPr>
    <w:rPr>
      <w:rFonts w:ascii="Arial" w:cs="Arial" w:hAnsi="Arial"/>
      <w:szCs w:val="20"/>
    </w:rPr>
  </w:style>
  <w:style w:type="paragraph" w:styleId="td" w:customStyle="1">
    <w:name w:val="td"/>
    <w:basedOn w:val="Normal"/>
    <w:next w:val="Normal"/>
    <w:rsid w:val="00FA78C7"/>
    <w:pPr>
      <w:overflowPunct w:val="0"/>
      <w:autoSpaceDE w:val="0"/>
      <w:autoSpaceDN w:val="0"/>
      <w:adjustRightInd w:val="0"/>
      <w:textAlignment w:val="baseline"/>
    </w:pPr>
    <w:rPr>
      <w:sz w:val="20"/>
      <w:szCs w:val="20"/>
    </w:rPr>
  </w:style>
  <w:style w:type="character" w:styleId="HeaderChar" w:customStyle="1">
    <w:name w:val="Header Char"/>
    <w:basedOn w:val="DefaultParagraphFont"/>
    <w:link w:val="Header"/>
    <w:rsid w:val="00A22AC5"/>
    <w:rPr>
      <w:sz w:val="24"/>
      <w:szCs w:val="24"/>
    </w:rPr>
  </w:style>
  <w:style w:type="paragraph" w:styleId="p1" w:customStyle="1">
    <w:name w:val="p1"/>
    <w:basedOn w:val="Normal"/>
    <w:rsid w:val="007B3ADE"/>
    <w:rPr>
      <w:rFonts w:ascii="Times" w:hAnsi="Times"/>
      <w:sz w:val="17"/>
      <w:szCs w:val="17"/>
    </w:rPr>
  </w:style>
  <w:style w:type="paragraph" w:styleId="p2" w:customStyle="1">
    <w:name w:val="p2"/>
    <w:basedOn w:val="Normal"/>
    <w:rsid w:val="007B3ADE"/>
    <w:rPr>
      <w:rFonts w:ascii="Times" w:hAnsi="Times"/>
      <w:color w:val="7b2dd7"/>
      <w:sz w:val="10"/>
      <w:szCs w:val="10"/>
    </w:rPr>
  </w:style>
  <w:style w:type="paragraph" w:styleId="Headv2" w:customStyle="1">
    <w:name w:val="Headv2"/>
    <w:basedOn w:val="Normal"/>
    <w:qFormat w:val="1"/>
    <w:rsid w:val="00835B73"/>
    <w:pPr>
      <w:keepNext w:val="1"/>
      <w:spacing w:after="120"/>
      <w:outlineLvl w:val="0"/>
    </w:pPr>
    <w:rPr>
      <w:rFonts w:ascii="Arial Black" w:hAnsi="Arial Black"/>
      <w:b w:val="1"/>
      <w:caps w:val="1"/>
      <w:noProof w:val="1"/>
      <w:spacing w:val="-4"/>
      <w:sz w:val="22"/>
    </w:rPr>
  </w:style>
  <w:style w:type="paragraph" w:styleId="Default" w:customStyle="1">
    <w:name w:val="Default"/>
    <w:rsid w:val="007A12BD"/>
    <w:pPr>
      <w:autoSpaceDE w:val="0"/>
      <w:autoSpaceDN w:val="0"/>
      <w:adjustRightInd w:val="0"/>
    </w:pPr>
    <w:rPr>
      <w:rFonts w:ascii="Arial" w:cs="Arial" w:hAnsi="Arial"/>
      <w:color w:val="000000"/>
      <w:lang w:val="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left w:w="115.0" w:type="dxa"/>
        <w:right w:w="115.0" w:type="dxa"/>
      </w:tblCellMar>
    </w:tbl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tblPr>
      <w:tblStyleRowBandSize w:val="1"/>
      <w:tblStyleColBandSize w:val="1"/>
      <w:tblCellMar>
        <w:left w:w="115.0" w:type="dxa"/>
        <w:right w:w="115.0" w:type="dxa"/>
      </w:tblCellMar>
    </w:tblPr>
  </w:style>
  <w:style w:type="table" w:styleId="af7" w:customStyle="1">
    <w:basedOn w:val="TableNormal"/>
    <w:tblPr>
      <w:tblStyleRowBandSize w:val="1"/>
      <w:tblStyleColBandSize w:val="1"/>
      <w:tblCellMar>
        <w:left w:w="115.0" w:type="dxa"/>
        <w:right w:w="115.0" w:type="dxa"/>
      </w:tblCellMar>
    </w:tblPr>
  </w:style>
  <w:style w:type="table" w:styleId="af8" w:customStyle="1">
    <w:basedOn w:val="TableNormal"/>
    <w:tblPr>
      <w:tblStyleRowBandSize w:val="1"/>
      <w:tblStyleColBandSize w:val="1"/>
      <w:tblCellMar>
        <w:left w:w="115.0" w:type="dxa"/>
        <w:right w:w="115.0" w:type="dxa"/>
      </w:tblCellMar>
    </w:tblPr>
  </w:style>
  <w:style w:type="table" w:styleId="af9" w:customStyle="1">
    <w:basedOn w:val="TableNormal"/>
    <w:tblPr>
      <w:tblStyleRowBandSize w:val="1"/>
      <w:tblStyleColBandSize w:val="1"/>
      <w:tblCellMar>
        <w:left w:w="115.0" w:type="dxa"/>
        <w:right w:w="115.0" w:type="dxa"/>
      </w:tblCellMar>
    </w:tblPr>
  </w:style>
  <w:style w:type="table" w:styleId="afa" w:customStyle="1">
    <w:basedOn w:val="TableNormal"/>
    <w:tblPr>
      <w:tblStyleRowBandSize w:val="1"/>
      <w:tblStyleColBandSize w:val="1"/>
      <w:tblCellMar>
        <w:left w:w="115.0" w:type="dxa"/>
        <w:right w:w="115.0" w:type="dxa"/>
      </w:tblCellMar>
    </w:tblPr>
  </w:style>
  <w:style w:type="table" w:styleId="afb" w:customStyle="1">
    <w:basedOn w:val="TableNormal"/>
    <w:tblPr>
      <w:tblStyleRowBandSize w:val="1"/>
      <w:tblStyleColBandSize w:val="1"/>
      <w:tblCellMar>
        <w:left w:w="115.0" w:type="dxa"/>
        <w:right w:w="115.0" w:type="dxa"/>
      </w:tblCellMar>
    </w:tblPr>
  </w:style>
  <w:style w:type="table" w:styleId="afc" w:customStyle="1">
    <w:basedOn w:val="TableNormal"/>
    <w:tblPr>
      <w:tblStyleRowBandSize w:val="1"/>
      <w:tblStyleColBandSize w:val="1"/>
      <w:tblCellMar>
        <w:left w:w="115.0" w:type="dxa"/>
        <w:right w:w="115.0" w:type="dxa"/>
      </w:tblCellMar>
    </w:tblPr>
  </w:style>
  <w:style w:type="table" w:styleId="afd" w:customStyle="1">
    <w:basedOn w:val="TableNormal"/>
    <w:tblPr>
      <w:tblStyleRowBandSize w:val="1"/>
      <w:tblStyleColBandSize w:val="1"/>
      <w:tblCellMar>
        <w:left w:w="115.0" w:type="dxa"/>
        <w:right w:w="115.0" w:type="dxa"/>
      </w:tblCellMar>
    </w:tblPr>
  </w:style>
  <w:style w:type="table" w:styleId="afe" w:customStyle="1">
    <w:basedOn w:val="TableNormal"/>
    <w:tblPr>
      <w:tblStyleRowBandSize w:val="1"/>
      <w:tblStyleColBandSize w:val="1"/>
      <w:tblCellMar>
        <w:left w:w="115.0" w:type="dxa"/>
        <w:right w:w="115.0" w:type="dxa"/>
      </w:tblCellMar>
    </w:tblPr>
  </w:style>
  <w:style w:type="table" w:styleId="aff" w:customStyle="1">
    <w:basedOn w:val="TableNormal"/>
    <w:tblPr>
      <w:tblStyleRowBandSize w:val="1"/>
      <w:tblStyleColBandSize w:val="1"/>
      <w:tblCellMar>
        <w:left w:w="115.0" w:type="dxa"/>
        <w:right w:w="115.0" w:type="dxa"/>
      </w:tblCellMar>
    </w:tblPr>
  </w:style>
  <w:style w:type="table" w:styleId="aff0" w:customStyle="1">
    <w:basedOn w:val="TableNormal"/>
    <w:tblPr>
      <w:tblStyleRowBandSize w:val="1"/>
      <w:tblStyleColBandSize w:val="1"/>
      <w:tblCellMar>
        <w:left w:w="115.0" w:type="dxa"/>
        <w:right w:w="115.0" w:type="dxa"/>
      </w:tblCellMar>
    </w:tblPr>
  </w:style>
  <w:style w:type="table" w:styleId="aff1" w:customStyle="1">
    <w:basedOn w:val="TableNormal"/>
    <w:tblPr>
      <w:tblStyleRowBandSize w:val="1"/>
      <w:tblStyleColBandSize w:val="1"/>
      <w:tblCellMar>
        <w:left w:w="115.0" w:type="dxa"/>
        <w:right w:w="115.0" w:type="dxa"/>
      </w:tblCellMar>
    </w:tblPr>
  </w:style>
  <w:style w:type="table" w:styleId="aff2" w:customStyle="1">
    <w:basedOn w:val="TableNormal"/>
    <w:tblPr>
      <w:tblStyleRowBandSize w:val="1"/>
      <w:tblStyleColBandSize w:val="1"/>
      <w:tblCellMar>
        <w:left w:w="115.0" w:type="dxa"/>
        <w:right w:w="115.0" w:type="dxa"/>
      </w:tblCellMar>
    </w:tblPr>
  </w:style>
  <w:style w:type="table" w:styleId="aff3" w:customStyle="1">
    <w:basedOn w:val="TableNormal"/>
    <w:tblPr>
      <w:tblStyleRowBandSize w:val="1"/>
      <w:tblStyleColBandSize w:val="1"/>
      <w:tblCellMar>
        <w:left w:w="115.0" w:type="dxa"/>
        <w:right w:w="115.0" w:type="dxa"/>
      </w:tblCellMar>
    </w:tblPr>
  </w:style>
  <w:style w:type="table" w:styleId="aff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5.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www.brookes.ac.uk/uniregulations/cur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nfhAn76sXahHu2/1EWBIDvOIvA==">CgMxLjAyDmgucTN2eGo2bWx1bXljMg5oLnEzdnhqNm1sdW15YzIOaC5xM3Z4ajZtbHVteWMyDmgucTN2eGo2bWx1bXljMg1oLmZ1Ymk1YXMxZ2pmMg5oLjJvMzFyYnF4cjhyMDIOaC50anhmbXZxMDBoeWgyDmgua2d0cWQ3Mnc4Zmh0Mg5oLnFoeTZiMzltbTdoNDIOaC5kcWZ3MTQxNjJ3eWQyDmguN3AyNDRoMTRzOHN6Mg5oLnlqeGx5ZDcwMGMxeTIOaC4zdG8zOGxlNnk4ZnMyDmguN2o3YnB5bTdubDViMg5oLjR5Nmxic3E2am11NDIOaC42ZzVzeGtjOHZjaXM4AHIhMUN6VGpEZS1oSFR6OVFPMEZQb2p0SEhBYzhTMDRPWXc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2021-11-06T22:19:00Z</dcterms:created>
  <dc:creator>Gordana Collier</dc:creator>
</cp:coreProperties>
</file>