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f0000"/>
          <w:sz w:val="42"/>
          <w:szCs w:val="42"/>
        </w:rPr>
      </w:pPr>
      <w:r w:rsidDel="00000000" w:rsidR="00000000" w:rsidRPr="00000000">
        <w:rPr>
          <w:color w:val="ff0000"/>
          <w:sz w:val="42"/>
          <w:szCs w:val="42"/>
          <w:rtl w:val="0"/>
        </w:rPr>
        <w:t xml:space="preserve">Project Roadmap.</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b w:val="1"/>
          <w:bCs w:val="1"/>
          <w:sz w:val="26"/>
          <w:szCs w:val="26"/>
          <w:rtl w:val="0"/>
        </w:rPr>
        <w:t xml:space="preserve">Social Media Sentiment Analytics for Product Review Classification.</w:t>
      </w:r>
    </w:p>
    <w:p w:rsidR="00000000" w:rsidDel="00000000" w:rsidP="00000000" w:rsidRDefault="00000000" w:rsidRPr="00000000" w14:paraId="00000004">
      <w:pPr>
        <w:jc w:val="center"/>
        <w:rPr>
          <w:b w:val="1"/>
          <w:bCs w:val="1"/>
          <w:sz w:val="26"/>
          <w:szCs w:val="26"/>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Dataset:</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spacing w:after="240" w:lineRule="auto"/>
        <w:rPr>
          <w:sz w:val="26"/>
          <w:szCs w:val="26"/>
        </w:rPr>
      </w:pPr>
      <w:r w:rsidDel="00000000" w:rsidR="00000000" w:rsidRPr="00000000">
        <w:rPr>
          <w:sz w:val="26"/>
          <w:szCs w:val="26"/>
          <w:rtl w:val="0"/>
        </w:rPr>
        <w:t xml:space="preserve">I recommend using three benchmark datasets together:</w:t>
      </w:r>
    </w:p>
    <w:p w:rsidR="00000000" w:rsidDel="00000000" w:rsidP="00000000" w:rsidRDefault="00000000" w:rsidRPr="00000000" w14:paraId="0000000A">
      <w:pPr>
        <w:numPr>
          <w:ilvl w:val="0"/>
          <w:numId w:val="4"/>
        </w:numPr>
        <w:spacing w:after="0" w:afterAutospacing="0" w:lineRule="auto"/>
        <w:ind w:left="720" w:hanging="360"/>
        <w:rPr>
          <w:sz w:val="26"/>
          <w:szCs w:val="26"/>
        </w:rPr>
      </w:pPr>
      <w:r w:rsidDel="00000000" w:rsidR="00000000" w:rsidRPr="00000000">
        <w:rPr>
          <w:sz w:val="26"/>
          <w:szCs w:val="26"/>
          <w:rtl w:val="0"/>
        </w:rPr>
        <w:t xml:space="preserve">Amazon Fine Food / Electronics Product Reviews Dataset (Structured product ratings and text reviews)</w:t>
        <w:br w:type="textWrapping"/>
        <w:t xml:space="preserve"> </w:t>
      </w:r>
      <w:r w:rsidDel="00000000" w:rsidR="00000000" w:rsidRPr="00000000">
        <w:rPr>
          <w:color w:val="188038"/>
          <w:sz w:val="26"/>
          <w:szCs w:val="26"/>
          <w:rtl w:val="0"/>
        </w:rPr>
        <w:t xml:space="preserve">[https://www.kaggle.com/datasets/snap/amazon-fine-food-reviews](https://www.kaggle.com/datasets/snap/amazon-fine-food-reviews)</w:t>
      </w:r>
    </w:p>
    <w:p w:rsidR="00000000" w:rsidDel="00000000" w:rsidP="00000000" w:rsidRDefault="00000000" w:rsidRPr="00000000" w14:paraId="0000000B">
      <w:pPr>
        <w:numPr>
          <w:ilvl w:val="0"/>
          <w:numId w:val="4"/>
        </w:numPr>
        <w:spacing w:after="0" w:afterAutospacing="0" w:lineRule="auto"/>
        <w:ind w:left="720" w:hanging="360"/>
        <w:rPr>
          <w:sz w:val="26"/>
          <w:szCs w:val="26"/>
        </w:rPr>
      </w:pPr>
      <w:r w:rsidDel="00000000" w:rsidR="00000000" w:rsidRPr="00000000">
        <w:rPr>
          <w:sz w:val="26"/>
          <w:szCs w:val="26"/>
          <w:rtl w:val="0"/>
        </w:rPr>
        <w:t xml:space="preserve">Twitter / X Sentiment Analysis Dataset (Short-form, informal text, hashtags, and social slang)</w:t>
        <w:br w:type="textWrapping"/>
        <w:t xml:space="preserve"> </w:t>
      </w:r>
      <w:r w:rsidDel="00000000" w:rsidR="00000000" w:rsidRPr="00000000">
        <w:rPr>
          <w:color w:val="188038"/>
          <w:sz w:val="26"/>
          <w:szCs w:val="26"/>
          <w:rtl w:val="0"/>
        </w:rPr>
        <w:t xml:space="preserve">[https://www.kaggle.com/datasets/kazanova/sentiment140](https://www.kaggle.com/datasets/kazanova/sentiment140)</w:t>
      </w:r>
    </w:p>
    <w:p w:rsidR="00000000" w:rsidDel="00000000" w:rsidP="00000000" w:rsidRDefault="00000000" w:rsidRPr="00000000" w14:paraId="0000000C">
      <w:pPr>
        <w:numPr>
          <w:ilvl w:val="0"/>
          <w:numId w:val="4"/>
        </w:numPr>
        <w:spacing w:after="240" w:lineRule="auto"/>
        <w:ind w:left="720" w:hanging="360"/>
        <w:rPr>
          <w:sz w:val="26"/>
          <w:szCs w:val="26"/>
        </w:rPr>
      </w:pPr>
      <w:r w:rsidDel="00000000" w:rsidR="00000000" w:rsidRPr="00000000">
        <w:rPr>
          <w:sz w:val="26"/>
          <w:szCs w:val="26"/>
          <w:rtl w:val="0"/>
        </w:rPr>
        <w:t xml:space="preserve">Multimodal / Aspect-Based Review Dataset (e.g., SemEval) (Fine-grained sentiment tagged with specific product features)</w:t>
        <w:br w:type="textWrapping"/>
        <w:t xml:space="preserve"> </w:t>
      </w:r>
      <w:r w:rsidDel="00000000" w:rsidR="00000000" w:rsidRPr="00000000">
        <w:rPr>
          <w:color w:val="188038"/>
          <w:sz w:val="26"/>
          <w:szCs w:val="26"/>
          <w:rtl w:val="0"/>
        </w:rPr>
        <w:t xml:space="preserve">[</w:t>
      </w:r>
      <w:hyperlink r:id="rId6">
        <w:r w:rsidDel="00000000" w:rsidR="00000000" w:rsidRPr="00000000">
          <w:rPr>
            <w:color w:val="1155cc"/>
            <w:sz w:val="26"/>
            <w:szCs w:val="26"/>
            <w:u w:val="single"/>
            <w:rtl w:val="0"/>
          </w:rPr>
          <w:t xml:space="preserve">https://alt.qcri.org/semeval2014/task4/](https://alt.qcri.org/semeval2014/task4/)</w:t>
        </w:r>
      </w:hyperlink>
      <w:r w:rsidDel="00000000" w:rsidR="00000000" w:rsidRPr="00000000">
        <w:rPr>
          <w:rtl w:val="0"/>
        </w:rPr>
      </w:r>
    </w:p>
    <w:p w:rsidR="00000000" w:rsidDel="00000000" w:rsidP="00000000" w:rsidRDefault="00000000" w:rsidRPr="00000000" w14:paraId="0000000D">
      <w:pPr>
        <w:spacing w:after="240" w:lineRule="auto"/>
        <w:ind w:left="720" w:firstLine="0"/>
        <w:rPr>
          <w:color w:val="188038"/>
          <w:sz w:val="26"/>
          <w:szCs w:val="26"/>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ul33nlohyh4" w:id="0"/>
      <w:bookmarkEnd w:id="0"/>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l5iealbay1h" w:id="1"/>
      <w:bookmarkEnd w:id="1"/>
      <w:r w:rsidDel="00000000" w:rsidR="00000000" w:rsidRPr="00000000">
        <w:rPr>
          <w:b w:val="1"/>
          <w:bCs w:val="1"/>
          <w:color w:val="000000"/>
          <w:sz w:val="26"/>
          <w:szCs w:val="26"/>
          <w:rtl w:val="0"/>
        </w:rPr>
        <w:t xml:space="preserve">ABSTRACT</w:t>
      </w:r>
    </w:p>
    <w:p w:rsidR="00000000" w:rsidDel="00000000" w:rsidP="00000000" w:rsidRDefault="00000000" w:rsidRPr="00000000" w14:paraId="00000010">
      <w:pPr>
        <w:spacing w:after="240" w:before="240" w:lineRule="auto"/>
        <w:rPr/>
      </w:pPr>
      <w:r w:rsidDel="00000000" w:rsidR="00000000" w:rsidRPr="00000000">
        <w:rPr>
          <w:rtl w:val="0"/>
        </w:rPr>
        <w:t xml:space="preserve">Educational and computational environments rely heavily on system performance efficiency, where Operating System (OS) CPU scheduling plays a pivotal role in managing concurrent process execution, resource allocation, and kernel dispatching. However, core OS scheduling algorithms—such as First-Come First-Served (FCFS), Shortest Job First (SJF), Shortest Remaining Time First (SRTF), Round Robin (RR), and Priority Scheduling—often operate as abstract or non-visualized mechanisms within kernel space. Standard command-line diagnostic tools provide quantitative runtime metrics without offering intuitive visual explanations of state transitions, context switching, or process starvation dynamics under varying workload profiles. This lack of transparency limits the ability of systems researchers, performance engineers, and students to evaluate real-time policy trade-offs effectively. To address this challenge, this project proposes an interactive, visual </w:t>
      </w:r>
      <w:r w:rsidDel="00000000" w:rsidR="00000000" w:rsidRPr="00000000">
        <w:rPr>
          <w:b w:val="1"/>
          <w:bCs w:val="1"/>
          <w:rtl w:val="0"/>
        </w:rPr>
        <w:t xml:space="preserve">Operating System Process &amp; CPU Scheduling Simulator</w:t>
      </w:r>
      <w:r w:rsidDel="00000000" w:rsidR="00000000" w:rsidRPr="00000000">
        <w:rPr>
          <w:rtl w:val="0"/>
        </w:rPr>
        <w:t xml:space="preserve"> framework by integrating comprehensive workload generation, dynamic algorithmic dispatching, and quantitative performance benchmarking.</w:t>
      </w:r>
    </w:p>
    <w:p w:rsidR="00000000" w:rsidDel="00000000" w:rsidP="00000000" w:rsidRDefault="00000000" w:rsidRPr="00000000" w14:paraId="00000011">
      <w:pPr>
        <w:spacing w:after="240" w:before="240" w:lineRule="auto"/>
        <w:rPr/>
      </w:pPr>
      <w:r w:rsidDel="00000000" w:rsidR="00000000" w:rsidRPr="00000000">
        <w:rPr>
          <w:rtl w:val="0"/>
        </w:rPr>
        <w:t xml:space="preserve">The proposed framework utilizes structured process workload benchmark datasets representing diverse CPU-bound, I/O-bound, and mixed burst profiles across varying arrival sequences. Initially, the process queues undergo workload preprocessing, including parameter validation, priority level mapping, and burst-time normalization, to ensure consistent simulation execution. A detailed Exploratory System Analysis (ESA) is then conducted to analyze queue behavior through process parameter profiling, context-switch frequency assessment, state-transition tracking, waiting-time distribution analysis, process convoy effect detection, univariate and bivariate metric correlations, and execution timeline mapping.</w:t>
      </w:r>
    </w:p>
    <w:p w:rsidR="00000000" w:rsidDel="00000000" w:rsidP="00000000" w:rsidRDefault="00000000" w:rsidRPr="00000000" w14:paraId="00000012">
      <w:pPr>
        <w:spacing w:after="240" w:before="240" w:lineRule="auto"/>
        <w:rPr/>
      </w:pPr>
      <w:r w:rsidDel="00000000" w:rsidR="00000000" w:rsidRPr="00000000">
        <w:rPr>
          <w:rtl w:val="0"/>
        </w:rPr>
        <w:t xml:space="preserve">Following workload profiling and queue initialization, multiple CPU scheduling algorithms—namely First-Come First-Served (FCFS), non-preemptive Shortest Job First (SJF), preemptive Shortest Remaining Time First (SRTF), Round Robin (RR) with dynamic time quantum allocation, and Priority Scheduling (both preemptive and non-preemptive)—are executed and benchmarked. The performance of these models is evaluated using key operating system metrics, including average waiting time, turnaround time, response time, CPU utilization, and context-switching overhead. Finally, an interactive web dashboard with dynamic Gantt chart visualizations and automated comparative benchmarking is deployed to deliver transparent, data-driven insights into kernel scheduling behavior under real-time multi-process environments.</w:t>
      </w:r>
    </w:p>
    <w:p w:rsidR="00000000" w:rsidDel="00000000" w:rsidP="00000000" w:rsidRDefault="00000000" w:rsidRPr="00000000" w14:paraId="00000013">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14">
      <w:pPr>
        <w:spacing w:after="240" w:lineRule="auto"/>
        <w:rPr>
          <w:b w:val="1"/>
          <w:bCs w:val="1"/>
          <w:sz w:val="26"/>
          <w:szCs w:val="26"/>
        </w:rPr>
      </w:pPr>
      <w:r w:rsidDel="00000000" w:rsidR="00000000" w:rsidRPr="00000000">
        <w:rPr>
          <w:b w:val="1"/>
          <w:bCs w:val="1"/>
          <w:sz w:val="26"/>
          <w:szCs w:val="26"/>
          <w:rtl w:val="0"/>
        </w:rPr>
        <w:t xml:space="preserve">EDA flow Diagram:</w:t>
      </w:r>
    </w:p>
    <w:p w:rsidR="00000000" w:rsidDel="00000000" w:rsidP="00000000" w:rsidRDefault="00000000" w:rsidRPr="00000000" w14:paraId="00000015">
      <w:pPr>
        <w:spacing w:after="240" w:lineRule="auto"/>
        <w:jc w:val="center"/>
        <w:rPr>
          <w:sz w:val="26"/>
          <w:szCs w:val="26"/>
        </w:rPr>
      </w:pPr>
      <w:r w:rsidDel="00000000" w:rsidR="00000000" w:rsidRPr="00000000">
        <w:rPr>
          <w:sz w:val="26"/>
          <w:szCs w:val="26"/>
          <w:rtl w:val="0"/>
        </w:rPr>
        <w:t xml:space="preserve">Raw Dataset</w:t>
      </w:r>
    </w:p>
    <w:p w:rsidR="00000000" w:rsidDel="00000000" w:rsidP="00000000" w:rsidRDefault="00000000" w:rsidRPr="00000000" w14:paraId="00000016">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17">
      <w:pPr>
        <w:spacing w:after="240" w:lineRule="auto"/>
        <w:jc w:val="center"/>
        <w:rPr>
          <w:sz w:val="26"/>
          <w:szCs w:val="26"/>
        </w:rPr>
      </w:pPr>
      <w:r w:rsidDel="00000000" w:rsidR="00000000" w:rsidRPr="00000000">
        <w:rPr>
          <w:sz w:val="26"/>
          <w:szCs w:val="26"/>
          <w:rtl w:val="0"/>
        </w:rPr>
        <w:t xml:space="preserve"> ▼ </w:t>
      </w:r>
    </w:p>
    <w:p w:rsidR="00000000" w:rsidDel="00000000" w:rsidP="00000000" w:rsidRDefault="00000000" w:rsidRPr="00000000" w14:paraId="00000018">
      <w:pPr>
        <w:spacing w:after="240" w:lineRule="auto"/>
        <w:jc w:val="center"/>
        <w:rPr>
          <w:sz w:val="26"/>
          <w:szCs w:val="26"/>
        </w:rPr>
      </w:pPr>
      <w:r w:rsidDel="00000000" w:rsidR="00000000" w:rsidRPr="00000000">
        <w:rPr>
          <w:sz w:val="26"/>
          <w:szCs w:val="26"/>
          <w:rtl w:val="0"/>
        </w:rPr>
        <w:t xml:space="preserve">Dataset Overview</w:t>
      </w:r>
    </w:p>
    <w:p w:rsidR="00000000" w:rsidDel="00000000" w:rsidP="00000000" w:rsidRDefault="00000000" w:rsidRPr="00000000" w14:paraId="00000019">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1A">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1B">
      <w:pPr>
        <w:spacing w:after="240" w:lineRule="auto"/>
        <w:jc w:val="center"/>
        <w:rPr>
          <w:sz w:val="26"/>
          <w:szCs w:val="26"/>
        </w:rPr>
      </w:pPr>
      <w:r w:rsidDel="00000000" w:rsidR="00000000" w:rsidRPr="00000000">
        <w:rPr>
          <w:sz w:val="26"/>
          <w:szCs w:val="26"/>
          <w:rtl w:val="0"/>
        </w:rPr>
        <w:t xml:space="preserve"> Data Quality Assessment</w:t>
      </w:r>
    </w:p>
    <w:p w:rsidR="00000000" w:rsidDel="00000000" w:rsidP="00000000" w:rsidRDefault="00000000" w:rsidRPr="00000000" w14:paraId="0000001C">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1D">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1E">
      <w:pPr>
        <w:spacing w:after="240" w:lineRule="auto"/>
        <w:jc w:val="center"/>
        <w:rPr>
          <w:sz w:val="26"/>
          <w:szCs w:val="26"/>
        </w:rPr>
      </w:pPr>
      <w:r w:rsidDel="00000000" w:rsidR="00000000" w:rsidRPr="00000000">
        <w:rPr>
          <w:sz w:val="26"/>
          <w:szCs w:val="26"/>
          <w:rtl w:val="0"/>
        </w:rPr>
        <w:t xml:space="preserve"> Descriptive Statistics</w:t>
      </w:r>
    </w:p>
    <w:p w:rsidR="00000000" w:rsidDel="00000000" w:rsidP="00000000" w:rsidRDefault="00000000" w:rsidRPr="00000000" w14:paraId="0000001F">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0">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1">
      <w:pPr>
        <w:spacing w:after="240" w:lineRule="auto"/>
        <w:jc w:val="center"/>
        <w:rPr>
          <w:sz w:val="26"/>
          <w:szCs w:val="26"/>
        </w:rPr>
      </w:pPr>
      <w:r w:rsidDel="00000000" w:rsidR="00000000" w:rsidRPr="00000000">
        <w:rPr>
          <w:sz w:val="26"/>
          <w:szCs w:val="26"/>
          <w:rtl w:val="0"/>
        </w:rPr>
        <w:t xml:space="preserve"> Missing Values</w:t>
      </w:r>
    </w:p>
    <w:p w:rsidR="00000000" w:rsidDel="00000000" w:rsidP="00000000" w:rsidRDefault="00000000" w:rsidRPr="00000000" w14:paraId="00000022">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3">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4">
      <w:pPr>
        <w:spacing w:after="240" w:lineRule="auto"/>
        <w:jc w:val="center"/>
        <w:rPr>
          <w:sz w:val="26"/>
          <w:szCs w:val="26"/>
        </w:rPr>
      </w:pPr>
      <w:r w:rsidDel="00000000" w:rsidR="00000000" w:rsidRPr="00000000">
        <w:rPr>
          <w:sz w:val="26"/>
          <w:szCs w:val="26"/>
          <w:rtl w:val="0"/>
        </w:rPr>
        <w:t xml:space="preserve"> Duplicate Records</w:t>
      </w:r>
    </w:p>
    <w:p w:rsidR="00000000" w:rsidDel="00000000" w:rsidP="00000000" w:rsidRDefault="00000000" w:rsidRPr="00000000" w14:paraId="00000025">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6">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7">
      <w:pPr>
        <w:spacing w:after="240" w:lineRule="auto"/>
        <w:jc w:val="center"/>
        <w:rPr>
          <w:sz w:val="26"/>
          <w:szCs w:val="26"/>
        </w:rPr>
      </w:pPr>
      <w:r w:rsidDel="00000000" w:rsidR="00000000" w:rsidRPr="00000000">
        <w:rPr>
          <w:sz w:val="26"/>
          <w:szCs w:val="26"/>
          <w:rtl w:val="0"/>
        </w:rPr>
        <w:t xml:space="preserve"> Outlier Detection (Review Length / Char Count)</w:t>
      </w:r>
    </w:p>
    <w:p w:rsidR="00000000" w:rsidDel="00000000" w:rsidP="00000000" w:rsidRDefault="00000000" w:rsidRPr="00000000" w14:paraId="00000028">
      <w:pPr>
        <w:spacing w:after="240" w:lineRule="auto"/>
        <w:jc w:val="center"/>
        <w:rPr>
          <w:sz w:val="26"/>
          <w:szCs w:val="26"/>
        </w:rPr>
      </w:pPr>
      <w:r w:rsidDel="00000000" w:rsidR="00000000" w:rsidRPr="00000000">
        <w:rPr>
          <w:rtl w:val="0"/>
        </w:rPr>
      </w:r>
    </w:p>
    <w:p w:rsidR="00000000" w:rsidDel="00000000" w:rsidP="00000000" w:rsidRDefault="00000000" w:rsidRPr="00000000" w14:paraId="00000029">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A">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B">
      <w:pPr>
        <w:spacing w:after="240" w:lineRule="auto"/>
        <w:jc w:val="center"/>
        <w:rPr>
          <w:sz w:val="26"/>
          <w:szCs w:val="26"/>
        </w:rPr>
      </w:pPr>
      <w:r w:rsidDel="00000000" w:rsidR="00000000" w:rsidRPr="00000000">
        <w:rPr>
          <w:sz w:val="26"/>
          <w:szCs w:val="26"/>
          <w:rtl w:val="0"/>
        </w:rPr>
        <w:t xml:space="preserve"> Univariate Analysis (Class Distribution, Word &amp; Character Counts)</w:t>
      </w:r>
    </w:p>
    <w:p w:rsidR="00000000" w:rsidDel="00000000" w:rsidP="00000000" w:rsidRDefault="00000000" w:rsidRPr="00000000" w14:paraId="0000002C">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D">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E">
      <w:pPr>
        <w:spacing w:after="240" w:lineRule="auto"/>
        <w:jc w:val="center"/>
        <w:rPr>
          <w:sz w:val="26"/>
          <w:szCs w:val="26"/>
        </w:rPr>
      </w:pPr>
      <w:r w:rsidDel="00000000" w:rsidR="00000000" w:rsidRPr="00000000">
        <w:rPr>
          <w:sz w:val="26"/>
          <w:szCs w:val="26"/>
          <w:rtl w:val="0"/>
        </w:rPr>
        <w:t xml:space="preserve"> Bivariate Analysis (Review Length vs. Sentiment Class / Ratings)</w:t>
      </w:r>
    </w:p>
    <w:p w:rsidR="00000000" w:rsidDel="00000000" w:rsidP="00000000" w:rsidRDefault="00000000" w:rsidRPr="00000000" w14:paraId="0000002F">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0">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1">
      <w:pPr>
        <w:spacing w:after="240" w:lineRule="auto"/>
        <w:jc w:val="center"/>
        <w:rPr>
          <w:sz w:val="26"/>
          <w:szCs w:val="26"/>
        </w:rPr>
      </w:pPr>
      <w:r w:rsidDel="00000000" w:rsidR="00000000" w:rsidRPr="00000000">
        <w:rPr>
          <w:sz w:val="26"/>
          <w:szCs w:val="26"/>
          <w:rtl w:val="0"/>
        </w:rPr>
        <w:t xml:space="preserve"> Multivariate Analysis (Aspect Sentiments vs. Ratings across Product Categories)</w:t>
      </w:r>
    </w:p>
    <w:p w:rsidR="00000000" w:rsidDel="00000000" w:rsidP="00000000" w:rsidRDefault="00000000" w:rsidRPr="00000000" w14:paraId="00000032">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3">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4">
      <w:pPr>
        <w:spacing w:after="240" w:lineRule="auto"/>
        <w:jc w:val="center"/>
        <w:rPr>
          <w:sz w:val="26"/>
          <w:szCs w:val="26"/>
        </w:rPr>
      </w:pPr>
      <w:r w:rsidDel="00000000" w:rsidR="00000000" w:rsidRPr="00000000">
        <w:rPr>
          <w:sz w:val="26"/>
          <w:szCs w:val="26"/>
          <w:rtl w:val="0"/>
        </w:rPr>
        <w:t xml:space="preserve"> Sentiment &amp; Vocabulary Analysis (N-grams, Word Clouds, Topic Modeling)</w:t>
      </w:r>
    </w:p>
    <w:p w:rsidR="00000000" w:rsidDel="00000000" w:rsidP="00000000" w:rsidRDefault="00000000" w:rsidRPr="00000000" w14:paraId="00000035">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6">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7">
      <w:pPr>
        <w:spacing w:after="240" w:lineRule="auto"/>
        <w:jc w:val="center"/>
        <w:rPr>
          <w:sz w:val="26"/>
          <w:szCs w:val="26"/>
        </w:rPr>
      </w:pPr>
      <w:r w:rsidDel="00000000" w:rsidR="00000000" w:rsidRPr="00000000">
        <w:rPr>
          <w:sz w:val="26"/>
          <w:szCs w:val="26"/>
          <w:rtl w:val="0"/>
        </w:rPr>
        <w:t xml:space="preserve"> Feature Engineering (Lexicon Polarity Scores, Text Embeddings)</w:t>
      </w:r>
    </w:p>
    <w:p w:rsidR="00000000" w:rsidDel="00000000" w:rsidP="00000000" w:rsidRDefault="00000000" w:rsidRPr="00000000" w14:paraId="00000038">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9">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A">
      <w:pPr>
        <w:spacing w:after="240" w:lineRule="auto"/>
        <w:jc w:val="center"/>
        <w:rPr>
          <w:sz w:val="26"/>
          <w:szCs w:val="26"/>
        </w:rPr>
      </w:pPr>
      <w:r w:rsidDel="00000000" w:rsidR="00000000" w:rsidRPr="00000000">
        <w:rPr>
          <w:sz w:val="26"/>
          <w:szCs w:val="26"/>
          <w:rtl w:val="0"/>
        </w:rPr>
        <w:t xml:space="preserve"> Feature Selection (TF-IDF Top Features / Chi-Square / Mutual Information) </w:t>
      </w:r>
    </w:p>
    <w:p w:rsidR="00000000" w:rsidDel="00000000" w:rsidP="00000000" w:rsidRDefault="00000000" w:rsidRPr="00000000" w14:paraId="0000003B">
      <w:pPr>
        <w:spacing w:after="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3C">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3D">
      <w:pPr>
        <w:spacing w:after="240" w:lineRule="auto"/>
        <w:jc w:val="center"/>
        <w:rPr>
          <w:sz w:val="26"/>
          <w:szCs w:val="26"/>
        </w:rPr>
      </w:pPr>
      <w:r w:rsidDel="00000000" w:rsidR="00000000" w:rsidRPr="00000000">
        <w:rPr>
          <w:sz w:val="26"/>
          <w:szCs w:val="26"/>
          <w:rtl w:val="0"/>
        </w:rPr>
        <w:t xml:space="preserve"> Machine Learning Models.</w:t>
      </w:r>
    </w:p>
    <w:p w:rsidR="00000000" w:rsidDel="00000000" w:rsidP="00000000" w:rsidRDefault="00000000" w:rsidRPr="00000000" w14:paraId="0000003E">
      <w:pPr>
        <w:spacing w:after="240" w:lineRule="auto"/>
        <w:jc w:val="center"/>
        <w:rPr>
          <w:b w:val="1"/>
          <w:bCs w:val="1"/>
          <w:sz w:val="26"/>
          <w:szCs w:val="26"/>
        </w:rPr>
      </w:pPr>
      <w:r w:rsidDel="00000000" w:rsidR="00000000" w:rsidRPr="00000000">
        <w:rPr>
          <w:rtl w:val="0"/>
        </w:rPr>
      </w:r>
    </w:p>
    <w:p w:rsidR="00000000" w:rsidDel="00000000" w:rsidP="00000000" w:rsidRDefault="00000000" w:rsidRPr="00000000" w14:paraId="0000003F">
      <w:pPr>
        <w:spacing w:after="240" w:lineRule="auto"/>
        <w:jc w:val="both"/>
        <w:rPr>
          <w:sz w:val="26"/>
          <w:szCs w:val="26"/>
        </w:rPr>
      </w:pPr>
      <w:r w:rsidDel="00000000" w:rsidR="00000000" w:rsidRPr="00000000">
        <w:rPr>
          <w:b w:val="1"/>
          <w:bCs w:val="1"/>
          <w:sz w:val="26"/>
          <w:szCs w:val="26"/>
          <w:rtl w:val="0"/>
        </w:rPr>
        <w:t xml:space="preserve">Note:</w:t>
      </w:r>
      <w:r w:rsidDel="00000000" w:rsidR="00000000" w:rsidRPr="00000000">
        <w:rPr>
          <w:sz w:val="26"/>
          <w:szCs w:val="26"/>
          <w:rtl w:val="0"/>
        </w:rPr>
        <w:t xml:space="preserve"> The EDA section should include at least </w:t>
      </w:r>
      <w:r w:rsidDel="00000000" w:rsidR="00000000" w:rsidRPr="00000000">
        <w:rPr>
          <w:b w:val="1"/>
          <w:bCs w:val="1"/>
          <w:sz w:val="26"/>
          <w:szCs w:val="26"/>
          <w:rtl w:val="0"/>
        </w:rPr>
        <w:t xml:space="preserve">10–12 analytical techniques</w:t>
      </w:r>
      <w:r w:rsidDel="00000000" w:rsidR="00000000" w:rsidRPr="00000000">
        <w:rPr>
          <w:sz w:val="26"/>
          <w:szCs w:val="26"/>
          <w:rtl w:val="0"/>
        </w:rPr>
        <w:t xml:space="preserve"> (e.g., text length distribution, lexicon polarity distribution, n-gram frequencies, word clouds, topic modeling, sentiment vs. score correlations) rather than limiting it to basic plots.</w:t>
      </w:r>
    </w:p>
    <w:p w:rsidR="00000000" w:rsidDel="00000000" w:rsidP="00000000" w:rsidRDefault="00000000" w:rsidRPr="00000000" w14:paraId="00000040">
      <w:pPr>
        <w:spacing w:after="240" w:lineRule="auto"/>
        <w:jc w:val="both"/>
        <w:rPr>
          <w:sz w:val="26"/>
          <w:szCs w:val="26"/>
        </w:rPr>
      </w:pPr>
      <w:r w:rsidDel="00000000" w:rsidR="00000000" w:rsidRPr="00000000">
        <w:rPr>
          <w:rtl w:val="0"/>
        </w:rPr>
      </w:r>
    </w:p>
    <w:p w:rsidR="00000000" w:rsidDel="00000000" w:rsidP="00000000" w:rsidRDefault="00000000" w:rsidRPr="00000000" w14:paraId="00000041">
      <w:pPr>
        <w:spacing w:after="240" w:lineRule="auto"/>
        <w:jc w:val="center"/>
        <w:rPr>
          <w:sz w:val="26"/>
          <w:szCs w:val="26"/>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Preprocessing</w:t>
      </w:r>
    </w:p>
    <w:p w:rsidR="00000000" w:rsidDel="00000000" w:rsidP="00000000" w:rsidRDefault="00000000" w:rsidRPr="00000000" w14:paraId="00000043">
      <w:pPr>
        <w:numPr>
          <w:ilvl w:val="0"/>
          <w:numId w:val="6"/>
        </w:numPr>
        <w:spacing w:after="0" w:afterAutospacing="0" w:lineRule="auto"/>
        <w:ind w:left="720" w:hanging="360"/>
        <w:rPr>
          <w:sz w:val="26"/>
          <w:szCs w:val="26"/>
        </w:rPr>
      </w:pPr>
      <w:r w:rsidDel="00000000" w:rsidR="00000000" w:rsidRPr="00000000">
        <w:rPr>
          <w:sz w:val="26"/>
          <w:szCs w:val="26"/>
          <w:rtl w:val="0"/>
        </w:rPr>
        <w:t xml:space="preserve">Missing values / Null review removal</w:t>
      </w:r>
    </w:p>
    <w:p w:rsidR="00000000" w:rsidDel="00000000" w:rsidP="00000000" w:rsidRDefault="00000000" w:rsidRPr="00000000" w14:paraId="00000044">
      <w:pPr>
        <w:numPr>
          <w:ilvl w:val="0"/>
          <w:numId w:val="6"/>
        </w:numPr>
        <w:spacing w:after="0" w:afterAutospacing="0" w:lineRule="auto"/>
        <w:ind w:left="720" w:hanging="360"/>
        <w:rPr>
          <w:sz w:val="26"/>
          <w:szCs w:val="26"/>
        </w:rPr>
      </w:pPr>
      <w:r w:rsidDel="00000000" w:rsidR="00000000" w:rsidRPr="00000000">
        <w:rPr>
          <w:sz w:val="26"/>
          <w:szCs w:val="26"/>
          <w:rtl w:val="0"/>
        </w:rPr>
        <w:t xml:space="preserve">Text Cleaning (URL, </w:t>
      </w:r>
      <w:r w:rsidDel="00000000" w:rsidR="00000000" w:rsidRPr="00000000">
        <w:rPr>
          <w:color w:val="188038"/>
          <w:sz w:val="26"/>
          <w:szCs w:val="26"/>
          <w:rtl w:val="0"/>
        </w:rPr>
        <w:t xml:space="preserve">@mention</w:t>
      </w:r>
      <w:r w:rsidDel="00000000" w:rsidR="00000000" w:rsidRPr="00000000">
        <w:rPr>
          <w:sz w:val="26"/>
          <w:szCs w:val="26"/>
          <w:rtl w:val="0"/>
        </w:rPr>
        <w:t xml:space="preserve">, and punctuation stripping)</w:t>
      </w:r>
    </w:p>
    <w:p w:rsidR="00000000" w:rsidDel="00000000" w:rsidP="00000000" w:rsidRDefault="00000000" w:rsidRPr="00000000" w14:paraId="00000045">
      <w:pPr>
        <w:numPr>
          <w:ilvl w:val="0"/>
          <w:numId w:val="6"/>
        </w:numPr>
        <w:spacing w:after="0" w:afterAutospacing="0" w:lineRule="auto"/>
        <w:ind w:left="720" w:hanging="360"/>
        <w:rPr>
          <w:sz w:val="26"/>
          <w:szCs w:val="26"/>
        </w:rPr>
      </w:pPr>
      <w:r w:rsidDel="00000000" w:rsidR="00000000" w:rsidRPr="00000000">
        <w:rPr>
          <w:sz w:val="26"/>
          <w:szCs w:val="26"/>
          <w:rtl w:val="0"/>
        </w:rPr>
        <w:t xml:space="preserve">Emoji &amp; Emoticon normalization to descriptive text</w:t>
      </w:r>
    </w:p>
    <w:p w:rsidR="00000000" w:rsidDel="00000000" w:rsidP="00000000" w:rsidRDefault="00000000" w:rsidRPr="00000000" w14:paraId="00000046">
      <w:pPr>
        <w:numPr>
          <w:ilvl w:val="0"/>
          <w:numId w:val="6"/>
        </w:numPr>
        <w:spacing w:after="0" w:afterAutospacing="0" w:lineRule="auto"/>
        <w:ind w:left="720" w:hanging="360"/>
        <w:rPr>
          <w:sz w:val="26"/>
          <w:szCs w:val="26"/>
        </w:rPr>
      </w:pPr>
      <w:r w:rsidDel="00000000" w:rsidR="00000000" w:rsidRPr="00000000">
        <w:rPr>
          <w:sz w:val="26"/>
          <w:szCs w:val="26"/>
          <w:rtl w:val="0"/>
        </w:rPr>
        <w:t xml:space="preserve">Stopword removal &amp; Lemmatization (for classical ML baselines)</w:t>
      </w:r>
    </w:p>
    <w:p w:rsidR="00000000" w:rsidDel="00000000" w:rsidP="00000000" w:rsidRDefault="00000000" w:rsidRPr="00000000" w14:paraId="00000047">
      <w:pPr>
        <w:numPr>
          <w:ilvl w:val="0"/>
          <w:numId w:val="6"/>
        </w:numPr>
        <w:spacing w:after="240" w:lineRule="auto"/>
        <w:ind w:left="720" w:hanging="360"/>
        <w:rPr>
          <w:sz w:val="26"/>
          <w:szCs w:val="26"/>
        </w:rPr>
      </w:pPr>
      <w:r w:rsidDel="00000000" w:rsidR="00000000" w:rsidRPr="00000000">
        <w:rPr>
          <w:sz w:val="26"/>
          <w:szCs w:val="26"/>
          <w:rtl w:val="0"/>
        </w:rPr>
        <w:t xml:space="preserve">Subword Tokenization (for Transformer models)</w:t>
      </w:r>
    </w:p>
    <w:p w:rsidR="00000000" w:rsidDel="00000000" w:rsidP="00000000" w:rsidRDefault="00000000" w:rsidRPr="00000000" w14:paraId="00000048">
      <w:pPr>
        <w:spacing w:after="240" w:lineRule="auto"/>
        <w:ind w:left="720" w:firstLine="0"/>
        <w:rPr>
          <w:sz w:val="26"/>
          <w:szCs w:val="26"/>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ML &amp; Deep Learning Models</w:t>
      </w:r>
    </w:p>
    <w:p w:rsidR="00000000" w:rsidDel="00000000" w:rsidP="00000000" w:rsidRDefault="00000000" w:rsidRPr="00000000" w14:paraId="0000004A">
      <w:pPr>
        <w:numPr>
          <w:ilvl w:val="0"/>
          <w:numId w:val="2"/>
        </w:numPr>
        <w:spacing w:after="0" w:afterAutospacing="0" w:lineRule="auto"/>
        <w:ind w:left="720" w:hanging="360"/>
        <w:rPr>
          <w:sz w:val="26"/>
          <w:szCs w:val="26"/>
        </w:rPr>
      </w:pPr>
      <w:r w:rsidDel="00000000" w:rsidR="00000000" w:rsidRPr="00000000">
        <w:rPr>
          <w:sz w:val="26"/>
          <w:szCs w:val="26"/>
          <w:rtl w:val="0"/>
        </w:rPr>
        <w:t xml:space="preserve">Logistic Regression</w:t>
      </w:r>
    </w:p>
    <w:p w:rsidR="00000000" w:rsidDel="00000000" w:rsidP="00000000" w:rsidRDefault="00000000" w:rsidRPr="00000000" w14:paraId="0000004B">
      <w:pPr>
        <w:numPr>
          <w:ilvl w:val="0"/>
          <w:numId w:val="2"/>
        </w:numPr>
        <w:spacing w:after="0" w:afterAutospacing="0" w:lineRule="auto"/>
        <w:ind w:left="720" w:hanging="360"/>
        <w:rPr>
          <w:sz w:val="26"/>
          <w:szCs w:val="26"/>
        </w:rPr>
      </w:pPr>
      <w:r w:rsidDel="00000000" w:rsidR="00000000" w:rsidRPr="00000000">
        <w:rPr>
          <w:sz w:val="26"/>
          <w:szCs w:val="26"/>
          <w:rtl w:val="0"/>
        </w:rPr>
        <w:t xml:space="preserve">Random Forest</w:t>
      </w:r>
    </w:p>
    <w:p w:rsidR="00000000" w:rsidDel="00000000" w:rsidP="00000000" w:rsidRDefault="00000000" w:rsidRPr="00000000" w14:paraId="0000004C">
      <w:pPr>
        <w:numPr>
          <w:ilvl w:val="0"/>
          <w:numId w:val="2"/>
        </w:numPr>
        <w:spacing w:after="0" w:afterAutospacing="0" w:lineRule="auto"/>
        <w:ind w:left="720" w:hanging="360"/>
        <w:rPr>
          <w:sz w:val="26"/>
          <w:szCs w:val="26"/>
        </w:rPr>
      </w:pPr>
      <w:r w:rsidDel="00000000" w:rsidR="00000000" w:rsidRPr="00000000">
        <w:rPr>
          <w:sz w:val="26"/>
          <w:szCs w:val="26"/>
          <w:rtl w:val="0"/>
        </w:rPr>
        <w:t xml:space="preserve">XGBoost</w:t>
      </w:r>
    </w:p>
    <w:p w:rsidR="00000000" w:rsidDel="00000000" w:rsidP="00000000" w:rsidRDefault="00000000" w:rsidRPr="00000000" w14:paraId="0000004D">
      <w:pPr>
        <w:numPr>
          <w:ilvl w:val="0"/>
          <w:numId w:val="2"/>
        </w:numPr>
        <w:spacing w:after="0" w:afterAutospacing="0" w:lineRule="auto"/>
        <w:ind w:left="720" w:hanging="360"/>
        <w:rPr>
          <w:sz w:val="26"/>
          <w:szCs w:val="26"/>
        </w:rPr>
      </w:pPr>
      <w:r w:rsidDel="00000000" w:rsidR="00000000" w:rsidRPr="00000000">
        <w:rPr>
          <w:sz w:val="26"/>
          <w:szCs w:val="26"/>
          <w:rtl w:val="0"/>
        </w:rPr>
        <w:t xml:space="preserve">Support Vector Machine (SVM)</w:t>
      </w:r>
    </w:p>
    <w:p w:rsidR="00000000" w:rsidDel="00000000" w:rsidP="00000000" w:rsidRDefault="00000000" w:rsidRPr="00000000" w14:paraId="0000004E">
      <w:pPr>
        <w:numPr>
          <w:ilvl w:val="0"/>
          <w:numId w:val="2"/>
        </w:numPr>
        <w:spacing w:after="240" w:lineRule="auto"/>
        <w:ind w:left="720" w:hanging="360"/>
        <w:rPr>
          <w:sz w:val="26"/>
          <w:szCs w:val="26"/>
        </w:rPr>
      </w:pPr>
      <w:r w:rsidDel="00000000" w:rsidR="00000000" w:rsidRPr="00000000">
        <w:rPr>
          <w:sz w:val="26"/>
          <w:szCs w:val="26"/>
          <w:rtl w:val="0"/>
        </w:rPr>
        <w:t xml:space="preserve">Fine-Tuned BERT / RoBERTa</w:t>
      </w:r>
    </w:p>
    <w:p w:rsidR="00000000" w:rsidDel="00000000" w:rsidP="00000000" w:rsidRDefault="00000000" w:rsidRPr="00000000" w14:paraId="0000004F">
      <w:pPr>
        <w:spacing w:after="240" w:lineRule="auto"/>
        <w:ind w:left="0" w:firstLine="0"/>
        <w:rPr>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Explainability</w:t>
      </w:r>
    </w:p>
    <w:p w:rsidR="00000000" w:rsidDel="00000000" w:rsidP="00000000" w:rsidRDefault="00000000" w:rsidRPr="00000000" w14:paraId="00000051">
      <w:pPr>
        <w:numPr>
          <w:ilvl w:val="0"/>
          <w:numId w:val="1"/>
        </w:numPr>
        <w:spacing w:after="0" w:afterAutospacing="0" w:before="240" w:lineRule="auto"/>
        <w:ind w:left="720" w:hanging="360"/>
        <w:rPr>
          <w:sz w:val="26"/>
          <w:szCs w:val="26"/>
        </w:rPr>
      </w:pPr>
      <w:r w:rsidDel="00000000" w:rsidR="00000000" w:rsidRPr="00000000">
        <w:rPr>
          <w:b w:val="1"/>
          <w:bCs w:val="1"/>
          <w:rtl w:val="0"/>
        </w:rPr>
        <w:t xml:space="preserve">SHAP</w:t>
      </w:r>
      <w:r w:rsidDel="00000000" w:rsidR="00000000" w:rsidRPr="00000000">
        <w:rPr>
          <w:sz w:val="26"/>
          <w:szCs w:val="26"/>
          <w:rtl w:val="0"/>
        </w:rPr>
        <w:t xml:space="preserve"> (Text SHAP plots for feature contribution)</w:t>
      </w:r>
    </w:p>
    <w:p w:rsidR="00000000" w:rsidDel="00000000" w:rsidP="00000000" w:rsidRDefault="00000000" w:rsidRPr="00000000" w14:paraId="00000052">
      <w:pPr>
        <w:numPr>
          <w:ilvl w:val="0"/>
          <w:numId w:val="1"/>
        </w:numPr>
        <w:spacing w:after="240" w:before="0" w:beforeAutospacing="0" w:lineRule="auto"/>
        <w:ind w:left="720" w:hanging="360"/>
        <w:rPr>
          <w:sz w:val="26"/>
          <w:szCs w:val="26"/>
          <w:u w:val="none"/>
        </w:rPr>
      </w:pPr>
      <w:r w:rsidDel="00000000" w:rsidR="00000000" w:rsidRPr="00000000">
        <w:rPr>
          <w:b w:val="1"/>
          <w:bCs w:val="1"/>
          <w:sz w:val="26"/>
          <w:szCs w:val="26"/>
          <w:rtl w:val="0"/>
        </w:rPr>
        <w:t xml:space="preserve">LIME</w:t>
      </w:r>
      <w:r w:rsidDel="00000000" w:rsidR="00000000" w:rsidRPr="00000000">
        <w:rPr>
          <w:sz w:val="26"/>
          <w:szCs w:val="26"/>
          <w:rtl w:val="0"/>
        </w:rPr>
        <w:t xml:space="preserve"> (Local interpretable explanations for token importance in specific reviews.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Visualization &amp; Dashboard</w:t>
      </w:r>
    </w:p>
    <w:p w:rsidR="00000000" w:rsidDel="00000000" w:rsidP="00000000" w:rsidRDefault="00000000" w:rsidRPr="00000000" w14:paraId="00000054">
      <w:pPr>
        <w:numPr>
          <w:ilvl w:val="0"/>
          <w:numId w:val="3"/>
        </w:numPr>
        <w:spacing w:after="0" w:afterAutospacing="0" w:lineRule="auto"/>
        <w:ind w:left="720" w:hanging="360"/>
        <w:rPr>
          <w:sz w:val="26"/>
          <w:szCs w:val="26"/>
        </w:rPr>
      </w:pPr>
      <w:r w:rsidDel="00000000" w:rsidR="00000000" w:rsidRPr="00000000">
        <w:rPr>
          <w:sz w:val="26"/>
          <w:szCs w:val="26"/>
          <w:rtl w:val="0"/>
        </w:rPr>
        <w:t xml:space="preserve">Heatmap (Confusion Matrix)</w:t>
      </w:r>
    </w:p>
    <w:p w:rsidR="00000000" w:rsidDel="00000000" w:rsidP="00000000" w:rsidRDefault="00000000" w:rsidRPr="00000000" w14:paraId="00000055">
      <w:pPr>
        <w:numPr>
          <w:ilvl w:val="0"/>
          <w:numId w:val="3"/>
        </w:numPr>
        <w:spacing w:after="0" w:afterAutospacing="0" w:lineRule="auto"/>
        <w:ind w:left="720" w:hanging="360"/>
        <w:rPr>
          <w:sz w:val="26"/>
          <w:szCs w:val="26"/>
        </w:rPr>
      </w:pPr>
      <w:r w:rsidDel="00000000" w:rsidR="00000000" w:rsidRPr="00000000">
        <w:rPr>
          <w:sz w:val="26"/>
          <w:szCs w:val="26"/>
          <w:rtl w:val="0"/>
        </w:rPr>
        <w:t xml:space="preserve">Word Clouds (Positive / Negative keywords)</w:t>
      </w:r>
    </w:p>
    <w:p w:rsidR="00000000" w:rsidDel="00000000" w:rsidP="00000000" w:rsidRDefault="00000000" w:rsidRPr="00000000" w14:paraId="00000056">
      <w:pPr>
        <w:numPr>
          <w:ilvl w:val="0"/>
          <w:numId w:val="3"/>
        </w:numPr>
        <w:spacing w:after="0" w:afterAutospacing="0" w:lineRule="auto"/>
        <w:ind w:left="720" w:hanging="360"/>
        <w:rPr>
          <w:sz w:val="26"/>
          <w:szCs w:val="26"/>
        </w:rPr>
      </w:pPr>
      <w:r w:rsidDel="00000000" w:rsidR="00000000" w:rsidRPr="00000000">
        <w:rPr>
          <w:sz w:val="26"/>
          <w:szCs w:val="26"/>
          <w:rtl w:val="0"/>
        </w:rPr>
        <w:t xml:space="preserve">Feature Importance / Token Contribution Bar Plots</w:t>
      </w:r>
    </w:p>
    <w:p w:rsidR="00000000" w:rsidDel="00000000" w:rsidP="00000000" w:rsidRDefault="00000000" w:rsidRPr="00000000" w14:paraId="00000057">
      <w:pPr>
        <w:numPr>
          <w:ilvl w:val="0"/>
          <w:numId w:val="3"/>
        </w:numPr>
        <w:spacing w:after="240" w:lineRule="auto"/>
        <w:ind w:left="720" w:hanging="360"/>
        <w:rPr>
          <w:sz w:val="26"/>
          <w:szCs w:val="26"/>
        </w:rPr>
      </w:pPr>
      <w:r w:rsidDel="00000000" w:rsidR="00000000" w:rsidRPr="00000000">
        <w:rPr>
          <w:sz w:val="26"/>
          <w:szCs w:val="26"/>
          <w:rtl w:val="0"/>
        </w:rPr>
        <w:t xml:space="preserve">Interactive Web Dashboard (Streamlit / Dash)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Comparative Analysis</w:t>
      </w:r>
    </w:p>
    <w:p w:rsidR="00000000" w:rsidDel="00000000" w:rsidP="00000000" w:rsidRDefault="00000000" w:rsidRPr="00000000" w14:paraId="00000059">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5A">
      <w:pPr>
        <w:numPr>
          <w:ilvl w:val="0"/>
          <w:numId w:val="5"/>
        </w:numPr>
        <w:spacing w:after="0" w:afterAutospacing="0" w:lineRule="auto"/>
        <w:ind w:left="720" w:hanging="360"/>
        <w:rPr>
          <w:sz w:val="26"/>
          <w:szCs w:val="26"/>
        </w:rPr>
      </w:pPr>
      <w:r w:rsidDel="00000000" w:rsidR="00000000" w:rsidRPr="00000000">
        <w:rPr>
          <w:b w:val="1"/>
          <w:bCs w:val="1"/>
          <w:rtl w:val="0"/>
        </w:rPr>
        <w:t xml:space="preserve">Compare:</w:t>
      </w:r>
      <w:r w:rsidDel="00000000" w:rsidR="00000000" w:rsidRPr="00000000">
        <w:rPr>
          <w:sz w:val="26"/>
          <w:szCs w:val="26"/>
          <w:rtl w:val="0"/>
        </w:rPr>
        <w:t xml:space="preserve"> Logistic Regression | SVM | Random Forest | XGBoost | Fine-Tuned BERT</w:t>
      </w:r>
    </w:p>
    <w:p w:rsidR="00000000" w:rsidDel="00000000" w:rsidP="00000000" w:rsidRDefault="00000000" w:rsidRPr="00000000" w14:paraId="0000005B">
      <w:pPr>
        <w:numPr>
          <w:ilvl w:val="0"/>
          <w:numId w:val="5"/>
        </w:numPr>
        <w:spacing w:after="240" w:lineRule="auto"/>
        <w:ind w:left="720" w:hanging="360"/>
        <w:rPr>
          <w:sz w:val="26"/>
          <w:szCs w:val="26"/>
        </w:rPr>
      </w:pPr>
      <w:r w:rsidDel="00000000" w:rsidR="00000000" w:rsidRPr="00000000">
        <w:rPr>
          <w:b w:val="1"/>
          <w:bCs w:val="1"/>
          <w:sz w:val="26"/>
          <w:szCs w:val="26"/>
          <w:rtl w:val="0"/>
        </w:rPr>
        <w:t xml:space="preserve">Metrics:</w:t>
      </w:r>
      <w:r w:rsidDel="00000000" w:rsidR="00000000" w:rsidRPr="00000000">
        <w:rPr>
          <w:sz w:val="26"/>
          <w:szCs w:val="26"/>
          <w:rtl w:val="0"/>
        </w:rPr>
        <w:t xml:space="preserve"> Accuracy | Precision | Recall | F1-Score | ROC-AUC.</w:t>
      </w:r>
    </w:p>
    <w:p w:rsidR="00000000" w:rsidDel="00000000" w:rsidP="00000000" w:rsidRDefault="00000000" w:rsidRPr="00000000" w14:paraId="0000005C">
      <w:pPr>
        <w:spacing w:after="240" w:lineRule="auto"/>
        <w:rPr>
          <w:sz w:val="26"/>
          <w:szCs w:val="26"/>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b w:val="1"/>
          <w:bCs w:val="1"/>
          <w:sz w:val="26"/>
          <w:szCs w:val="26"/>
        </w:rPr>
      </w:pPr>
      <w:r w:rsidDel="00000000" w:rsidR="00000000" w:rsidRPr="00000000">
        <w:rPr>
          <w:b w:val="1"/>
          <w:bCs w:val="1"/>
          <w:sz w:val="26"/>
          <w:szCs w:val="26"/>
          <w:rtl w:val="0"/>
        </w:rPr>
        <w:t xml:space="preserve">Research Pipeline:</w:t>
      </w:r>
    </w:p>
    <w:p w:rsidR="00000000" w:rsidDel="00000000" w:rsidP="00000000" w:rsidRDefault="00000000" w:rsidRPr="00000000" w14:paraId="0000005E">
      <w:pPr>
        <w:spacing w:after="240" w:lineRule="auto"/>
        <w:rPr>
          <w:sz w:val="26"/>
          <w:szCs w:val="26"/>
        </w:rPr>
      </w:pPr>
      <w:r w:rsidDel="00000000" w:rsidR="00000000" w:rsidRPr="00000000">
        <w:rPr>
          <w:rtl w:val="0"/>
        </w:rPr>
      </w:r>
    </w:p>
    <w:p w:rsidR="00000000" w:rsidDel="00000000" w:rsidP="00000000" w:rsidRDefault="00000000" w:rsidRPr="00000000" w14:paraId="0000005F">
      <w:pPr>
        <w:spacing w:after="240" w:lineRule="auto"/>
        <w:jc w:val="center"/>
        <w:rPr>
          <w:sz w:val="26"/>
          <w:szCs w:val="26"/>
        </w:rPr>
      </w:pPr>
      <w:r w:rsidDel="00000000" w:rsidR="00000000" w:rsidRPr="00000000">
        <w:rPr>
          <w:sz w:val="26"/>
          <w:szCs w:val="26"/>
          <w:rtl w:val="0"/>
        </w:rPr>
        <w:t xml:space="preserve">Benchmark Datasets</w:t>
      </w:r>
    </w:p>
    <w:p w:rsidR="00000000" w:rsidDel="00000000" w:rsidP="00000000" w:rsidRDefault="00000000" w:rsidRPr="00000000" w14:paraId="00000060">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1">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2">
      <w:pPr>
        <w:spacing w:after="240" w:lineRule="auto"/>
        <w:jc w:val="center"/>
        <w:rPr>
          <w:sz w:val="26"/>
          <w:szCs w:val="26"/>
        </w:rPr>
      </w:pPr>
      <w:r w:rsidDel="00000000" w:rsidR="00000000" w:rsidRPr="00000000">
        <w:rPr>
          <w:sz w:val="26"/>
          <w:szCs w:val="26"/>
          <w:rtl w:val="0"/>
        </w:rPr>
        <w:t xml:space="preserve">Text Preprocessing &amp; Cleaning</w:t>
      </w:r>
    </w:p>
    <w:p w:rsidR="00000000" w:rsidDel="00000000" w:rsidP="00000000" w:rsidRDefault="00000000" w:rsidRPr="00000000" w14:paraId="00000063">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4">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5">
      <w:pPr>
        <w:spacing w:after="240" w:lineRule="auto"/>
        <w:jc w:val="center"/>
        <w:rPr>
          <w:sz w:val="26"/>
          <w:szCs w:val="26"/>
        </w:rPr>
      </w:pPr>
      <w:r w:rsidDel="00000000" w:rsidR="00000000" w:rsidRPr="00000000">
        <w:rPr>
          <w:sz w:val="26"/>
          <w:szCs w:val="26"/>
          <w:rtl w:val="0"/>
        </w:rPr>
        <w:t xml:space="preserve">Exploratory Data Analysis (EDA)</w:t>
      </w:r>
    </w:p>
    <w:p w:rsidR="00000000" w:rsidDel="00000000" w:rsidP="00000000" w:rsidRDefault="00000000" w:rsidRPr="00000000" w14:paraId="00000066">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7">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8">
      <w:pPr>
        <w:spacing w:after="240" w:lineRule="auto"/>
        <w:jc w:val="center"/>
        <w:rPr>
          <w:sz w:val="26"/>
          <w:szCs w:val="26"/>
        </w:rPr>
      </w:pPr>
      <w:r w:rsidDel="00000000" w:rsidR="00000000" w:rsidRPr="00000000">
        <w:rPr>
          <w:sz w:val="26"/>
          <w:szCs w:val="26"/>
          <w:rtl w:val="0"/>
        </w:rPr>
        <w:t xml:space="preserve">Feature Engineering &amp; Text Embeddings</w:t>
      </w:r>
    </w:p>
    <w:p w:rsidR="00000000" w:rsidDel="00000000" w:rsidP="00000000" w:rsidRDefault="00000000" w:rsidRPr="00000000" w14:paraId="00000069">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A">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B">
      <w:pPr>
        <w:spacing w:after="240" w:lineRule="auto"/>
        <w:jc w:val="center"/>
        <w:rPr>
          <w:sz w:val="26"/>
          <w:szCs w:val="26"/>
        </w:rPr>
      </w:pPr>
      <w:r w:rsidDel="00000000" w:rsidR="00000000" w:rsidRPr="00000000">
        <w:rPr>
          <w:sz w:val="26"/>
          <w:szCs w:val="26"/>
          <w:rtl w:val="0"/>
        </w:rPr>
        <w:t xml:space="preserve">Feature Selection</w:t>
      </w:r>
    </w:p>
    <w:p w:rsidR="00000000" w:rsidDel="00000000" w:rsidP="00000000" w:rsidRDefault="00000000" w:rsidRPr="00000000" w14:paraId="0000006C">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D">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6E">
      <w:pPr>
        <w:spacing w:after="240" w:lineRule="auto"/>
        <w:jc w:val="center"/>
        <w:rPr>
          <w:sz w:val="26"/>
          <w:szCs w:val="26"/>
        </w:rPr>
      </w:pPr>
      <w:r w:rsidDel="00000000" w:rsidR="00000000" w:rsidRPr="00000000">
        <w:rPr>
          <w:sz w:val="26"/>
          <w:szCs w:val="26"/>
          <w:rtl w:val="0"/>
        </w:rPr>
        <w:t xml:space="preserve">Train-Test Split</w:t>
      </w:r>
    </w:p>
    <w:p w:rsidR="00000000" w:rsidDel="00000000" w:rsidP="00000000" w:rsidRDefault="00000000" w:rsidRPr="00000000" w14:paraId="0000006F">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0">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1">
      <w:pPr>
        <w:spacing w:after="240" w:lineRule="auto"/>
        <w:jc w:val="center"/>
        <w:rPr>
          <w:sz w:val="26"/>
          <w:szCs w:val="26"/>
        </w:rPr>
      </w:pPr>
      <w:r w:rsidDel="00000000" w:rsidR="00000000" w:rsidRPr="00000000">
        <w:rPr>
          <w:sz w:val="26"/>
          <w:szCs w:val="26"/>
          <w:rtl w:val="0"/>
        </w:rPr>
        <w:t xml:space="preserve">ML &amp; Transformer Models</w:t>
      </w:r>
    </w:p>
    <w:p w:rsidR="00000000" w:rsidDel="00000000" w:rsidP="00000000" w:rsidRDefault="00000000" w:rsidRPr="00000000" w14:paraId="00000072">
      <w:pPr>
        <w:spacing w:after="240" w:lineRule="auto"/>
        <w:jc w:val="center"/>
        <w:rPr>
          <w:sz w:val="26"/>
          <w:szCs w:val="26"/>
        </w:rPr>
      </w:pPr>
      <w:r w:rsidDel="00000000" w:rsidR="00000000" w:rsidRPr="00000000">
        <w:rPr>
          <w:sz w:val="26"/>
          <w:szCs w:val="26"/>
          <w:rtl w:val="0"/>
        </w:rPr>
        <w:t xml:space="preserve">(Logistic Regression, SVM, Random Forest, XGBoost, Fine-Tuned BERT)</w:t>
      </w:r>
    </w:p>
    <w:p w:rsidR="00000000" w:rsidDel="00000000" w:rsidP="00000000" w:rsidRDefault="00000000" w:rsidRPr="00000000" w14:paraId="00000073">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4">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5">
      <w:pPr>
        <w:spacing w:after="240" w:lineRule="auto"/>
        <w:jc w:val="center"/>
        <w:rPr>
          <w:sz w:val="26"/>
          <w:szCs w:val="26"/>
        </w:rPr>
      </w:pPr>
      <w:r w:rsidDel="00000000" w:rsidR="00000000" w:rsidRPr="00000000">
        <w:rPr>
          <w:sz w:val="26"/>
          <w:szCs w:val="26"/>
          <w:rtl w:val="0"/>
        </w:rPr>
        <w:t xml:space="preserve">Performance Evaluation</w:t>
      </w:r>
    </w:p>
    <w:p w:rsidR="00000000" w:rsidDel="00000000" w:rsidP="00000000" w:rsidRDefault="00000000" w:rsidRPr="00000000" w14:paraId="00000076">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7">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8">
      <w:pPr>
        <w:spacing w:after="240" w:lineRule="auto"/>
        <w:jc w:val="center"/>
        <w:rPr>
          <w:sz w:val="26"/>
          <w:szCs w:val="26"/>
        </w:rPr>
      </w:pPr>
      <w:r w:rsidDel="00000000" w:rsidR="00000000" w:rsidRPr="00000000">
        <w:rPr>
          <w:sz w:val="26"/>
          <w:szCs w:val="26"/>
          <w:rtl w:val="0"/>
        </w:rPr>
        <w:t xml:space="preserve">Explainable AI (SHAP + LIME)</w:t>
      </w:r>
    </w:p>
    <w:p w:rsidR="00000000" w:rsidDel="00000000" w:rsidP="00000000" w:rsidRDefault="00000000" w:rsidRPr="00000000" w14:paraId="00000079">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A">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B">
      <w:pPr>
        <w:spacing w:after="240" w:lineRule="auto"/>
        <w:jc w:val="center"/>
        <w:rPr>
          <w:sz w:val="26"/>
          <w:szCs w:val="26"/>
        </w:rPr>
      </w:pPr>
      <w:r w:rsidDel="00000000" w:rsidR="00000000" w:rsidRPr="00000000">
        <w:rPr>
          <w:sz w:val="26"/>
          <w:szCs w:val="26"/>
          <w:rtl w:val="0"/>
        </w:rPr>
        <w:t xml:space="preserve">Visualization Dashboard</w:t>
      </w:r>
    </w:p>
    <w:p w:rsidR="00000000" w:rsidDel="00000000" w:rsidP="00000000" w:rsidRDefault="00000000" w:rsidRPr="00000000" w14:paraId="0000007C">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D">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7E">
      <w:pPr>
        <w:spacing w:after="240" w:lineRule="auto"/>
        <w:jc w:val="center"/>
        <w:rPr>
          <w:sz w:val="26"/>
          <w:szCs w:val="26"/>
        </w:rPr>
      </w:pPr>
      <w:r w:rsidDel="00000000" w:rsidR="00000000" w:rsidRPr="00000000">
        <w:rPr>
          <w:sz w:val="26"/>
          <w:szCs w:val="26"/>
          <w:rtl w:val="0"/>
        </w:rPr>
        <w:t xml:space="preserve">Comparative Analysis</w:t>
      </w:r>
    </w:p>
    <w:p w:rsidR="00000000" w:rsidDel="00000000" w:rsidP="00000000" w:rsidRDefault="00000000" w:rsidRPr="00000000" w14:paraId="0000007F">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80">
      <w:pPr>
        <w:spacing w:after="24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81">
      <w:pPr>
        <w:spacing w:after="240" w:lineRule="auto"/>
        <w:jc w:val="center"/>
        <w:rPr>
          <w:sz w:val="26"/>
          <w:szCs w:val="26"/>
        </w:rPr>
      </w:pPr>
      <w:r w:rsidDel="00000000" w:rsidR="00000000" w:rsidRPr="00000000">
        <w:rPr>
          <w:sz w:val="26"/>
          <w:szCs w:val="26"/>
          <w:rtl w:val="0"/>
        </w:rPr>
        <w:t xml:space="preserve">Research Conclusions.</w:t>
      </w:r>
    </w:p>
    <w:p w:rsidR="00000000" w:rsidDel="00000000" w:rsidP="00000000" w:rsidRDefault="00000000" w:rsidRPr="00000000" w14:paraId="00000082">
      <w:pPr>
        <w:spacing w:after="240" w:lineRule="auto"/>
        <w:jc w:val="left"/>
        <w:rPr>
          <w:sz w:val="26"/>
          <w:szCs w:val="26"/>
        </w:rPr>
      </w:pPr>
      <w:r w:rsidDel="00000000" w:rsidR="00000000" w:rsidRPr="00000000">
        <w:rPr>
          <w:rtl w:val="0"/>
        </w:rPr>
      </w:r>
    </w:p>
    <w:p w:rsidR="00000000" w:rsidDel="00000000" w:rsidP="00000000" w:rsidRDefault="00000000" w:rsidRPr="00000000" w14:paraId="00000083">
      <w:pPr>
        <w:spacing w:after="240" w:lineRule="auto"/>
        <w:jc w:val="left"/>
        <w:rPr>
          <w:sz w:val="26"/>
          <w:szCs w:val="26"/>
        </w:rPr>
      </w:pPr>
      <w:r w:rsidDel="00000000" w:rsidR="00000000" w:rsidRPr="00000000">
        <w:rPr>
          <w:sz w:val="26"/>
          <w:szCs w:val="26"/>
          <w:rtl w:val="0"/>
        </w:rPr>
        <w:t xml:space="preserve">________________________________________________________________</w:t>
      </w:r>
    </w:p>
    <w:p w:rsidR="00000000" w:rsidDel="00000000" w:rsidP="00000000" w:rsidRDefault="00000000" w:rsidRPr="00000000" w14:paraId="00000084">
      <w:pPr>
        <w:spacing w:after="240" w:lineRule="auto"/>
        <w:jc w:val="center"/>
        <w:rPr>
          <w:sz w:val="26"/>
          <w:szCs w:val="26"/>
        </w:rPr>
      </w:pPr>
      <w:r w:rsidDel="00000000" w:rsidR="00000000" w:rsidRPr="00000000">
        <w:rPr>
          <w:rtl w:val="0"/>
        </w:rPr>
      </w:r>
    </w:p>
    <w:p w:rsidR="00000000" w:rsidDel="00000000" w:rsidP="00000000" w:rsidRDefault="00000000" w:rsidRPr="00000000" w14:paraId="00000085">
      <w:pPr>
        <w:spacing w:after="240" w:lineRule="auto"/>
        <w:ind w:left="0" w:firstLine="0"/>
        <w:jc w:val="center"/>
        <w:rPr>
          <w:sz w:val="26"/>
          <w:szCs w:val="26"/>
        </w:rPr>
      </w:pPr>
      <w:r w:rsidDel="00000000" w:rsidR="00000000" w:rsidRPr="00000000">
        <w:rPr>
          <w:rtl w:val="0"/>
        </w:rPr>
      </w:r>
    </w:p>
    <w:p w:rsidR="00000000" w:rsidDel="00000000" w:rsidP="00000000" w:rsidRDefault="00000000" w:rsidRPr="00000000" w14:paraId="00000086">
      <w:pPr>
        <w:spacing w:after="240" w:before="240" w:lineRule="auto"/>
        <w:ind w:left="0" w:firstLine="0"/>
        <w:jc w:val="center"/>
        <w:rPr>
          <w:sz w:val="26"/>
          <w:szCs w:val="26"/>
        </w:rPr>
      </w:pPr>
      <w:r w:rsidDel="00000000" w:rsidR="00000000" w:rsidRPr="00000000">
        <w:rPr>
          <w:sz w:val="26"/>
          <w:szCs w:val="26"/>
          <w:rtl w:val="0"/>
        </w:rPr>
        <w:tab/>
        <w:tab/>
        <w:tab/>
        <w:tab/>
        <w:tab/>
        <w:tab/>
        <w:t xml:space="preserve">Arjun - 2420030395</w:t>
      </w:r>
    </w:p>
    <w:p w:rsidR="00000000" w:rsidDel="00000000" w:rsidP="00000000" w:rsidRDefault="00000000" w:rsidRPr="00000000" w14:paraId="00000087">
      <w:pPr>
        <w:spacing w:after="240" w:before="240" w:lineRule="auto"/>
        <w:ind w:left="0" w:firstLine="0"/>
        <w:jc w:val="center"/>
        <w:rPr>
          <w:sz w:val="26"/>
          <w:szCs w:val="26"/>
        </w:rPr>
      </w:pPr>
      <w:r w:rsidDel="00000000" w:rsidR="00000000" w:rsidRPr="00000000">
        <w:rPr>
          <w:sz w:val="26"/>
          <w:szCs w:val="26"/>
          <w:rtl w:val="0"/>
        </w:rPr>
        <w:tab/>
        <w:t xml:space="preserve">   </w:t>
        <w:tab/>
        <w:tab/>
        <w:tab/>
        <w:tab/>
        <w:tab/>
        <w:t xml:space="preserve">   Bharath-2420030275</w:t>
      </w:r>
    </w:p>
    <w:p w:rsidR="00000000" w:rsidDel="00000000" w:rsidP="00000000" w:rsidRDefault="00000000" w:rsidRPr="00000000" w14:paraId="00000088">
      <w:pPr>
        <w:spacing w:after="240" w:lineRule="auto"/>
        <w:ind w:left="0" w:firstLine="0"/>
        <w:jc w:val="left"/>
        <w:rPr>
          <w:sz w:val="26"/>
          <w:szCs w:val="26"/>
        </w:rPr>
      </w:pPr>
      <w:r w:rsidDel="00000000" w:rsidR="00000000" w:rsidRPr="00000000">
        <w:rPr>
          <w:sz w:val="26"/>
          <w:szCs w:val="26"/>
          <w:rtl w:val="0"/>
        </w:rPr>
        <w:tab/>
        <w:tab/>
        <w:tab/>
        <w:tab/>
        <w:tab/>
        <w:tab/>
        <w:tab/>
        <w:tab/>
        <w:t xml:space="preserve">Sumanth-2420030729</w:t>
      </w:r>
    </w:p>
    <w:p w:rsidR="00000000" w:rsidDel="00000000" w:rsidP="00000000" w:rsidRDefault="00000000" w:rsidRPr="00000000" w14:paraId="00000089">
      <w:pPr>
        <w:spacing w:after="240" w:lineRule="auto"/>
        <w:ind w:left="0" w:firstLine="0"/>
        <w:jc w:val="center"/>
        <w:rPr>
          <w:sz w:val="26"/>
          <w:szCs w:val="26"/>
        </w:rPr>
      </w:pPr>
      <w:r w:rsidDel="00000000" w:rsidR="00000000" w:rsidRPr="00000000">
        <w:rPr>
          <w:rtl w:val="0"/>
        </w:rPr>
      </w:r>
    </w:p>
    <w:p w:rsidR="00000000" w:rsidDel="00000000" w:rsidP="00000000" w:rsidRDefault="00000000" w:rsidRPr="00000000" w14:paraId="0000008A">
      <w:pPr>
        <w:spacing w:after="240" w:lineRule="auto"/>
        <w:jc w:val="center"/>
        <w:rPr>
          <w:sz w:val="26"/>
          <w:szCs w:val="26"/>
        </w:rPr>
      </w:pPr>
      <w:r w:rsidDel="00000000" w:rsidR="00000000" w:rsidRPr="00000000">
        <w:rPr>
          <w:rtl w:val="0"/>
        </w:rPr>
      </w:r>
    </w:p>
    <w:p w:rsidR="00000000" w:rsidDel="00000000" w:rsidP="00000000" w:rsidRDefault="00000000" w:rsidRPr="00000000" w14:paraId="0000008B">
      <w:pPr>
        <w:spacing w:after="240" w:lineRule="auto"/>
        <w:jc w:val="center"/>
        <w:rPr>
          <w:b w:val="1"/>
          <w:bCs w:val="1"/>
          <w:sz w:val="26"/>
          <w:szCs w:val="26"/>
        </w:rPr>
      </w:pPr>
      <w:r w:rsidDel="00000000" w:rsidR="00000000" w:rsidRPr="00000000">
        <w:rPr>
          <w:rtl w:val="0"/>
        </w:rPr>
      </w:r>
    </w:p>
    <w:p w:rsidR="00000000" w:rsidDel="00000000" w:rsidP="00000000" w:rsidRDefault="00000000" w:rsidRPr="00000000" w14:paraId="0000008C">
      <w:pPr>
        <w:jc w:val="center"/>
        <w:rPr>
          <w:b w:val="1"/>
          <w:bCs w:val="1"/>
          <w:sz w:val="26"/>
          <w:szCs w:val="26"/>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lt.qcri.org/semeval2014/task4/%5D(https://alt.qcri.org/semeval2014/task4/)"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