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/>
          <w:sz w:val="48"/>
        </w:rPr>
        <w:t>Capstone Project: Design an AI Solution</w:t>
      </w:r>
    </w:p>
    <w:p>
      <w:r>
        <w:rPr>
          <w:color w:val="0E7C86"/>
          <w:sz w:val="22"/>
        </w:rPr>
        <w:t>AI Solution Architect Program  |  Friday 16 October 2026  |  Instructor: Nagarjuna Naidu</w:t>
      </w:r>
    </w:p>
    <w:p>
      <w:pPr>
        <w:pStyle w:val="Heading1"/>
      </w:pPr>
      <w:r>
        <w:t>What you will do</w:t>
      </w:r>
    </w:p>
    <w:p>
      <w:r>
        <w:t>In teams of 3 to 4, choose one scenario below (or propose one from your own domain), design the AI solution end to end, and present your architecture and trade-offs. This is a design exercise first: a clear, defensible architecture matters more than code. A small prototype built from our notebooks is optional.</w:t>
      </w:r>
    </w:p>
    <w:p>
      <w:pPr>
        <w:pStyle w:val="Heading1"/>
      </w:pPr>
      <w:r>
        <w:t>Your building tool: the Architecture Canvas</w:t>
      </w:r>
    </w:p>
    <w:p>
      <w:r>
        <w:t>You have been filling the canvas section by section during the week. Use it as the backbone of your design and presentation.</w:t>
      </w:r>
    </w:p>
    <w:p>
      <w:pPr>
        <w:pStyle w:val="Heading1"/>
      </w:pPr>
      <w:r>
        <w:t>Choose a scenario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061"/>
        <w:gridCol w:w="2608"/>
        <w:gridCol w:w="2268"/>
      </w:tblGrid>
      <w:tr>
        <w:trPr>
          <w:cantSplit w:val="true"/>
        </w:trPr>
        <w:tc>
          <w:tcPr>
            <w:tcW w:type="dxa" w:w="1928"/>
            <w:shd w:val="clear" w:fill="0E7C86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061"/>
            <w:shd w:val="clear" w:fill="0E7C86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608"/>
            <w:shd w:val="clear" w:fill="0E7C86"/>
          </w:tcPr>
          <w:p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268"/>
            <w:shd w:val="clear" w:fill="0E7C86"/>
          </w:tcPr>
          <w:p>
            <w:r>
              <w:rPr>
                <w:b/>
                <w:color w:val="FFFFFF"/>
                <w:sz w:val="18"/>
              </w:rPr>
              <w:t>KPIs to consider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b/>
                <w:sz w:val="18"/>
              </w:rPr>
              <w:t>A  SME loan assistant (bank)</w:t>
            </w:r>
          </w:p>
        </w:tc>
        <w:tc>
          <w:tcPr>
            <w:tcW w:type="dxa" w:w="3061"/>
          </w:tcPr>
          <w:p>
            <w:r>
              <w:rPr>
                <w:b w:val="0"/>
                <w:sz w:val="18"/>
              </w:rPr>
              <w:t>A relationship-manager copilot that answers lending-policy questions from internal documents with citations, and screens loan applications with a default-risk model that can explain its output.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Regulated lending (explainable decisions, audit trail, assume customer data must stay in-country); p95 latency under 3 seconds; several thousand documents that change monthly.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Time to answer, share of answers with correct citations, risk-model quality in business terms (cost of wrong approvals and rejections), override rate.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b/>
                <w:sz w:val="18"/>
              </w:rPr>
              <w:t>B  Claims triage and customer assistant (insurer)</w:t>
            </w:r>
          </w:p>
        </w:tc>
        <w:tc>
          <w:tcPr>
            <w:tcW w:type="dxa" w:w="3061"/>
          </w:tcPr>
          <w:p>
            <w:r>
              <w:rPr>
                <w:b w:val="0"/>
                <w:sz w:val="18"/>
              </w:rPr>
              <w:t>Triage incoming claims (forms, photos, notes), summarise them for adjusters, flag possible fraud, and answer customer status questions.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Personal and possibly health data; human review for every adverse decision; peak load after weather events; multiple legacy systems.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Cycle time per claim, fraud caught vs false alarms, adjuster hours saved, customer satisfaction.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b/>
                <w:sz w:val="18"/>
              </w:rPr>
              <w:t>C  Support and retention assistant (retail or telecom)</w:t>
            </w:r>
          </w:p>
        </w:tc>
        <w:tc>
          <w:tcPr>
            <w:tcW w:type="dxa" w:w="3061"/>
          </w:tcPr>
          <w:p>
            <w:r>
              <w:rPr>
                <w:b w:val="0"/>
                <w:sz w:val="18"/>
              </w:rPr>
              <w:t>A support assistant that answers from product and policy documents, looks up orders and accounts through tools, and triggers retention offers using a churn model.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Seasonal traffic peaks, strict cost per conversation, CRM and ERP integration, offers must follow policy.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Resolution rate, cost per contact, churn reduction, escalation rate.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b/>
                <w:sz w:val="18"/>
              </w:rPr>
              <w:t>D  Your own domain</w:t>
            </w:r>
          </w:p>
        </w:tc>
        <w:tc>
          <w:tcPr>
            <w:tcW w:type="dxa" w:w="3061"/>
          </w:tcPr>
          <w:p>
            <w:r>
              <w:rPr>
                <w:b w:val="0"/>
                <w:sz w:val="18"/>
              </w:rPr>
              <w:t>Healthcare, manufacturing, public sector, energy, education or another domain you know. Write 3 lines: problem, data, main constraint.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Agree the scenario with the instructor in the first 10 minutes.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Define 3 KPIs.</w:t>
            </w:r>
          </w:p>
        </w:tc>
      </w:tr>
    </w:tbl>
    <w:p>
      <w:pPr>
        <w:spacing w:after="40"/>
      </w:pPr>
    </w:p>
    <w:p>
      <w:pPr>
        <w:pStyle w:val="Heading1"/>
      </w:pPr>
      <w:r>
        <w:t>Deliverables (one set per team)</w:t>
      </w:r>
    </w:p>
    <w:p>
      <w:pPr>
        <w:pStyle w:val="ListBullet"/>
        <w:spacing w:after="20"/>
      </w:pPr>
      <w:r>
        <w:t>A one-page architecture diagram (boxes and arrows: data, retrieval or models, tools, serving, integration, governance).</w:t>
      </w:r>
    </w:p>
    <w:p>
      <w:pPr>
        <w:pStyle w:val="ListBullet"/>
        <w:spacing w:after="20"/>
      </w:pPr>
      <w:r>
        <w:t>The completed Architecture Canvas (9 sections).</w:t>
      </w:r>
    </w:p>
    <w:p>
      <w:pPr>
        <w:pStyle w:val="ListBullet"/>
        <w:spacing w:after="20"/>
      </w:pPr>
      <w:r>
        <w:t>An evaluation and KPI plan: how you will know it works before and after launch.</w:t>
      </w:r>
    </w:p>
    <w:p>
      <w:pPr>
        <w:pStyle w:val="ListBullet"/>
        <w:spacing w:after="20"/>
      </w:pPr>
      <w:r>
        <w:t>A risk list with mitigations (security, bias, compliance, cost, latency).</w:t>
      </w:r>
    </w:p>
    <w:p>
      <w:pPr>
        <w:pStyle w:val="ListBullet"/>
        <w:spacing w:after="20"/>
      </w:pPr>
      <w:r>
        <w:t>A rough cost and latency estimate, and your MVP scope.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cantSplit w:val="true"/>
        </w:trPr>
        <w:tc>
          <w:tcPr>
            <w:tcW w:type="dxa" w:w="1984"/>
            <w:shd w:val="clear" w:fill="0E7C86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7880"/>
            <w:shd w:val="clear" w:fill="0E7C86"/>
          </w:tcPr>
          <w:p>
            <w:r>
              <w:rPr>
                <w:b/>
                <w:color w:val="FFFFFF"/>
                <w:sz w:val="19"/>
              </w:rPr>
              <w:t>Activity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b/>
                <w:sz w:val="19"/>
              </w:rPr>
              <w:t>10 min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Brief; choose scenario; form teams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b/>
                <w:sz w:val="19"/>
              </w:rPr>
              <w:t>About 100 min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Design with the canvas; draw the architecture; prepare 5 slides at most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b/>
                <w:sz w:val="19"/>
              </w:rPr>
              <w:t>8 min per team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Present (1 min problem, 3 min architecture, 2 min trade-offs, 1 min risks, 1 min questions)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b/>
                <w:sz w:val="19"/>
              </w:rPr>
              <w:t>15 min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Feedback and discussion</w:t>
            </w:r>
          </w:p>
        </w:tc>
      </w:tr>
    </w:tbl>
    <w:p>
      <w:pPr>
        <w:spacing w:after="40"/>
      </w:pPr>
    </w:p>
    <w:p>
      <w:pPr>
        <w:pStyle w:val="Heading1"/>
      </w:pPr>
      <w:r>
        <w:t>How you will be scored (100 points)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80"/>
        <w:gridCol w:w="1984"/>
      </w:tblGrid>
      <w:tr>
        <w:trPr>
          <w:cantSplit w:val="true"/>
        </w:trPr>
        <w:tc>
          <w:tcPr>
            <w:tcW w:type="dxa" w:w="7880"/>
            <w:shd w:val="clear" w:fill="0E7C86"/>
          </w:tcPr>
          <w:p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1984"/>
            <w:shd w:val="clear" w:fill="0E7C86"/>
          </w:tcPr>
          <w:p>
            <w:r>
              <w:rPr>
                <w:b/>
                <w:color w:val="FFFFFF"/>
                <w:sz w:val="19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Fit to the problem and KPIs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Architecture quality and justified choices (rules, ML, RAG, agent, cloud)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25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Data, retrieval and governance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Evaluation and operations (testing, monitoring, release)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Responsible AI, security and compliance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7880"/>
          </w:tcPr>
          <w:p>
            <w:r>
              <w:rPr>
                <w:b/>
                <w:sz w:val="19"/>
              </w:rPr>
              <w:t>Clarity and defence of trade-offs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10</w:t>
            </w:r>
          </w:p>
        </w:tc>
      </w:tr>
    </w:tbl>
    <w:p>
      <w:pPr>
        <w:spacing w:after="40"/>
      </w:pPr>
    </w:p>
    <w:p>
      <w:pPr>
        <w:pStyle w:val="Heading1"/>
      </w:pPr>
      <w:r>
        <w:t>Ground rules</w:t>
      </w:r>
    </w:p>
    <w:p>
      <w:pPr>
        <w:pStyle w:val="ListBullet"/>
        <w:spacing w:after="20"/>
      </w:pPr>
      <w:r>
        <w:t>Use synthetic or public information only. Do not use real client data.</w:t>
      </w:r>
    </w:p>
    <w:p>
      <w:pPr>
        <w:pStyle w:val="ListBullet"/>
        <w:spacing w:after="20"/>
      </w:pPr>
      <w:r>
        <w:t>You may use any free cloud or open-source tools; name services in plain terms and note that names change.</w:t>
      </w:r>
    </w:p>
    <w:p>
      <w:pPr>
        <w:pStyle w:val="ListBullet"/>
        <w:spacing w:after="20"/>
      </w:pPr>
      <w:r>
        <w:t>If you build a prototype, reuse the Day 2 to Day 4 notebooks; keep it small.</w:t>
      </w:r>
    </w:p>
    <w:p>
      <w:pPr>
        <w:pStyle w:val="ListBullet"/>
        <w:spacing w:after="20"/>
      </w:pPr>
      <w:r>
        <w:t>Every choice needs a reason: say what you rejected and why.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Capstone brief  |  Nagarjuna Naidu  |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E7C8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B1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Naidu</dc:creator>
  <cp:keywords/>
  <dc:description>generated by python-docx</dc:description>
  <cp:lastModifiedBy>Nagarjuna Naidu</cp:lastModifiedBy>
  <cp:revision>1</cp:revision>
  <dcterms:created xsi:type="dcterms:W3CDTF">2013-12-23T23:15:00Z</dcterms:created>
  <dcterms:modified xsi:type="dcterms:W3CDTF">2013-12-23T23:15:00Z</dcterms:modified>
  <cp:category/>
</cp:coreProperties>
</file>