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after="220" w:before="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20" w:before="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World Vision Immigration and Education Services Pvt. Ltd.</w:t>
        <w:br w:type="textWrapping"/>
        <w:t xml:space="preserve">Putalisadak, 00977-1-4221812, 4226244</w:t>
        <w:br w:type="textWrapping"/>
        <w:br w:type="textWrapping"/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https://www.nepallawyer.com/lawyer?keyword=immigration&amp;location=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20" w:before="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Basement room for couples in Brampton - $1,300 per month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Private room for couples in Brampton - $1,200 per month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Master bedroom with en-suite bathroom for couples in Brampton - $1,350 per month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epallawyer.com/lawyer?keyword=immigration&amp;location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