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rFonts w:ascii="Arial Unicode MS" w:cs="Arial Unicode MS" w:eastAsia="Arial Unicode MS" w:hAnsi="Arial Unicode MS"/>
          <w:b w:val="1"/>
          <w:bCs w:val="1"/>
          <w:sz w:val="40"/>
          <w:szCs w:val="40"/>
          <w:rtl w:val="0"/>
        </w:rPr>
        <w:t xml:space="preserve">【セクション0】</w:t>
        <w:br w:type="textWrapping"/>
        <w:t xml:space="preserve">&lt;変化への抵抗感・種類を知るテスト&gt;</w: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b w:val="1"/>
          <w:bCs w:val="1"/>
          <w:color w:val="ff9900"/>
          <w:sz w:val="20"/>
          <w:szCs w:val="20"/>
        </w:rPr>
      </w:pPr>
      <w:r w:rsidDel="00000000" w:rsidR="00000000" w:rsidRPr="00000000">
        <w:rPr>
          <w:rFonts w:ascii="Arial Unicode MS" w:cs="Arial Unicode MS" w:eastAsia="Arial Unicode MS" w:hAnsi="Arial Unicode MS"/>
          <w:b w:val="1"/>
          <w:bCs w:val="1"/>
          <w:color w:val="ff9900"/>
          <w:sz w:val="20"/>
          <w:szCs w:val="20"/>
          <w:rtl w:val="0"/>
        </w:rPr>
        <w:t xml:space="preserve">テストは全部で18問。1点（全く当てはまらない）～6点（非常に当てはまる）で採点し、カテゴリーごとに合計して平均点を出します。</w:t>
      </w:r>
    </w:p>
    <w:p w:rsidR="00000000" w:rsidDel="00000000" w:rsidP="00000000" w:rsidRDefault="00000000" w:rsidRPr="00000000" w14:paraId="00000004">
      <w:pPr>
        <w:rPr>
          <w:b w:val="1"/>
          <w:bCs w:val="1"/>
          <w:color w:val="ff9900"/>
          <w:sz w:val="20"/>
          <w:szCs w:val="20"/>
        </w:rPr>
      </w:pPr>
      <w:r w:rsidDel="00000000" w:rsidR="00000000" w:rsidRPr="00000000">
        <w:rPr>
          <w:rtl w:val="0"/>
        </w:rPr>
      </w:r>
    </w:p>
    <w:p w:rsidR="00000000" w:rsidDel="00000000" w:rsidP="00000000" w:rsidRDefault="00000000" w:rsidRPr="00000000" w14:paraId="00000005">
      <w:pPr>
        <w:rPr>
          <w:b w:val="1"/>
          <w:bCs w:val="1"/>
          <w:sz w:val="40"/>
          <w:szCs w:val="40"/>
        </w:rPr>
      </w:pPr>
      <w:r w:rsidDel="00000000" w:rsidR="00000000" w:rsidRPr="00000000">
        <w:rPr>
          <w:rtl w:val="0"/>
        </w:rPr>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15"/>
        <w:gridCol w:w="1785"/>
        <w:tblGridChange w:id="0">
          <w:tblGrid>
            <w:gridCol w:w="7215"/>
            <w:gridCol w:w="1785"/>
          </w:tblGrid>
        </w:tblGridChange>
      </w:tblGrid>
      <w:tr>
        <w:trPr>
          <w:cantSplit w:val="0"/>
          <w:tblHeader w:val="1"/>
        </w:trPr>
        <w:tc>
          <w:tcPr>
            <w:shd w:fill="cfe2f3" w:val="clear"/>
            <w:tcMar>
              <w:top w:w="100.0" w:type="dxa"/>
              <w:left w:w="100.0" w:type="dxa"/>
              <w:bottom w:w="100.0" w:type="dxa"/>
              <w:right w:w="100.0" w:type="dxa"/>
            </w:tcMar>
            <w:vAlign w:val="center"/>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質問内容</w:t>
            </w:r>
          </w:p>
        </w:tc>
        <w:tc>
          <w:tcPr>
            <w:shd w:fill="cfe2f3" w:val="clear"/>
            <w:tcMar>
              <w:top w:w="100.0" w:type="dxa"/>
              <w:left w:w="100.0" w:type="dxa"/>
              <w:bottom w:w="100.0" w:type="dxa"/>
              <w:right w:w="100.0" w:type="dxa"/>
            </w:tcM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28"/>
                <w:szCs w:val="28"/>
              </w:rPr>
            </w:pPr>
            <w:r w:rsidDel="00000000" w:rsidR="00000000" w:rsidRPr="00000000">
              <w:rPr>
                <w:rFonts w:ascii="Arial Unicode MS" w:cs="Arial Unicode MS" w:eastAsia="Arial Unicode MS" w:hAnsi="Arial Unicode MS"/>
                <w:b w:val="1"/>
                <w:bCs w:val="1"/>
                <w:sz w:val="28"/>
                <w:szCs w:val="28"/>
                <w:rtl w:val="0"/>
              </w:rPr>
              <w:t xml:space="preserve">点数</w:t>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8">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1「私はたいてい、変化はネガティブなものだと捉える。」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A">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2「予期せぬ出来事に満ちた一日よりも、日常的な一日の方が好きだ」</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C">
            <w:pPr>
              <w:widowControl w:val="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3「 新しいことや違うことに挑戦するよりも、いつもと同じことをするのが好きだ。」</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0E">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4「 自分の生活が安定した日常を送っている時はいつも、それを変化させたくなる」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0">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5「驚くよりも退屈な方が良い。」</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2">
            <w:pPr>
              <w:widowControl w:val="0"/>
              <w:spacing w:line="240" w:lineRule="auto"/>
              <w:jc w:val="right"/>
              <w:rPr>
                <w:b w:val="1"/>
                <w:bCs w:val="1"/>
                <w:sz w:val="40"/>
                <w:szCs w:val="40"/>
              </w:rPr>
            </w:pPr>
            <w:r w:rsidDel="00000000" w:rsidR="00000000" w:rsidRPr="00000000">
              <w:rPr>
                <w:rFonts w:ascii="Arial Unicode MS" w:cs="Arial Unicode MS" w:eastAsia="Arial Unicode MS" w:hAnsi="Arial Unicode MS"/>
                <w:b w:val="1"/>
                <w:bCs w:val="1"/>
                <w:color w:val="ff9900"/>
                <w:sz w:val="20"/>
                <w:szCs w:val="20"/>
                <w:rtl w:val="0"/>
              </w:rPr>
              <w:t xml:space="preserve">Routine Seeking（ルーティン・シーキング）</w:t>
            </w:r>
            <w:r w:rsidDel="00000000" w:rsidR="00000000" w:rsidRPr="00000000">
              <w:rPr>
                <w:rFonts w:ascii="Arial Unicode MS" w:cs="Arial Unicode MS" w:eastAsia="Arial Unicode MS" w:hAnsi="Arial Unicode MS"/>
                <w:b w:val="1"/>
                <w:bCs w:val="1"/>
                <w:sz w:val="40"/>
                <w:szCs w:val="40"/>
                <w:rtl w:val="0"/>
              </w:rPr>
              <w:t xml:space="preserve">合計</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widowControl w:val="0"/>
              <w:spacing w:line="240" w:lineRule="auto"/>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4">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6「仕事のやり方に大きな変化があると聞かされると、ストレスを感じるだろう。」</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6">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7「計画の変更を知らされると少し緊張する。」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8">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8「物事が計画通りに進まないと、ストレスを感じる。」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A">
            <w:pPr>
              <w:widowControl w:val="0"/>
              <w:rPr>
                <w:b w:val="1"/>
                <w:bCs w:val="1"/>
                <w:sz w:val="20"/>
                <w:szCs w:val="20"/>
              </w:rPr>
            </w:pPr>
            <w:r w:rsidDel="00000000" w:rsidR="00000000" w:rsidRPr="00000000">
              <w:rPr>
                <w:rFonts w:ascii="Arial Unicode MS" w:cs="Arial Unicode MS" w:eastAsia="Arial Unicode MS" w:hAnsi="Arial Unicode MS"/>
                <w:b w:val="1"/>
                <w:bCs w:val="1"/>
                <w:sz w:val="20"/>
                <w:szCs w:val="20"/>
                <w:rtl w:val="0"/>
              </w:rPr>
              <w:t xml:space="preserve">9「上司や会社が評価基準を変えた場合、それが自分に負担をかけないと分かっていても、不快感を感じるだろう。」</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C">
            <w:pPr>
              <w:widowControl w:val="0"/>
              <w:spacing w:line="240" w:lineRule="auto"/>
              <w:jc w:val="right"/>
              <w:rPr>
                <w:b w:val="1"/>
                <w:bCs w:val="1"/>
                <w:sz w:val="40"/>
                <w:szCs w:val="40"/>
              </w:rPr>
            </w:pPr>
            <w:r w:rsidDel="00000000" w:rsidR="00000000" w:rsidRPr="00000000">
              <w:rPr>
                <w:rFonts w:ascii="Arial Unicode MS" w:cs="Arial Unicode MS" w:eastAsia="Arial Unicode MS" w:hAnsi="Arial Unicode MS"/>
                <w:b w:val="1"/>
                <w:bCs w:val="1"/>
                <w:color w:val="ff9900"/>
                <w:sz w:val="20"/>
                <w:szCs w:val="20"/>
                <w:rtl w:val="0"/>
              </w:rPr>
              <w:t xml:space="preserve">Emotional Reaction（感情的反応性）</w:t>
            </w:r>
            <w:r w:rsidDel="00000000" w:rsidR="00000000" w:rsidRPr="00000000">
              <w:rPr>
                <w:rFonts w:ascii="Arial Unicode MS" w:cs="Arial Unicode MS" w:eastAsia="Arial Unicode MS" w:hAnsi="Arial Unicode MS"/>
                <w:b w:val="1"/>
                <w:bCs w:val="1"/>
                <w:sz w:val="40"/>
                <w:szCs w:val="40"/>
                <w:rtl w:val="0"/>
              </w:rPr>
              <w:t xml:space="preserve">合計</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1E">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10「計画を変更するのは本当に面倒だと感じる。」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0">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11「自分の生活を良くする可能性がある変化であっても、少し不安や不快感を感じることがある。」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2">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12「何かを変えるよう求められると、最終的にそれが良い変化だと思えても、抵抗してしまうことがある。」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4">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13「自分にとって良いと分かっている変化を避けている自分に気づくことがある。」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6">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14「一度計画を立てると、それを変更することはほとんどない。」</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8">
            <w:pPr>
              <w:widowControl w:val="0"/>
              <w:spacing w:line="240" w:lineRule="auto"/>
              <w:jc w:val="right"/>
              <w:rPr>
                <w:b w:val="1"/>
                <w:bCs w:val="1"/>
                <w:sz w:val="40"/>
                <w:szCs w:val="40"/>
              </w:rPr>
            </w:pPr>
            <w:r w:rsidDel="00000000" w:rsidR="00000000" w:rsidRPr="00000000">
              <w:rPr>
                <w:rFonts w:ascii="Arial Unicode MS" w:cs="Arial Unicode MS" w:eastAsia="Arial Unicode MS" w:hAnsi="Arial Unicode MS"/>
                <w:b w:val="1"/>
                <w:bCs w:val="1"/>
                <w:color w:val="ff9900"/>
                <w:sz w:val="20"/>
                <w:szCs w:val="20"/>
                <w:rtl w:val="0"/>
              </w:rPr>
              <w:t xml:space="preserve">Short-Term Thinking（短期的思考）</w:t>
            </w:r>
            <w:r w:rsidDel="00000000" w:rsidR="00000000" w:rsidRPr="00000000">
              <w:rPr>
                <w:rFonts w:ascii="Arial Unicode MS" w:cs="Arial Unicode MS" w:eastAsia="Arial Unicode MS" w:hAnsi="Arial Unicode MS"/>
                <w:b w:val="1"/>
                <w:bCs w:val="1"/>
                <w:sz w:val="40"/>
                <w:szCs w:val="40"/>
                <w:rtl w:val="0"/>
              </w:rPr>
              <w:t xml:space="preserve">合計</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9">
            <w:pPr>
              <w:widowControl w:val="0"/>
              <w:spacing w:line="240" w:lineRule="auto"/>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A">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15「私は自分の考えをよく変える。」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C">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16「一度結論を出すと、それを変えることはほとんどない。」</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2E">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17「私は簡単には考えを変えない。」</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0">
            <w:pPr>
              <w:widowControl w:val="0"/>
              <w:rPr>
                <w:b w:val="1"/>
                <w:bCs w:val="1"/>
                <w:sz w:val="40"/>
                <w:szCs w:val="40"/>
              </w:rPr>
            </w:pPr>
            <w:r w:rsidDel="00000000" w:rsidR="00000000" w:rsidRPr="00000000">
              <w:rPr>
                <w:rFonts w:ascii="Arial Unicode MS" w:cs="Arial Unicode MS" w:eastAsia="Arial Unicode MS" w:hAnsi="Arial Unicode MS"/>
                <w:b w:val="1"/>
                <w:bCs w:val="1"/>
                <w:sz w:val="20"/>
                <w:szCs w:val="20"/>
                <w:rtl w:val="0"/>
              </w:rPr>
              <w:t xml:space="preserve">18「自分の意見は長期的にも一貫している。」</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032">
            <w:pPr>
              <w:widowControl w:val="0"/>
              <w:jc w:val="right"/>
              <w:rPr>
                <w:b w:val="1"/>
                <w:bCs w:val="1"/>
                <w:sz w:val="40"/>
                <w:szCs w:val="40"/>
              </w:rPr>
            </w:pPr>
            <w:r w:rsidDel="00000000" w:rsidR="00000000" w:rsidRPr="00000000">
              <w:rPr>
                <w:rFonts w:ascii="Arial Unicode MS" w:cs="Arial Unicode MS" w:eastAsia="Arial Unicode MS" w:hAnsi="Arial Unicode MS"/>
                <w:b w:val="1"/>
                <w:bCs w:val="1"/>
                <w:color w:val="ff9900"/>
                <w:sz w:val="20"/>
                <w:szCs w:val="20"/>
                <w:rtl w:val="0"/>
              </w:rPr>
              <w:t xml:space="preserve">Cognitive Rigidity（認知的硬直性）</w:t>
            </w:r>
            <w:r w:rsidDel="00000000" w:rsidR="00000000" w:rsidRPr="00000000">
              <w:rPr>
                <w:rFonts w:ascii="Arial Unicode MS" w:cs="Arial Unicode MS" w:eastAsia="Arial Unicode MS" w:hAnsi="Arial Unicode MS"/>
                <w:b w:val="1"/>
                <w:bCs w:val="1"/>
                <w:sz w:val="40"/>
                <w:szCs w:val="40"/>
                <w:rtl w:val="0"/>
              </w:rPr>
              <w:t xml:space="preserve">合計</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rPr>
                <w:b w:val="1"/>
                <w:bCs w:val="1"/>
                <w:sz w:val="40"/>
                <w:szCs w:val="40"/>
              </w:rPr>
            </w:pPr>
            <w:r w:rsidDel="00000000" w:rsidR="00000000" w:rsidRPr="00000000">
              <w:rPr>
                <w:rtl w:val="0"/>
              </w:rPr>
            </w:r>
          </w:p>
        </w:tc>
      </w:tr>
    </w:tbl>
    <w:p w:rsidR="00000000" w:rsidDel="00000000" w:rsidP="00000000" w:rsidRDefault="00000000" w:rsidRPr="00000000" w14:paraId="00000034">
      <w:pPr>
        <w:rPr>
          <w:b w:val="1"/>
          <w:bCs w:val="1"/>
          <w:sz w:val="40"/>
          <w:szCs w:val="40"/>
        </w:rPr>
      </w:pPr>
      <w:r w:rsidDel="00000000" w:rsidR="00000000" w:rsidRPr="00000000">
        <w:rPr>
          <w:rtl w:val="0"/>
        </w:rPr>
      </w:r>
    </w:p>
    <w:p w:rsidR="00000000" w:rsidDel="00000000" w:rsidP="00000000" w:rsidRDefault="00000000" w:rsidRPr="00000000" w14:paraId="00000035">
      <w:pPr>
        <w:rPr>
          <w:b w:val="1"/>
          <w:bCs w:val="1"/>
          <w:sz w:val="40"/>
          <w:szCs w:val="40"/>
        </w:rPr>
      </w:pPr>
      <w:r w:rsidDel="00000000" w:rsidR="00000000" w:rsidRPr="00000000">
        <w:rPr>
          <w:rtl w:val="0"/>
        </w:rPr>
      </w:r>
    </w:p>
    <w:p w:rsidR="00000000" w:rsidDel="00000000" w:rsidP="00000000" w:rsidRDefault="00000000" w:rsidRPr="00000000" w14:paraId="00000036">
      <w:pPr>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注意：</w:t>
      </w:r>
      <w:r w:rsidDel="00000000" w:rsidR="00000000" w:rsidRPr="00000000">
        <w:rPr>
          <w:rFonts w:ascii="Arial Unicode MS" w:cs="Arial Unicode MS" w:eastAsia="Arial Unicode MS" w:hAnsi="Arial Unicode MS"/>
          <w:color w:val="ff0000"/>
          <w:sz w:val="20"/>
          <w:szCs w:val="20"/>
          <w:rtl w:val="0"/>
        </w:rPr>
        <w:t xml:space="preserve">4と15問目は逆転項目なので、１→６、２→５、３→４、４→３、２→５、６→１のように数字を逆転させてください。</w:t>
      </w:r>
    </w:p>
    <w:p w:rsidR="00000000" w:rsidDel="00000000" w:rsidP="00000000" w:rsidRDefault="00000000" w:rsidRPr="00000000" w14:paraId="00000037">
      <w:pPr>
        <w:rPr>
          <w:color w:val="ff0000"/>
          <w:sz w:val="20"/>
          <w:szCs w:val="20"/>
        </w:rPr>
      </w:pPr>
      <w:r w:rsidDel="00000000" w:rsidR="00000000" w:rsidRPr="00000000">
        <w:rPr>
          <w:rtl w:val="0"/>
        </w:rPr>
      </w:r>
    </w:p>
    <w:p w:rsidR="00000000" w:rsidDel="00000000" w:rsidP="00000000" w:rsidRDefault="00000000" w:rsidRPr="00000000" w14:paraId="00000038">
      <w:pPr>
        <w:rPr>
          <w:color w:val="ff0000"/>
          <w:sz w:val="20"/>
          <w:szCs w:val="20"/>
        </w:rPr>
      </w:pPr>
      <w:r w:rsidDel="00000000" w:rsidR="00000000" w:rsidRPr="00000000">
        <w:rPr>
          <w:rtl w:val="0"/>
        </w:rPr>
      </w:r>
    </w:p>
    <w:p w:rsidR="00000000" w:rsidDel="00000000" w:rsidP="00000000" w:rsidRDefault="00000000" w:rsidRPr="00000000" w14:paraId="00000039">
      <w:pPr>
        <w:rPr>
          <w:color w:val="ff0000"/>
          <w:sz w:val="20"/>
          <w:szCs w:val="20"/>
        </w:rPr>
      </w:pPr>
      <w:r w:rsidDel="00000000" w:rsidR="00000000" w:rsidRPr="00000000">
        <w:rPr>
          <w:rFonts w:ascii="Arial Unicode MS" w:cs="Arial Unicode MS" w:eastAsia="Arial Unicode MS" w:hAnsi="Arial Unicode MS"/>
          <w:color w:val="ff0000"/>
          <w:sz w:val="20"/>
          <w:szCs w:val="20"/>
          <w:rtl w:val="0"/>
        </w:rPr>
        <w:t xml:space="preserve">合計：各カテゴリーごとに合計して平均点を出してください。それぞれを比較してスコアが高いものほど、その側面での変化への抵抗感が強いことを示します。</w:t>
      </w:r>
    </w:p>
    <w:p w:rsidR="00000000" w:rsidDel="00000000" w:rsidP="00000000" w:rsidRDefault="00000000" w:rsidRPr="00000000" w14:paraId="0000003A">
      <w:pPr>
        <w:rPr>
          <w:color w:val="ff0000"/>
          <w:sz w:val="20"/>
          <w:szCs w:val="20"/>
        </w:rPr>
      </w:pPr>
      <w:r w:rsidDel="00000000" w:rsidR="00000000" w:rsidRPr="00000000">
        <w:rPr>
          <w:color w:val="ff0000"/>
          <w:sz w:val="20"/>
          <w:szCs w:val="20"/>
          <w:rtl w:val="0"/>
        </w:rPr>
        <w:br w:type="textWrapping"/>
      </w:r>
    </w:p>
    <w:p w:rsidR="00000000" w:rsidDel="00000000" w:rsidP="00000000" w:rsidRDefault="00000000" w:rsidRPr="00000000" w14:paraId="0000003B">
      <w:pPr>
        <w:rPr>
          <w:color w:val="ff0000"/>
          <w:sz w:val="20"/>
          <w:szCs w:val="20"/>
        </w:rPr>
      </w:pPr>
      <w:r w:rsidDel="00000000" w:rsidR="00000000" w:rsidRPr="00000000">
        <w:rPr>
          <w:rtl w:val="0"/>
        </w:rPr>
      </w:r>
    </w:p>
    <w:p w:rsidR="00000000" w:rsidDel="00000000" w:rsidP="00000000" w:rsidRDefault="00000000" w:rsidRPr="00000000" w14:paraId="0000003C">
      <w:pPr>
        <w:rPr>
          <w:color w:val="ff0000"/>
          <w:sz w:val="20"/>
          <w:szCs w:val="20"/>
        </w:rPr>
      </w:pPr>
      <w:r w:rsidDel="00000000" w:rsidR="00000000" w:rsidRPr="00000000">
        <w:rPr>
          <w:rtl w:val="0"/>
        </w:rPr>
      </w:r>
    </w:p>
    <w:p w:rsidR="00000000" w:rsidDel="00000000" w:rsidP="00000000" w:rsidRDefault="00000000" w:rsidRPr="00000000" w14:paraId="0000003D">
      <w:pPr>
        <w:rPr>
          <w:color w:val="ff0000"/>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