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  <w:sz w:val="38"/>
          <w:szCs w:val="38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color w:val="1c1d1f"/>
          <w:sz w:val="38"/>
          <w:szCs w:val="38"/>
          <w:rtl w:val="0"/>
        </w:rPr>
        <w:t xml:space="preserve">8-3投稿効果をGrokで分析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c1d1f"/>
          <w:rtl w:val="0"/>
        </w:rPr>
        <w:t xml:space="preserve">プロンプト：</w:t>
        <w:br w:type="textWrapping"/>
        <w:t xml:space="preserve">「以下の投稿結果はインプレッションが伸びず、結果40点でした。100点にするには何を改善すれば良いでしょうか？分析と改善点をお願いします。実際の投稿はこちら：」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1c1d1f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240" w:before="240" w:lineRule="auto"/>
        <w:ind w:left="0" w:firstLine="0"/>
        <w:rPr>
          <w:rFonts w:ascii="Roboto" w:cs="Roboto" w:eastAsia="Roboto" w:hAnsi="Roboto"/>
          <w:b w:val="1"/>
          <w:bCs w:val="1"/>
          <w:color w:val="1c1d1f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imSu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